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1019536805"/>
        <w:docPartObj>
          <w:docPartGallery w:val="Cover Pages"/>
          <w:docPartUnique/>
        </w:docPartObj>
      </w:sdtPr>
      <w:sdtEndPr>
        <w:rPr>
          <w:rFonts w:ascii="Times New Roman" w:hAnsi="Times New Roman" w:cs="Times New Roman"/>
          <w:color w:val="000000" w:themeColor="text1"/>
          <w:sz w:val="28"/>
          <w:szCs w:val="28"/>
          <w:lang w:val="bg-BG"/>
        </w:rPr>
      </w:sdtEndPr>
      <w:sdtContent>
        <w:p w14:paraId="3B7E9CB1" w14:textId="26E5391D" w:rsidR="00E8249E" w:rsidRDefault="00E8249E"/>
        <w:p w14:paraId="241A914E" w14:textId="24A9E80A" w:rsidR="00702B13" w:rsidRPr="009E16E9" w:rsidRDefault="00E8249E" w:rsidP="00123B7D">
          <w:pPr>
            <w:rPr>
              <w:rFonts w:ascii="Times New Roman" w:hAnsi="Times New Roman" w:cs="Times New Roman"/>
              <w:i/>
              <w:iCs/>
              <w:color w:val="000000" w:themeColor="text1"/>
              <w:sz w:val="28"/>
              <w:szCs w:val="28"/>
              <w:lang w:val="bg-BG"/>
            </w:rPr>
          </w:pPr>
          <w:r>
            <w:rPr>
              <w:noProof/>
            </w:rPr>
            <mc:AlternateContent>
              <mc:Choice Requires="wps">
                <w:drawing>
                  <wp:anchor distT="0" distB="0" distL="114300" distR="114300" simplePos="0" relativeHeight="251659264" behindDoc="1" locked="0" layoutInCell="1" allowOverlap="0" wp14:anchorId="034DF43E" wp14:editId="6A2C1888">
                    <wp:simplePos x="0" y="0"/>
                    <wp:positionH relativeFrom="page">
                      <wp:posOffset>350520</wp:posOffset>
                    </wp:positionH>
                    <wp:positionV relativeFrom="page">
                      <wp:posOffset>1592580</wp:posOffset>
                    </wp:positionV>
                    <wp:extent cx="6995160" cy="8328660"/>
                    <wp:effectExtent l="0" t="0" r="15240" b="15240"/>
                    <wp:wrapNone/>
                    <wp:docPr id="30" name="Text Box 30" descr="Cover page layout"/>
                    <wp:cNvGraphicFramePr/>
                    <a:graphic xmlns:a="http://schemas.openxmlformats.org/drawingml/2006/main">
                      <a:graphicData uri="http://schemas.microsoft.com/office/word/2010/wordprocessingShape">
                        <wps:wsp>
                          <wps:cNvSpPr txBox="1"/>
                          <wps:spPr>
                            <a:xfrm>
                              <a:off x="0" y="0"/>
                              <a:ext cx="6995160" cy="83286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5000" w:type="pct"/>
                                  <w:tblCellMar>
                                    <w:left w:w="0" w:type="dxa"/>
                                    <w:right w:w="0" w:type="dxa"/>
                                  </w:tblCellMar>
                                  <w:tblLook w:val="04A0" w:firstRow="1" w:lastRow="0" w:firstColumn="1" w:lastColumn="0" w:noHBand="0" w:noVBand="1"/>
                                  <w:tblDescription w:val="Cover page layout"/>
                                </w:tblPr>
                                <w:tblGrid>
                                  <w:gridCol w:w="11021"/>
                                </w:tblGrid>
                                <w:tr w:rsidR="00E8249E" w14:paraId="1D0CE734" w14:textId="77777777" w:rsidTr="00E8249E">
                                  <w:trPr>
                                    <w:trHeight w:hRule="exact" w:val="6090"/>
                                  </w:trPr>
                                  <w:tc>
                                    <w:tcPr>
                                      <w:tcW w:w="5000" w:type="pct"/>
                                    </w:tcPr>
                                    <w:p w14:paraId="1AB140BA" w14:textId="2D6B90C7" w:rsidR="00E8249E" w:rsidRDefault="00E8249E">
                                      <w:bookmarkStart w:id="0" w:name="_Hlk103758535"/>
                                      <w:bookmarkStart w:id="1" w:name="_Hlk103758531"/>
                                      <w:bookmarkStart w:id="2" w:name="_Hlk103758517"/>
                                      <w:bookmarkEnd w:id="0"/>
                                      <w:bookmarkEnd w:id="1"/>
                                      <w:bookmarkEnd w:id="2"/>
                                      <w:r>
                                        <w:rPr>
                                          <w:noProof/>
                                        </w:rPr>
                                        <w:drawing>
                                          <wp:inline distT="0" distB="0" distL="0" distR="0" wp14:anchorId="129DE4E8" wp14:editId="4E635E1D">
                                            <wp:extent cx="6995160" cy="388980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7001027" cy="3893064"/>
                                                    </a:xfrm>
                                                    <a:prstGeom prst="rect">
                                                      <a:avLst/>
                                                    </a:prstGeom>
                                                  </pic:spPr>
                                                </pic:pic>
                                              </a:graphicData>
                                            </a:graphic>
                                          </wp:inline>
                                        </w:drawing>
                                      </w:r>
                                    </w:p>
                                  </w:tc>
                                </w:tr>
                                <w:tr w:rsidR="00E8249E" w14:paraId="66630160" w14:textId="77777777">
                                  <w:trPr>
                                    <w:trHeight w:hRule="exact" w:val="4320"/>
                                  </w:trPr>
                                  <w:tc>
                                    <w:tcPr>
                                      <w:tcW w:w="5000" w:type="pct"/>
                                      <w:shd w:val="clear" w:color="auto" w:fill="5B9BD5" w:themeFill="accent1"/>
                                      <w:vAlign w:val="center"/>
                                    </w:tcPr>
                                    <w:p w14:paraId="130E823F" w14:textId="6842A4F5" w:rsidR="00E8249E" w:rsidRDefault="009835CB">
                                      <w:pPr>
                                        <w:pStyle w:val="NoSpacing"/>
                                        <w:spacing w:before="200" w:line="216" w:lineRule="auto"/>
                                        <w:ind w:left="720" w:right="720"/>
                                        <w:rPr>
                                          <w:rFonts w:asciiTheme="majorHAnsi" w:hAnsiTheme="majorHAnsi"/>
                                          <w:color w:val="FFFFFF" w:themeColor="background1"/>
                                          <w:sz w:val="96"/>
                                          <w:szCs w:val="96"/>
                                        </w:rPr>
                                      </w:pPr>
                                      <w:sdt>
                                        <w:sdtPr>
                                          <w:rPr>
                                            <w:rFonts w:asciiTheme="majorHAnsi" w:hAnsiTheme="majorHAnsi"/>
                                            <w:color w:val="FFFFFF" w:themeColor="background1"/>
                                            <w:sz w:val="56"/>
                                            <w:szCs w:val="56"/>
                                            <w:lang w:val="bg-BG"/>
                                          </w:rPr>
                                          <w:alias w:val="Title"/>
                                          <w:tag w:val=""/>
                                          <w:id w:val="-1975671731"/>
                                          <w:dataBinding w:prefixMappings="xmlns:ns0='http://purl.org/dc/elements/1.1/' xmlns:ns1='http://schemas.openxmlformats.org/package/2006/metadata/core-properties' " w:xpath="/ns1:coreProperties[1]/ns0:title[1]" w:storeItemID="{6C3C8BC8-F283-45AE-878A-BAB7291924A1}"/>
                                          <w:text/>
                                        </w:sdtPr>
                                        <w:sdtEndPr/>
                                        <w:sdtContent>
                                          <w:r w:rsidR="009E16E9" w:rsidRPr="009E16E9">
                                            <w:rPr>
                                              <w:rFonts w:asciiTheme="majorHAnsi" w:hAnsiTheme="majorHAnsi"/>
                                              <w:color w:val="FFFFFF" w:themeColor="background1"/>
                                              <w:sz w:val="56"/>
                                              <w:szCs w:val="56"/>
                                              <w:lang w:val="bg-BG"/>
                                            </w:rPr>
                                            <w:t>Вътрешна оценка на системни проекти с Конкретен бенефициент МОН, в процес на изпълнение по ОПНОИР</w:t>
                                          </w:r>
                                        </w:sdtContent>
                                      </w:sdt>
                                    </w:p>
                                    <w:p w14:paraId="2EA761E3" w14:textId="115ABD01" w:rsidR="00E8249E" w:rsidRDefault="009835CB" w:rsidP="009E16E9">
                                      <w:pPr>
                                        <w:pStyle w:val="NoSpacing"/>
                                        <w:spacing w:before="240"/>
                                        <w:ind w:left="720" w:right="720"/>
                                        <w:jc w:val="center"/>
                                        <w:rPr>
                                          <w:color w:val="FFFFFF" w:themeColor="background1"/>
                                          <w:sz w:val="32"/>
                                          <w:szCs w:val="32"/>
                                        </w:rPr>
                                      </w:pPr>
                                      <w:sdt>
                                        <w:sdtPr>
                                          <w:rPr>
                                            <w:b/>
                                            <w:bCs/>
                                            <w:color w:val="FFFFFF" w:themeColor="background1"/>
                                            <w:sz w:val="40"/>
                                            <w:szCs w:val="40"/>
                                          </w:rPr>
                                          <w:alias w:val="Subtitle"/>
                                          <w:tag w:val=""/>
                                          <w:id w:val="-1893644819"/>
                                          <w:dataBinding w:prefixMappings="xmlns:ns0='http://purl.org/dc/elements/1.1/' xmlns:ns1='http://schemas.openxmlformats.org/package/2006/metadata/core-properties' " w:xpath="/ns1:coreProperties[1]/ns0:subject[1]" w:storeItemID="{6C3C8BC8-F283-45AE-878A-BAB7291924A1}"/>
                                          <w:text/>
                                        </w:sdtPr>
                                        <w:sdtEndPr/>
                                        <w:sdtContent>
                                          <w:r w:rsidR="009E16E9" w:rsidRPr="009E16E9">
                                            <w:rPr>
                                              <w:b/>
                                              <w:bCs/>
                                              <w:color w:val="FFFFFF" w:themeColor="background1"/>
                                              <w:sz w:val="40"/>
                                              <w:szCs w:val="40"/>
                                            </w:rPr>
                                            <w:t>ФИНАЛЕН ДОКЛАД</w:t>
                                          </w:r>
                                        </w:sdtContent>
                                      </w:sdt>
                                    </w:p>
                                  </w:tc>
                                </w:tr>
                                <w:tr w:rsidR="00E8249E" w14:paraId="327C6D5E" w14:textId="77777777">
                                  <w:trPr>
                                    <w:trHeight w:hRule="exact" w:val="720"/>
                                  </w:trPr>
                                  <w:tc>
                                    <w:tcPr>
                                      <w:tcW w:w="5000" w:type="pct"/>
                                      <w:shd w:val="clear" w:color="auto" w:fill="70AD47" w:themeFill="accent6"/>
                                    </w:tcPr>
                                    <w:tbl>
                                      <w:tblPr>
                                        <w:tblW w:w="5000" w:type="pct"/>
                                        <w:tblCellMar>
                                          <w:left w:w="0" w:type="dxa"/>
                                          <w:right w:w="0" w:type="dxa"/>
                                        </w:tblCellMar>
                                        <w:tblLook w:val="04A0" w:firstRow="1" w:lastRow="0" w:firstColumn="1" w:lastColumn="0" w:noHBand="0" w:noVBand="1"/>
                                        <w:tblDescription w:val="Cover page info"/>
                                      </w:tblPr>
                                      <w:tblGrid>
                                        <w:gridCol w:w="3673"/>
                                        <w:gridCol w:w="3674"/>
                                        <w:gridCol w:w="3674"/>
                                      </w:tblGrid>
                                      <w:tr w:rsidR="00E8249E" w14:paraId="0299C594" w14:textId="77777777">
                                        <w:trPr>
                                          <w:trHeight w:hRule="exact" w:val="720"/>
                                        </w:trPr>
                                        <w:sdt>
                                          <w:sdtPr>
                                            <w:rPr>
                                              <w:color w:val="FFFFFF" w:themeColor="background1"/>
                                            </w:rPr>
                                            <w:alias w:val="Author"/>
                                            <w:tag w:val=""/>
                                            <w:id w:val="-1693906244"/>
                                            <w:showingPlcHdr/>
                                            <w:dataBinding w:prefixMappings="xmlns:ns0='http://purl.org/dc/elements/1.1/' xmlns:ns1='http://schemas.openxmlformats.org/package/2006/metadata/core-properties' " w:xpath="/ns1:coreProperties[1]/ns0:creator[1]" w:storeItemID="{6C3C8BC8-F283-45AE-878A-BAB7291924A1}"/>
                                            <w:text/>
                                          </w:sdtPr>
                                          <w:sdtEndPr/>
                                          <w:sdtContent>
                                            <w:tc>
                                              <w:tcPr>
                                                <w:tcW w:w="3590" w:type="dxa"/>
                                                <w:vAlign w:val="center"/>
                                              </w:tcPr>
                                              <w:p w14:paraId="7F38BDC0" w14:textId="568985E7" w:rsidR="00E8249E" w:rsidRDefault="009E16E9">
                                                <w:pPr>
                                                  <w:pStyle w:val="NoSpacing"/>
                                                  <w:ind w:left="144" w:right="144"/>
                                                  <w:jc w:val="center"/>
                                                  <w:rPr>
                                                    <w:color w:val="FFFFFF" w:themeColor="background1"/>
                                                  </w:rPr>
                                                </w:pPr>
                                                <w:r>
                                                  <w:rPr>
                                                    <w:color w:val="FFFFFF" w:themeColor="background1"/>
                                                  </w:rPr>
                                                  <w:t xml:space="preserve">     </w:t>
                                                </w:r>
                                              </w:p>
                                            </w:tc>
                                          </w:sdtContent>
                                        </w:sdt>
                                        <w:tc>
                                          <w:tcPr>
                                            <w:tcW w:w="3591" w:type="dxa"/>
                                            <w:vAlign w:val="center"/>
                                          </w:tcPr>
                                          <w:sdt>
                                            <w:sdtPr>
                                              <w:rPr>
                                                <w:rFonts w:ascii="Times New Roman" w:hAnsi="Times New Roman" w:cs="Times New Roman"/>
                                                <w:b/>
                                                <w:bCs/>
                                                <w:color w:val="FFFFFF" w:themeColor="background1"/>
                                                <w:sz w:val="28"/>
                                                <w:szCs w:val="28"/>
                                              </w:rPr>
                                              <w:alias w:val="Date"/>
                                              <w:tag w:val=""/>
                                              <w:id w:val="-1047523169"/>
                                              <w:dataBinding w:prefixMappings="xmlns:ns0='http://schemas.microsoft.com/office/2006/coverPageProps' " w:xpath="/ns0:CoverPageProperties[1]/ns0:PublishDate[1]" w:storeItemID="{55AF091B-3C7A-41E3-B477-F2FDAA23CFDA}"/>
                                              <w:date>
                                                <w:dateFormat w:val="M/d/yy"/>
                                                <w:lid w:val="en-US"/>
                                                <w:storeMappedDataAs w:val="dateTime"/>
                                                <w:calendar w:val="gregorian"/>
                                              </w:date>
                                            </w:sdtPr>
                                            <w:sdtEndPr/>
                                            <w:sdtContent>
                                              <w:p w14:paraId="3ED474F2" w14:textId="35C77A89" w:rsidR="00E8249E" w:rsidRDefault="009E16E9">
                                                <w:pPr>
                                                  <w:pStyle w:val="NoSpacing"/>
                                                  <w:ind w:left="144" w:right="144"/>
                                                  <w:jc w:val="center"/>
                                                  <w:rPr>
                                                    <w:color w:val="FFFFFF" w:themeColor="background1"/>
                                                  </w:rPr>
                                                </w:pPr>
                                                <w:proofErr w:type="spellStart"/>
                                                <w:r w:rsidRPr="009E16E9">
                                                  <w:rPr>
                                                    <w:rFonts w:ascii="Times New Roman" w:hAnsi="Times New Roman" w:cs="Times New Roman"/>
                                                    <w:b/>
                                                    <w:bCs/>
                                                    <w:color w:val="FFFFFF" w:themeColor="background1"/>
                                                    <w:sz w:val="28"/>
                                                    <w:szCs w:val="28"/>
                                                  </w:rPr>
                                                  <w:t>май</w:t>
                                                </w:r>
                                                <w:proofErr w:type="spellEnd"/>
                                                <w:r w:rsidRPr="009E16E9">
                                                  <w:rPr>
                                                    <w:rFonts w:ascii="Times New Roman" w:hAnsi="Times New Roman" w:cs="Times New Roman"/>
                                                    <w:b/>
                                                    <w:bCs/>
                                                    <w:color w:val="FFFFFF" w:themeColor="background1"/>
                                                    <w:sz w:val="28"/>
                                                    <w:szCs w:val="28"/>
                                                  </w:rPr>
                                                  <w:t xml:space="preserve"> 2022 г.</w:t>
                                                </w:r>
                                              </w:p>
                                            </w:sdtContent>
                                          </w:sdt>
                                        </w:tc>
                                        <w:sdt>
                                          <w:sdtPr>
                                            <w:rPr>
                                              <w:color w:val="FFFFFF" w:themeColor="background1"/>
                                            </w:rPr>
                                            <w:alias w:val="Course title"/>
                                            <w:tag w:val=""/>
                                            <w:id w:val="-1165709755"/>
                                            <w:showingPlcHdr/>
                                            <w:dataBinding w:prefixMappings="xmlns:ns0='http://purl.org/dc/elements/1.1/' xmlns:ns1='http://schemas.openxmlformats.org/package/2006/metadata/core-properties' " w:xpath="/ns1:coreProperties[1]/ns1:category[1]" w:storeItemID="{6C3C8BC8-F283-45AE-878A-BAB7291924A1}"/>
                                            <w:text/>
                                          </w:sdtPr>
                                          <w:sdtEndPr/>
                                          <w:sdtContent>
                                            <w:tc>
                                              <w:tcPr>
                                                <w:tcW w:w="3591" w:type="dxa"/>
                                                <w:vAlign w:val="center"/>
                                              </w:tcPr>
                                              <w:p w14:paraId="77974E0A" w14:textId="578DA2AF" w:rsidR="00E8249E" w:rsidRDefault="009E16E9">
                                                <w:pPr>
                                                  <w:pStyle w:val="NoSpacing"/>
                                                  <w:ind w:left="144" w:right="720"/>
                                                  <w:jc w:val="right"/>
                                                  <w:rPr>
                                                    <w:color w:val="FFFFFF" w:themeColor="background1"/>
                                                  </w:rPr>
                                                </w:pPr>
                                                <w:r>
                                                  <w:rPr>
                                                    <w:color w:val="FFFFFF" w:themeColor="background1"/>
                                                  </w:rPr>
                                                  <w:t xml:space="preserve">     </w:t>
                                                </w:r>
                                              </w:p>
                                            </w:tc>
                                          </w:sdtContent>
                                        </w:sdt>
                                      </w:tr>
                                    </w:tbl>
                                    <w:p w14:paraId="603D80A0" w14:textId="77777777" w:rsidR="00E8249E" w:rsidRDefault="00E8249E"/>
                                  </w:tc>
                                </w:tr>
                              </w:tbl>
                              <w:p w14:paraId="6A7C8790" w14:textId="77777777" w:rsidR="00E8249E" w:rsidRDefault="00E8249E"/>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034DF43E" id="_x0000_t202" coordsize="21600,21600" o:spt="202" path="m,l,21600r21600,l21600,xe">
                    <v:stroke joinstyle="miter"/>
                    <v:path gradientshapeok="t" o:connecttype="rect"/>
                  </v:shapetype>
                  <v:shape id="Text Box 30" o:spid="_x0000_s1026" type="#_x0000_t202" alt="Cover page layout" style="position:absolute;margin-left:27.6pt;margin-top:125.4pt;width:550.8pt;height:655.8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" o:allowoverlap="f" filled="f" stroked="f" strokeweight=".5pt">
                    <v:textbox inset="0,0,0,0">
                      <w:txbxContent>
                        <w:tbl>
                          <w:tblPr>
                            <w:tblW w:w="5000" w:type="pct"/>
                            <w:tblCellMar>
                              <w:left w:w="0" w:type="dxa"/>
                              <w:right w:w="0" w:type="dxa"/>
                            </w:tblCellMar>
                            <w:tblLook w:val="04A0" w:firstRow="1" w:lastRow="0" w:firstColumn="1" w:lastColumn="0" w:noHBand="0" w:noVBand="1"/>
                            <w:tblDescription w:val="Cover page layout"/>
                          </w:tblPr>
                          <w:tblGrid>
                            <w:gridCol w:w="11021"/>
                          </w:tblGrid>
                          <w:tr w:rsidR="00E8249E" w14:paraId="1D0CE734" w14:textId="77777777" w:rsidTr="00E8249E">
                            <w:trPr>
                              <w:trHeight w:hRule="exact" w:val="6090"/>
                            </w:trPr>
                            <w:tc>
                              <w:tcPr>
                                <w:tcW w:w="5000" w:type="pct"/>
                              </w:tcPr>
                              <w:p w14:paraId="1AB140BA" w14:textId="2D6B90C7" w:rsidR="00E8249E" w:rsidRDefault="00E8249E">
                                <w:bookmarkStart w:id="3" w:name="_Hlk103758535"/>
                                <w:bookmarkStart w:id="4" w:name="_Hlk103758531"/>
                                <w:bookmarkStart w:id="5" w:name="_Hlk103758517"/>
                                <w:bookmarkEnd w:id="3"/>
                                <w:bookmarkEnd w:id="4"/>
                                <w:bookmarkEnd w:id="5"/>
                                <w:r>
                                  <w:rPr>
                                    <w:noProof/>
                                  </w:rPr>
                                  <w:drawing>
                                    <wp:inline distT="0" distB="0" distL="0" distR="0" wp14:anchorId="129DE4E8" wp14:editId="4E635E1D">
                                      <wp:extent cx="6995160" cy="388980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7001027" cy="3893064"/>
                                              </a:xfrm>
                                              <a:prstGeom prst="rect">
                                                <a:avLst/>
                                              </a:prstGeom>
                                            </pic:spPr>
                                          </pic:pic>
                                        </a:graphicData>
                                      </a:graphic>
                                    </wp:inline>
                                  </w:drawing>
                                </w:r>
                              </w:p>
                            </w:tc>
                          </w:tr>
                          <w:tr w:rsidR="00E8249E" w14:paraId="66630160" w14:textId="77777777">
                            <w:trPr>
                              <w:trHeight w:hRule="exact" w:val="4320"/>
                            </w:trPr>
                            <w:tc>
                              <w:tcPr>
                                <w:tcW w:w="5000" w:type="pct"/>
                                <w:shd w:val="clear" w:color="auto" w:fill="5B9BD5" w:themeFill="accent1"/>
                                <w:vAlign w:val="center"/>
                              </w:tcPr>
                              <w:p w14:paraId="130E823F" w14:textId="6842A4F5" w:rsidR="00E8249E" w:rsidRDefault="009835CB">
                                <w:pPr>
                                  <w:pStyle w:val="NoSpacing"/>
                                  <w:spacing w:before="200" w:line="216" w:lineRule="auto"/>
                                  <w:ind w:left="720" w:right="720"/>
                                  <w:rPr>
                                    <w:rFonts w:asciiTheme="majorHAnsi" w:hAnsiTheme="majorHAnsi"/>
                                    <w:color w:val="FFFFFF" w:themeColor="background1"/>
                                    <w:sz w:val="96"/>
                                    <w:szCs w:val="96"/>
                                  </w:rPr>
                                </w:pPr>
                                <w:sdt>
                                  <w:sdtPr>
                                    <w:rPr>
                                      <w:rFonts w:asciiTheme="majorHAnsi" w:hAnsiTheme="majorHAnsi"/>
                                      <w:color w:val="FFFFFF" w:themeColor="background1"/>
                                      <w:sz w:val="56"/>
                                      <w:szCs w:val="56"/>
                                      <w:lang w:val="bg-BG"/>
                                    </w:rPr>
                                    <w:alias w:val="Title"/>
                                    <w:tag w:val=""/>
                                    <w:id w:val="-1975671731"/>
                                    <w:dataBinding w:prefixMappings="xmlns:ns0='http://purl.org/dc/elements/1.1/' xmlns:ns1='http://schemas.openxmlformats.org/package/2006/metadata/core-properties' " w:xpath="/ns1:coreProperties[1]/ns0:title[1]" w:storeItemID="{6C3C8BC8-F283-45AE-878A-BAB7291924A1}"/>
                                    <w:text/>
                                  </w:sdtPr>
                                  <w:sdtEndPr/>
                                  <w:sdtContent>
                                    <w:r w:rsidR="009E16E9" w:rsidRPr="009E16E9">
                                      <w:rPr>
                                        <w:rFonts w:asciiTheme="majorHAnsi" w:hAnsiTheme="majorHAnsi"/>
                                        <w:color w:val="FFFFFF" w:themeColor="background1"/>
                                        <w:sz w:val="56"/>
                                        <w:szCs w:val="56"/>
                                        <w:lang w:val="bg-BG"/>
                                      </w:rPr>
                                      <w:t>Вътрешна оценка на системни проекти с Конкретен бенефициент МОН, в процес на изпълнение по ОПНОИР</w:t>
                                    </w:r>
                                  </w:sdtContent>
                                </w:sdt>
                              </w:p>
                              <w:p w14:paraId="2EA761E3" w14:textId="115ABD01" w:rsidR="00E8249E" w:rsidRDefault="009835CB" w:rsidP="009E16E9">
                                <w:pPr>
                                  <w:pStyle w:val="NoSpacing"/>
                                  <w:spacing w:before="240"/>
                                  <w:ind w:left="720" w:right="720"/>
                                  <w:jc w:val="center"/>
                                  <w:rPr>
                                    <w:color w:val="FFFFFF" w:themeColor="background1"/>
                                    <w:sz w:val="32"/>
                                    <w:szCs w:val="32"/>
                                  </w:rPr>
                                </w:pPr>
                                <w:sdt>
                                  <w:sdtPr>
                                    <w:rPr>
                                      <w:b/>
                                      <w:bCs/>
                                      <w:color w:val="FFFFFF" w:themeColor="background1"/>
                                      <w:sz w:val="40"/>
                                      <w:szCs w:val="40"/>
                                    </w:rPr>
                                    <w:alias w:val="Subtitle"/>
                                    <w:tag w:val=""/>
                                    <w:id w:val="-1893644819"/>
                                    <w:dataBinding w:prefixMappings="xmlns:ns0='http://purl.org/dc/elements/1.1/' xmlns:ns1='http://schemas.openxmlformats.org/package/2006/metadata/core-properties' " w:xpath="/ns1:coreProperties[1]/ns0:subject[1]" w:storeItemID="{6C3C8BC8-F283-45AE-878A-BAB7291924A1}"/>
                                    <w:text/>
                                  </w:sdtPr>
                                  <w:sdtEndPr/>
                                  <w:sdtContent>
                                    <w:r w:rsidR="009E16E9" w:rsidRPr="009E16E9">
                                      <w:rPr>
                                        <w:b/>
                                        <w:bCs/>
                                        <w:color w:val="FFFFFF" w:themeColor="background1"/>
                                        <w:sz w:val="40"/>
                                        <w:szCs w:val="40"/>
                                      </w:rPr>
                                      <w:t>ФИНАЛЕН ДОКЛАД</w:t>
                                    </w:r>
                                  </w:sdtContent>
                                </w:sdt>
                              </w:p>
                            </w:tc>
                          </w:tr>
                          <w:tr w:rsidR="00E8249E" w14:paraId="327C6D5E" w14:textId="77777777">
                            <w:trPr>
                              <w:trHeight w:hRule="exact" w:val="720"/>
                            </w:trPr>
                            <w:tc>
                              <w:tcPr>
                                <w:tcW w:w="5000" w:type="pct"/>
                                <w:shd w:val="clear" w:color="auto" w:fill="70AD47" w:themeFill="accent6"/>
                              </w:tcPr>
                              <w:tbl>
                                <w:tblPr>
                                  <w:tblW w:w="5000" w:type="pct"/>
                                  <w:tblCellMar>
                                    <w:left w:w="0" w:type="dxa"/>
                                    <w:right w:w="0" w:type="dxa"/>
                                  </w:tblCellMar>
                                  <w:tblLook w:val="04A0" w:firstRow="1" w:lastRow="0" w:firstColumn="1" w:lastColumn="0" w:noHBand="0" w:noVBand="1"/>
                                  <w:tblDescription w:val="Cover page info"/>
                                </w:tblPr>
                                <w:tblGrid>
                                  <w:gridCol w:w="3673"/>
                                  <w:gridCol w:w="3674"/>
                                  <w:gridCol w:w="3674"/>
                                </w:tblGrid>
                                <w:tr w:rsidR="00E8249E" w14:paraId="0299C594" w14:textId="77777777">
                                  <w:trPr>
                                    <w:trHeight w:hRule="exact" w:val="720"/>
                                  </w:trPr>
                                  <w:sdt>
                                    <w:sdtPr>
                                      <w:rPr>
                                        <w:color w:val="FFFFFF" w:themeColor="background1"/>
                                      </w:rPr>
                                      <w:alias w:val="Author"/>
                                      <w:tag w:val=""/>
                                      <w:id w:val="-1693906244"/>
                                      <w:showingPlcHdr/>
                                      <w:dataBinding w:prefixMappings="xmlns:ns0='http://purl.org/dc/elements/1.1/' xmlns:ns1='http://schemas.openxmlformats.org/package/2006/metadata/core-properties' " w:xpath="/ns1:coreProperties[1]/ns0:creator[1]" w:storeItemID="{6C3C8BC8-F283-45AE-878A-BAB7291924A1}"/>
                                      <w:text/>
                                    </w:sdtPr>
                                    <w:sdtEndPr/>
                                    <w:sdtContent>
                                      <w:tc>
                                        <w:tcPr>
                                          <w:tcW w:w="3590" w:type="dxa"/>
                                          <w:vAlign w:val="center"/>
                                        </w:tcPr>
                                        <w:p w14:paraId="7F38BDC0" w14:textId="568985E7" w:rsidR="00E8249E" w:rsidRDefault="009E16E9">
                                          <w:pPr>
                                            <w:pStyle w:val="NoSpacing"/>
                                            <w:ind w:left="144" w:right="144"/>
                                            <w:jc w:val="center"/>
                                            <w:rPr>
                                              <w:color w:val="FFFFFF" w:themeColor="background1"/>
                                            </w:rPr>
                                          </w:pPr>
                                          <w:r>
                                            <w:rPr>
                                              <w:color w:val="FFFFFF" w:themeColor="background1"/>
                                            </w:rPr>
                                            <w:t xml:space="preserve">     </w:t>
                                          </w:r>
                                        </w:p>
                                      </w:tc>
                                    </w:sdtContent>
                                  </w:sdt>
                                  <w:tc>
                                    <w:tcPr>
                                      <w:tcW w:w="3591" w:type="dxa"/>
                                      <w:vAlign w:val="center"/>
                                    </w:tcPr>
                                    <w:sdt>
                                      <w:sdtPr>
                                        <w:rPr>
                                          <w:rFonts w:ascii="Times New Roman" w:hAnsi="Times New Roman" w:cs="Times New Roman"/>
                                          <w:b/>
                                          <w:bCs/>
                                          <w:color w:val="FFFFFF" w:themeColor="background1"/>
                                          <w:sz w:val="28"/>
                                          <w:szCs w:val="28"/>
                                        </w:rPr>
                                        <w:alias w:val="Date"/>
                                        <w:tag w:val=""/>
                                        <w:id w:val="-1047523169"/>
                                        <w:dataBinding w:prefixMappings="xmlns:ns0='http://schemas.microsoft.com/office/2006/coverPageProps' " w:xpath="/ns0:CoverPageProperties[1]/ns0:PublishDate[1]" w:storeItemID="{55AF091B-3C7A-41E3-B477-F2FDAA23CFDA}"/>
                                        <w:date>
                                          <w:dateFormat w:val="M/d/yy"/>
                                          <w:lid w:val="en-US"/>
                                          <w:storeMappedDataAs w:val="dateTime"/>
                                          <w:calendar w:val="gregorian"/>
                                        </w:date>
                                      </w:sdtPr>
                                      <w:sdtEndPr/>
                                      <w:sdtContent>
                                        <w:p w14:paraId="3ED474F2" w14:textId="35C77A89" w:rsidR="00E8249E" w:rsidRDefault="009E16E9">
                                          <w:pPr>
                                            <w:pStyle w:val="NoSpacing"/>
                                            <w:ind w:left="144" w:right="144"/>
                                            <w:jc w:val="center"/>
                                            <w:rPr>
                                              <w:color w:val="FFFFFF" w:themeColor="background1"/>
                                            </w:rPr>
                                          </w:pPr>
                                          <w:proofErr w:type="spellStart"/>
                                          <w:r w:rsidRPr="009E16E9">
                                            <w:rPr>
                                              <w:rFonts w:ascii="Times New Roman" w:hAnsi="Times New Roman" w:cs="Times New Roman"/>
                                              <w:b/>
                                              <w:bCs/>
                                              <w:color w:val="FFFFFF" w:themeColor="background1"/>
                                              <w:sz w:val="28"/>
                                              <w:szCs w:val="28"/>
                                            </w:rPr>
                                            <w:t>май</w:t>
                                          </w:r>
                                          <w:proofErr w:type="spellEnd"/>
                                          <w:r w:rsidRPr="009E16E9">
                                            <w:rPr>
                                              <w:rFonts w:ascii="Times New Roman" w:hAnsi="Times New Roman" w:cs="Times New Roman"/>
                                              <w:b/>
                                              <w:bCs/>
                                              <w:color w:val="FFFFFF" w:themeColor="background1"/>
                                              <w:sz w:val="28"/>
                                              <w:szCs w:val="28"/>
                                            </w:rPr>
                                            <w:t xml:space="preserve"> 2022 г.</w:t>
                                          </w:r>
                                        </w:p>
                                      </w:sdtContent>
                                    </w:sdt>
                                  </w:tc>
                                  <w:sdt>
                                    <w:sdtPr>
                                      <w:rPr>
                                        <w:color w:val="FFFFFF" w:themeColor="background1"/>
                                      </w:rPr>
                                      <w:alias w:val="Course title"/>
                                      <w:tag w:val=""/>
                                      <w:id w:val="-1165709755"/>
                                      <w:showingPlcHdr/>
                                      <w:dataBinding w:prefixMappings="xmlns:ns0='http://purl.org/dc/elements/1.1/' xmlns:ns1='http://schemas.openxmlformats.org/package/2006/metadata/core-properties' " w:xpath="/ns1:coreProperties[1]/ns1:category[1]" w:storeItemID="{6C3C8BC8-F283-45AE-878A-BAB7291924A1}"/>
                                      <w:text/>
                                    </w:sdtPr>
                                    <w:sdtEndPr/>
                                    <w:sdtContent>
                                      <w:tc>
                                        <w:tcPr>
                                          <w:tcW w:w="3591" w:type="dxa"/>
                                          <w:vAlign w:val="center"/>
                                        </w:tcPr>
                                        <w:p w14:paraId="77974E0A" w14:textId="578DA2AF" w:rsidR="00E8249E" w:rsidRDefault="009E16E9">
                                          <w:pPr>
                                            <w:pStyle w:val="NoSpacing"/>
                                            <w:ind w:left="144" w:right="720"/>
                                            <w:jc w:val="right"/>
                                            <w:rPr>
                                              <w:color w:val="FFFFFF" w:themeColor="background1"/>
                                            </w:rPr>
                                          </w:pPr>
                                          <w:r>
                                            <w:rPr>
                                              <w:color w:val="FFFFFF" w:themeColor="background1"/>
                                            </w:rPr>
                                            <w:t xml:space="preserve">     </w:t>
                                          </w:r>
                                        </w:p>
                                      </w:tc>
                                    </w:sdtContent>
                                  </w:sdt>
                                </w:tr>
                              </w:tbl>
                              <w:p w14:paraId="603D80A0" w14:textId="77777777" w:rsidR="00E8249E" w:rsidRDefault="00E8249E"/>
                            </w:tc>
                          </w:tr>
                        </w:tbl>
                        <w:p w14:paraId="6A7C8790" w14:textId="77777777" w:rsidR="00E8249E" w:rsidRDefault="00E8249E"/>
                      </w:txbxContent>
                    </v:textbox>
                    <w10:wrap anchorx="page" anchory="page"/>
                  </v:shape>
                </w:pict>
              </mc:Fallback>
            </mc:AlternateContent>
          </w:r>
          <w:r>
            <w:rPr>
              <w:rFonts w:ascii="Times New Roman" w:hAnsi="Times New Roman" w:cs="Times New Roman"/>
              <w:color w:val="000000" w:themeColor="text1"/>
              <w:sz w:val="28"/>
              <w:szCs w:val="28"/>
              <w:lang w:val="bg-BG"/>
            </w:rPr>
            <w:br w:type="page"/>
          </w:r>
        </w:p>
      </w:sdtContent>
    </w:sdt>
    <w:sdt>
      <w:sdtPr>
        <w:rPr>
          <w:rFonts w:asciiTheme="minorHAnsi" w:eastAsiaTheme="minorHAnsi" w:hAnsiTheme="minorHAnsi" w:cstheme="minorBidi"/>
          <w:color w:val="auto"/>
          <w:sz w:val="22"/>
          <w:szCs w:val="22"/>
          <w:lang w:val="bg-BG"/>
        </w:rPr>
        <w:id w:val="-1628078552"/>
        <w:docPartObj>
          <w:docPartGallery w:val="Table of Contents"/>
          <w:docPartUnique/>
        </w:docPartObj>
      </w:sdtPr>
      <w:sdtEndPr>
        <w:rPr>
          <w:bCs/>
        </w:rPr>
      </w:sdtEndPr>
      <w:sdtContent>
        <w:p w14:paraId="62DC6D5C" w14:textId="77777777" w:rsidR="00B96C6B" w:rsidRPr="001608FF" w:rsidRDefault="00B96C6B" w:rsidP="00DE6DAC">
          <w:pPr>
            <w:pStyle w:val="TOCHeading"/>
            <w:spacing w:before="0" w:after="120" w:line="240" w:lineRule="auto"/>
            <w:rPr>
              <w:rFonts w:ascii="Times New Roman" w:hAnsi="Times New Roman" w:cs="Times New Roman"/>
              <w:lang w:val="bg-BG"/>
            </w:rPr>
          </w:pPr>
          <w:r w:rsidRPr="001608FF">
            <w:rPr>
              <w:rFonts w:ascii="Times New Roman" w:hAnsi="Times New Roman" w:cs="Times New Roman"/>
              <w:lang w:val="bg-BG"/>
            </w:rPr>
            <w:t>Съдържание</w:t>
          </w:r>
        </w:p>
        <w:p w14:paraId="1A10ABCC" w14:textId="1B3701AD" w:rsidR="004264EE" w:rsidRDefault="00B96C6B">
          <w:pPr>
            <w:pStyle w:val="TOC1"/>
            <w:rPr>
              <w:rFonts w:cstheme="minorBidi"/>
              <w:noProof/>
              <w:lang w:val="bg-BG" w:eastAsia="bg-BG"/>
            </w:rPr>
          </w:pPr>
          <w:r w:rsidRPr="00123B7D">
            <w:rPr>
              <w:lang w:val="bg-BG"/>
            </w:rPr>
            <w:fldChar w:fldCharType="begin"/>
          </w:r>
          <w:r w:rsidRPr="00123B7D">
            <w:rPr>
              <w:lang w:val="bg-BG"/>
            </w:rPr>
            <w:instrText xml:space="preserve"> TOC \o "1-3" \h \z \u </w:instrText>
          </w:r>
          <w:r w:rsidRPr="00123B7D">
            <w:rPr>
              <w:lang w:val="bg-BG"/>
            </w:rPr>
            <w:fldChar w:fldCharType="separate"/>
          </w:r>
          <w:hyperlink w:anchor="_Toc103775742" w:history="1">
            <w:r w:rsidR="004264EE" w:rsidRPr="0027185C">
              <w:rPr>
                <w:rStyle w:val="Hyperlink"/>
                <w:rFonts w:ascii="Times New Roman" w:hAnsi="Times New Roman"/>
                <w:b/>
                <w:noProof/>
                <w:lang w:val="bg-BG"/>
              </w:rPr>
              <w:t>1. Списък на фигурите</w:t>
            </w:r>
            <w:r w:rsidR="004264EE">
              <w:rPr>
                <w:noProof/>
                <w:webHidden/>
              </w:rPr>
              <w:tab/>
            </w:r>
            <w:r w:rsidR="004264EE">
              <w:rPr>
                <w:noProof/>
                <w:webHidden/>
              </w:rPr>
              <w:fldChar w:fldCharType="begin"/>
            </w:r>
            <w:r w:rsidR="004264EE">
              <w:rPr>
                <w:noProof/>
                <w:webHidden/>
              </w:rPr>
              <w:instrText xml:space="preserve"> PAGEREF _Toc103775742 \h </w:instrText>
            </w:r>
            <w:r w:rsidR="004264EE">
              <w:rPr>
                <w:noProof/>
                <w:webHidden/>
              </w:rPr>
            </w:r>
            <w:r w:rsidR="004264EE">
              <w:rPr>
                <w:noProof/>
                <w:webHidden/>
              </w:rPr>
              <w:fldChar w:fldCharType="separate"/>
            </w:r>
            <w:r w:rsidR="004264EE">
              <w:rPr>
                <w:noProof/>
                <w:webHidden/>
              </w:rPr>
              <w:t>2</w:t>
            </w:r>
            <w:r w:rsidR="004264EE">
              <w:rPr>
                <w:noProof/>
                <w:webHidden/>
              </w:rPr>
              <w:fldChar w:fldCharType="end"/>
            </w:r>
          </w:hyperlink>
        </w:p>
        <w:p w14:paraId="0C9B5FDE" w14:textId="77671419" w:rsidR="004264EE" w:rsidRDefault="009835CB">
          <w:pPr>
            <w:pStyle w:val="TOC1"/>
            <w:rPr>
              <w:rFonts w:cstheme="minorBidi"/>
              <w:noProof/>
              <w:lang w:val="bg-BG" w:eastAsia="bg-BG"/>
            </w:rPr>
          </w:pPr>
          <w:hyperlink w:anchor="_Toc103775743" w:history="1">
            <w:r w:rsidR="004264EE" w:rsidRPr="0027185C">
              <w:rPr>
                <w:rStyle w:val="Hyperlink"/>
                <w:rFonts w:ascii="Times New Roman" w:hAnsi="Times New Roman"/>
                <w:b/>
                <w:noProof/>
                <w:lang w:val="bg-BG"/>
              </w:rPr>
              <w:t>2. Използвани съкращения</w:t>
            </w:r>
            <w:r w:rsidR="004264EE">
              <w:rPr>
                <w:noProof/>
                <w:webHidden/>
              </w:rPr>
              <w:tab/>
            </w:r>
            <w:r w:rsidR="004264EE">
              <w:rPr>
                <w:noProof/>
                <w:webHidden/>
              </w:rPr>
              <w:fldChar w:fldCharType="begin"/>
            </w:r>
            <w:r w:rsidR="004264EE">
              <w:rPr>
                <w:noProof/>
                <w:webHidden/>
              </w:rPr>
              <w:instrText xml:space="preserve"> PAGEREF _Toc103775743 \h </w:instrText>
            </w:r>
            <w:r w:rsidR="004264EE">
              <w:rPr>
                <w:noProof/>
                <w:webHidden/>
              </w:rPr>
            </w:r>
            <w:r w:rsidR="004264EE">
              <w:rPr>
                <w:noProof/>
                <w:webHidden/>
              </w:rPr>
              <w:fldChar w:fldCharType="separate"/>
            </w:r>
            <w:r w:rsidR="004264EE">
              <w:rPr>
                <w:noProof/>
                <w:webHidden/>
              </w:rPr>
              <w:t>2</w:t>
            </w:r>
            <w:r w:rsidR="004264EE">
              <w:rPr>
                <w:noProof/>
                <w:webHidden/>
              </w:rPr>
              <w:fldChar w:fldCharType="end"/>
            </w:r>
          </w:hyperlink>
        </w:p>
        <w:p w14:paraId="3FB98850" w14:textId="5151AFBF" w:rsidR="004264EE" w:rsidRDefault="009835CB">
          <w:pPr>
            <w:pStyle w:val="TOC1"/>
            <w:rPr>
              <w:rFonts w:cstheme="minorBidi"/>
              <w:noProof/>
              <w:lang w:val="bg-BG" w:eastAsia="bg-BG"/>
            </w:rPr>
          </w:pPr>
          <w:hyperlink w:anchor="_Toc103775744" w:history="1">
            <w:r w:rsidR="004264EE" w:rsidRPr="0027185C">
              <w:rPr>
                <w:rStyle w:val="Hyperlink"/>
                <w:rFonts w:ascii="Times New Roman" w:hAnsi="Times New Roman"/>
                <w:b/>
                <w:noProof/>
                <w:lang w:val="bg-BG"/>
              </w:rPr>
              <w:t>3. Обща информация</w:t>
            </w:r>
            <w:r w:rsidR="004264EE">
              <w:rPr>
                <w:noProof/>
                <w:webHidden/>
              </w:rPr>
              <w:tab/>
            </w:r>
            <w:r w:rsidR="004264EE">
              <w:rPr>
                <w:noProof/>
                <w:webHidden/>
              </w:rPr>
              <w:fldChar w:fldCharType="begin"/>
            </w:r>
            <w:r w:rsidR="004264EE">
              <w:rPr>
                <w:noProof/>
                <w:webHidden/>
              </w:rPr>
              <w:instrText xml:space="preserve"> PAGEREF _Toc103775744 \h </w:instrText>
            </w:r>
            <w:r w:rsidR="004264EE">
              <w:rPr>
                <w:noProof/>
                <w:webHidden/>
              </w:rPr>
            </w:r>
            <w:r w:rsidR="004264EE">
              <w:rPr>
                <w:noProof/>
                <w:webHidden/>
              </w:rPr>
              <w:fldChar w:fldCharType="separate"/>
            </w:r>
            <w:r w:rsidR="004264EE">
              <w:rPr>
                <w:noProof/>
                <w:webHidden/>
              </w:rPr>
              <w:t>3</w:t>
            </w:r>
            <w:r w:rsidR="004264EE">
              <w:rPr>
                <w:noProof/>
                <w:webHidden/>
              </w:rPr>
              <w:fldChar w:fldCharType="end"/>
            </w:r>
          </w:hyperlink>
        </w:p>
        <w:p w14:paraId="4BAF3589" w14:textId="6DCC0A3B" w:rsidR="004264EE" w:rsidRDefault="009835CB">
          <w:pPr>
            <w:pStyle w:val="TOC1"/>
            <w:rPr>
              <w:rFonts w:cstheme="minorBidi"/>
              <w:noProof/>
              <w:lang w:val="bg-BG" w:eastAsia="bg-BG"/>
            </w:rPr>
          </w:pPr>
          <w:hyperlink w:anchor="_Toc103775745" w:history="1">
            <w:r w:rsidR="004264EE" w:rsidRPr="0027185C">
              <w:rPr>
                <w:rStyle w:val="Hyperlink"/>
                <w:rFonts w:ascii="Times New Roman" w:hAnsi="Times New Roman"/>
                <w:b/>
                <w:noProof/>
                <w:lang w:val="bg-BG"/>
              </w:rPr>
              <w:t>4. Общ напредък в изпълнението на дейностите по проектите. Срещнати затруднения при изпълнението на проектите и предприети действия за преодоляването им (вкл. вследствие на C</w:t>
            </w:r>
            <w:r w:rsidR="004264EE" w:rsidRPr="0027185C">
              <w:rPr>
                <w:rStyle w:val="Hyperlink"/>
                <w:rFonts w:ascii="Times New Roman" w:hAnsi="Times New Roman"/>
                <w:b/>
                <w:noProof/>
              </w:rPr>
              <w:t>ovid</w:t>
            </w:r>
            <w:r w:rsidR="004264EE" w:rsidRPr="0027185C">
              <w:rPr>
                <w:rStyle w:val="Hyperlink"/>
                <w:rFonts w:ascii="Times New Roman" w:hAnsi="Times New Roman"/>
                <w:b/>
                <w:noProof/>
                <w:lang w:val="bg-BG"/>
              </w:rPr>
              <w:t>-19)</w:t>
            </w:r>
            <w:r w:rsidR="004264EE">
              <w:rPr>
                <w:noProof/>
                <w:webHidden/>
              </w:rPr>
              <w:tab/>
            </w:r>
            <w:r w:rsidR="004264EE">
              <w:rPr>
                <w:noProof/>
                <w:webHidden/>
              </w:rPr>
              <w:fldChar w:fldCharType="begin"/>
            </w:r>
            <w:r w:rsidR="004264EE">
              <w:rPr>
                <w:noProof/>
                <w:webHidden/>
              </w:rPr>
              <w:instrText xml:space="preserve"> PAGEREF _Toc103775745 \h </w:instrText>
            </w:r>
            <w:r w:rsidR="004264EE">
              <w:rPr>
                <w:noProof/>
                <w:webHidden/>
              </w:rPr>
            </w:r>
            <w:r w:rsidR="004264EE">
              <w:rPr>
                <w:noProof/>
                <w:webHidden/>
              </w:rPr>
              <w:fldChar w:fldCharType="separate"/>
            </w:r>
            <w:r w:rsidR="004264EE">
              <w:rPr>
                <w:noProof/>
                <w:webHidden/>
              </w:rPr>
              <w:t>8</w:t>
            </w:r>
            <w:r w:rsidR="004264EE">
              <w:rPr>
                <w:noProof/>
                <w:webHidden/>
              </w:rPr>
              <w:fldChar w:fldCharType="end"/>
            </w:r>
          </w:hyperlink>
        </w:p>
        <w:p w14:paraId="1BA5A5C2" w14:textId="7B57BDCC" w:rsidR="004264EE" w:rsidRDefault="009835CB">
          <w:pPr>
            <w:pStyle w:val="TOC1"/>
            <w:rPr>
              <w:rFonts w:cstheme="minorBidi"/>
              <w:noProof/>
              <w:lang w:val="bg-BG" w:eastAsia="bg-BG"/>
            </w:rPr>
          </w:pPr>
          <w:hyperlink w:anchor="_Toc103775746" w:history="1">
            <w:r w:rsidR="004264EE" w:rsidRPr="0027185C">
              <w:rPr>
                <w:rStyle w:val="Hyperlink"/>
                <w:rFonts w:ascii="Times New Roman" w:hAnsi="Times New Roman"/>
                <w:b/>
                <w:noProof/>
                <w:lang w:val="bg-BG"/>
              </w:rPr>
              <w:t>5. Съответствие на изготвените от УО Насоки за кандидатстване на целите на Програмата и идентифицираните в Програмата нужди и необходимост от подобрения</w:t>
            </w:r>
            <w:r w:rsidR="004264EE">
              <w:rPr>
                <w:noProof/>
                <w:webHidden/>
              </w:rPr>
              <w:tab/>
            </w:r>
            <w:r w:rsidR="004264EE">
              <w:rPr>
                <w:noProof/>
                <w:webHidden/>
              </w:rPr>
              <w:fldChar w:fldCharType="begin"/>
            </w:r>
            <w:r w:rsidR="004264EE">
              <w:rPr>
                <w:noProof/>
                <w:webHidden/>
              </w:rPr>
              <w:instrText xml:space="preserve"> PAGEREF _Toc103775746 \h </w:instrText>
            </w:r>
            <w:r w:rsidR="004264EE">
              <w:rPr>
                <w:noProof/>
                <w:webHidden/>
              </w:rPr>
            </w:r>
            <w:r w:rsidR="004264EE">
              <w:rPr>
                <w:noProof/>
                <w:webHidden/>
              </w:rPr>
              <w:fldChar w:fldCharType="separate"/>
            </w:r>
            <w:r w:rsidR="004264EE">
              <w:rPr>
                <w:noProof/>
                <w:webHidden/>
              </w:rPr>
              <w:t>15</w:t>
            </w:r>
            <w:r w:rsidR="004264EE">
              <w:rPr>
                <w:noProof/>
                <w:webHidden/>
              </w:rPr>
              <w:fldChar w:fldCharType="end"/>
            </w:r>
          </w:hyperlink>
        </w:p>
        <w:p w14:paraId="3CD4C6EA" w14:textId="2E8646A4" w:rsidR="004264EE" w:rsidRDefault="009835CB">
          <w:pPr>
            <w:pStyle w:val="TOC1"/>
            <w:rPr>
              <w:rFonts w:cstheme="minorBidi"/>
              <w:noProof/>
              <w:lang w:val="bg-BG" w:eastAsia="bg-BG"/>
            </w:rPr>
          </w:pPr>
          <w:hyperlink w:anchor="_Toc103775747" w:history="1">
            <w:r w:rsidR="004264EE" w:rsidRPr="0027185C">
              <w:rPr>
                <w:rStyle w:val="Hyperlink"/>
                <w:rFonts w:ascii="Times New Roman" w:hAnsi="Times New Roman"/>
                <w:b/>
                <w:noProof/>
                <w:lang w:val="bg-BG"/>
              </w:rPr>
              <w:t>6. Принос на процедурите по Програмата за изпълнение на целите, заложени в нормативните и стратегическите документи в областта на образованието и техните планове за действие</w:t>
            </w:r>
            <w:r w:rsidR="004264EE">
              <w:rPr>
                <w:noProof/>
                <w:webHidden/>
              </w:rPr>
              <w:tab/>
            </w:r>
            <w:r w:rsidR="004264EE">
              <w:rPr>
                <w:noProof/>
                <w:webHidden/>
              </w:rPr>
              <w:fldChar w:fldCharType="begin"/>
            </w:r>
            <w:r w:rsidR="004264EE">
              <w:rPr>
                <w:noProof/>
                <w:webHidden/>
              </w:rPr>
              <w:instrText xml:space="preserve"> PAGEREF _Toc103775747 \h </w:instrText>
            </w:r>
            <w:r w:rsidR="004264EE">
              <w:rPr>
                <w:noProof/>
                <w:webHidden/>
              </w:rPr>
            </w:r>
            <w:r w:rsidR="004264EE">
              <w:rPr>
                <w:noProof/>
                <w:webHidden/>
              </w:rPr>
              <w:fldChar w:fldCharType="separate"/>
            </w:r>
            <w:r w:rsidR="004264EE">
              <w:rPr>
                <w:noProof/>
                <w:webHidden/>
              </w:rPr>
              <w:t>16</w:t>
            </w:r>
            <w:r w:rsidR="004264EE">
              <w:rPr>
                <w:noProof/>
                <w:webHidden/>
              </w:rPr>
              <w:fldChar w:fldCharType="end"/>
            </w:r>
          </w:hyperlink>
        </w:p>
        <w:p w14:paraId="49DFC4C4" w14:textId="16C8E5CA" w:rsidR="004264EE" w:rsidRDefault="009835CB">
          <w:pPr>
            <w:pStyle w:val="TOC1"/>
            <w:rPr>
              <w:rFonts w:cstheme="minorBidi"/>
              <w:noProof/>
              <w:lang w:val="bg-BG" w:eastAsia="bg-BG"/>
            </w:rPr>
          </w:pPr>
          <w:hyperlink w:anchor="_Toc103775748" w:history="1">
            <w:r w:rsidR="004264EE" w:rsidRPr="0027185C">
              <w:rPr>
                <w:rStyle w:val="Hyperlink"/>
                <w:rFonts w:ascii="Times New Roman" w:hAnsi="Times New Roman"/>
                <w:b/>
                <w:noProof/>
                <w:lang w:val="bg-BG"/>
              </w:rPr>
              <w:t>7. Въздействие на процедурите по Програмата върху реформите в областта на образованието (включително при справяне с последиците от C</w:t>
            </w:r>
            <w:r w:rsidR="004264EE" w:rsidRPr="0027185C">
              <w:rPr>
                <w:rStyle w:val="Hyperlink"/>
                <w:rFonts w:ascii="Times New Roman" w:hAnsi="Times New Roman"/>
                <w:b/>
                <w:noProof/>
              </w:rPr>
              <w:t>ovid</w:t>
            </w:r>
            <w:r w:rsidR="004264EE" w:rsidRPr="0027185C">
              <w:rPr>
                <w:rStyle w:val="Hyperlink"/>
                <w:rFonts w:ascii="Times New Roman" w:hAnsi="Times New Roman"/>
                <w:b/>
                <w:noProof/>
                <w:lang w:val="bg-BG"/>
              </w:rPr>
              <w:t>-19)</w:t>
            </w:r>
            <w:r w:rsidR="004264EE">
              <w:rPr>
                <w:noProof/>
                <w:webHidden/>
              </w:rPr>
              <w:tab/>
            </w:r>
            <w:r w:rsidR="004264EE">
              <w:rPr>
                <w:noProof/>
                <w:webHidden/>
              </w:rPr>
              <w:fldChar w:fldCharType="begin"/>
            </w:r>
            <w:r w:rsidR="004264EE">
              <w:rPr>
                <w:noProof/>
                <w:webHidden/>
              </w:rPr>
              <w:instrText xml:space="preserve"> PAGEREF _Toc103775748 \h </w:instrText>
            </w:r>
            <w:r w:rsidR="004264EE">
              <w:rPr>
                <w:noProof/>
                <w:webHidden/>
              </w:rPr>
            </w:r>
            <w:r w:rsidR="004264EE">
              <w:rPr>
                <w:noProof/>
                <w:webHidden/>
              </w:rPr>
              <w:fldChar w:fldCharType="separate"/>
            </w:r>
            <w:r w:rsidR="004264EE">
              <w:rPr>
                <w:noProof/>
                <w:webHidden/>
              </w:rPr>
              <w:t>17</w:t>
            </w:r>
            <w:r w:rsidR="004264EE">
              <w:rPr>
                <w:noProof/>
                <w:webHidden/>
              </w:rPr>
              <w:fldChar w:fldCharType="end"/>
            </w:r>
          </w:hyperlink>
        </w:p>
        <w:p w14:paraId="288C712A" w14:textId="3627177D" w:rsidR="004264EE" w:rsidRDefault="009835CB">
          <w:pPr>
            <w:pStyle w:val="TOC1"/>
            <w:rPr>
              <w:rFonts w:cstheme="minorBidi"/>
              <w:noProof/>
              <w:lang w:val="bg-BG" w:eastAsia="bg-BG"/>
            </w:rPr>
          </w:pPr>
          <w:hyperlink w:anchor="_Toc103775749" w:history="1">
            <w:r w:rsidR="004264EE" w:rsidRPr="0027185C">
              <w:rPr>
                <w:rStyle w:val="Hyperlink"/>
                <w:rFonts w:ascii="Times New Roman" w:hAnsi="Times New Roman"/>
                <w:b/>
                <w:noProof/>
                <w:lang w:val="bg-BG"/>
              </w:rPr>
              <w:t>8. Адекватност на връзката между планиран ресурс, планирани дейности, индикатори, целеви групи и цели, и релевантност спрямо идентифицираните по ОПНОИР потребности</w:t>
            </w:r>
            <w:r w:rsidR="004264EE">
              <w:rPr>
                <w:noProof/>
                <w:webHidden/>
              </w:rPr>
              <w:tab/>
            </w:r>
            <w:r w:rsidR="004264EE">
              <w:rPr>
                <w:noProof/>
                <w:webHidden/>
              </w:rPr>
              <w:fldChar w:fldCharType="begin"/>
            </w:r>
            <w:r w:rsidR="004264EE">
              <w:rPr>
                <w:noProof/>
                <w:webHidden/>
              </w:rPr>
              <w:instrText xml:space="preserve"> PAGEREF _Toc103775749 \h </w:instrText>
            </w:r>
            <w:r w:rsidR="004264EE">
              <w:rPr>
                <w:noProof/>
                <w:webHidden/>
              </w:rPr>
            </w:r>
            <w:r w:rsidR="004264EE">
              <w:rPr>
                <w:noProof/>
                <w:webHidden/>
              </w:rPr>
              <w:fldChar w:fldCharType="separate"/>
            </w:r>
            <w:r w:rsidR="004264EE">
              <w:rPr>
                <w:noProof/>
                <w:webHidden/>
              </w:rPr>
              <w:t>20</w:t>
            </w:r>
            <w:r w:rsidR="004264EE">
              <w:rPr>
                <w:noProof/>
                <w:webHidden/>
              </w:rPr>
              <w:fldChar w:fldCharType="end"/>
            </w:r>
          </w:hyperlink>
        </w:p>
        <w:p w14:paraId="2EDE298E" w14:textId="254BA8DB" w:rsidR="004264EE" w:rsidRDefault="009835CB">
          <w:pPr>
            <w:pStyle w:val="TOC1"/>
            <w:rPr>
              <w:rFonts w:cstheme="minorBidi"/>
              <w:noProof/>
              <w:lang w:val="bg-BG" w:eastAsia="bg-BG"/>
            </w:rPr>
          </w:pPr>
          <w:hyperlink w:anchor="_Toc103775750" w:history="1">
            <w:r w:rsidR="004264EE" w:rsidRPr="0027185C">
              <w:rPr>
                <w:rStyle w:val="Hyperlink"/>
                <w:rFonts w:ascii="Times New Roman" w:hAnsi="Times New Roman"/>
                <w:b/>
                <w:noProof/>
                <w:lang w:val="bg-BG"/>
              </w:rPr>
              <w:t>9. Въздействие върху целевите групи от изпълняваните дейности (вкл. при справяне с последиците от C</w:t>
            </w:r>
            <w:r w:rsidR="004264EE" w:rsidRPr="0027185C">
              <w:rPr>
                <w:rStyle w:val="Hyperlink"/>
                <w:rFonts w:ascii="Times New Roman" w:hAnsi="Times New Roman"/>
                <w:b/>
                <w:noProof/>
              </w:rPr>
              <w:t>ovid</w:t>
            </w:r>
            <w:r w:rsidR="004264EE" w:rsidRPr="0027185C">
              <w:rPr>
                <w:rStyle w:val="Hyperlink"/>
                <w:rFonts w:ascii="Times New Roman" w:hAnsi="Times New Roman"/>
                <w:b/>
                <w:noProof/>
                <w:lang w:val="bg-BG"/>
              </w:rPr>
              <w:t>-19). Проблеми на целевите групи, които са решени от проектите. Надграждане.</w:t>
            </w:r>
            <w:r w:rsidR="004264EE">
              <w:rPr>
                <w:noProof/>
                <w:webHidden/>
              </w:rPr>
              <w:tab/>
            </w:r>
            <w:r w:rsidR="004264EE">
              <w:rPr>
                <w:noProof/>
                <w:webHidden/>
              </w:rPr>
              <w:fldChar w:fldCharType="begin"/>
            </w:r>
            <w:r w:rsidR="004264EE">
              <w:rPr>
                <w:noProof/>
                <w:webHidden/>
              </w:rPr>
              <w:instrText xml:space="preserve"> PAGEREF _Toc103775750 \h </w:instrText>
            </w:r>
            <w:r w:rsidR="004264EE">
              <w:rPr>
                <w:noProof/>
                <w:webHidden/>
              </w:rPr>
            </w:r>
            <w:r w:rsidR="004264EE">
              <w:rPr>
                <w:noProof/>
                <w:webHidden/>
              </w:rPr>
              <w:fldChar w:fldCharType="separate"/>
            </w:r>
            <w:r w:rsidR="004264EE">
              <w:rPr>
                <w:noProof/>
                <w:webHidden/>
              </w:rPr>
              <w:t>23</w:t>
            </w:r>
            <w:r w:rsidR="004264EE">
              <w:rPr>
                <w:noProof/>
                <w:webHidden/>
              </w:rPr>
              <w:fldChar w:fldCharType="end"/>
            </w:r>
          </w:hyperlink>
        </w:p>
        <w:p w14:paraId="1BED0980" w14:textId="7D826B9B" w:rsidR="004264EE" w:rsidRDefault="009835CB">
          <w:pPr>
            <w:pStyle w:val="TOC1"/>
            <w:rPr>
              <w:rFonts w:cstheme="minorBidi"/>
              <w:noProof/>
              <w:lang w:val="bg-BG" w:eastAsia="bg-BG"/>
            </w:rPr>
          </w:pPr>
          <w:hyperlink w:anchor="_Toc103775751" w:history="1">
            <w:r w:rsidR="004264EE" w:rsidRPr="0027185C">
              <w:rPr>
                <w:rStyle w:val="Hyperlink"/>
                <w:rFonts w:ascii="Times New Roman" w:hAnsi="Times New Roman"/>
                <w:b/>
                <w:noProof/>
                <w:lang w:val="bg-BG"/>
              </w:rPr>
              <w:t>10. Устойчивост на резултатите по проектите (вкл. създадените по проектите продукти)</w:t>
            </w:r>
            <w:r w:rsidR="004264EE">
              <w:rPr>
                <w:noProof/>
                <w:webHidden/>
              </w:rPr>
              <w:tab/>
            </w:r>
            <w:r w:rsidR="004264EE">
              <w:rPr>
                <w:noProof/>
                <w:webHidden/>
              </w:rPr>
              <w:fldChar w:fldCharType="begin"/>
            </w:r>
            <w:r w:rsidR="004264EE">
              <w:rPr>
                <w:noProof/>
                <w:webHidden/>
              </w:rPr>
              <w:instrText xml:space="preserve"> PAGEREF _Toc103775751 \h </w:instrText>
            </w:r>
            <w:r w:rsidR="004264EE">
              <w:rPr>
                <w:noProof/>
                <w:webHidden/>
              </w:rPr>
            </w:r>
            <w:r w:rsidR="004264EE">
              <w:rPr>
                <w:noProof/>
                <w:webHidden/>
              </w:rPr>
              <w:fldChar w:fldCharType="separate"/>
            </w:r>
            <w:r w:rsidR="004264EE">
              <w:rPr>
                <w:noProof/>
                <w:webHidden/>
              </w:rPr>
              <w:t>26</w:t>
            </w:r>
            <w:r w:rsidR="004264EE">
              <w:rPr>
                <w:noProof/>
                <w:webHidden/>
              </w:rPr>
              <w:fldChar w:fldCharType="end"/>
            </w:r>
          </w:hyperlink>
        </w:p>
        <w:p w14:paraId="6F922FF7" w14:textId="5DBC8C0E" w:rsidR="004264EE" w:rsidRDefault="009835CB">
          <w:pPr>
            <w:pStyle w:val="TOC1"/>
            <w:rPr>
              <w:rFonts w:cstheme="minorBidi"/>
              <w:noProof/>
              <w:lang w:val="bg-BG" w:eastAsia="bg-BG"/>
            </w:rPr>
          </w:pPr>
          <w:hyperlink w:anchor="_Toc103775752" w:history="1">
            <w:r w:rsidR="004264EE" w:rsidRPr="0027185C">
              <w:rPr>
                <w:rStyle w:val="Hyperlink"/>
                <w:rFonts w:ascii="Times New Roman" w:hAnsi="Times New Roman"/>
                <w:b/>
                <w:noProof/>
                <w:lang w:val="bg-BG"/>
              </w:rPr>
              <w:t>11. Ефикасност на разходите по посочените процедури, измерена като съотношение между вложените ресурси и създадените продукти</w:t>
            </w:r>
            <w:r w:rsidR="004264EE">
              <w:rPr>
                <w:noProof/>
                <w:webHidden/>
              </w:rPr>
              <w:tab/>
            </w:r>
            <w:r w:rsidR="004264EE">
              <w:rPr>
                <w:noProof/>
                <w:webHidden/>
              </w:rPr>
              <w:fldChar w:fldCharType="begin"/>
            </w:r>
            <w:r w:rsidR="004264EE">
              <w:rPr>
                <w:noProof/>
                <w:webHidden/>
              </w:rPr>
              <w:instrText xml:space="preserve"> PAGEREF _Toc103775752 \h </w:instrText>
            </w:r>
            <w:r w:rsidR="004264EE">
              <w:rPr>
                <w:noProof/>
                <w:webHidden/>
              </w:rPr>
            </w:r>
            <w:r w:rsidR="004264EE">
              <w:rPr>
                <w:noProof/>
                <w:webHidden/>
              </w:rPr>
              <w:fldChar w:fldCharType="separate"/>
            </w:r>
            <w:r w:rsidR="004264EE">
              <w:rPr>
                <w:noProof/>
                <w:webHidden/>
              </w:rPr>
              <w:t>27</w:t>
            </w:r>
            <w:r w:rsidR="004264EE">
              <w:rPr>
                <w:noProof/>
                <w:webHidden/>
              </w:rPr>
              <w:fldChar w:fldCharType="end"/>
            </w:r>
          </w:hyperlink>
        </w:p>
        <w:p w14:paraId="564706F9" w14:textId="39FDAFA1" w:rsidR="004264EE" w:rsidRDefault="009835CB">
          <w:pPr>
            <w:pStyle w:val="TOC1"/>
            <w:rPr>
              <w:rFonts w:cstheme="minorBidi"/>
              <w:noProof/>
              <w:lang w:val="bg-BG" w:eastAsia="bg-BG"/>
            </w:rPr>
          </w:pPr>
          <w:hyperlink w:anchor="_Toc103775753" w:history="1">
            <w:r w:rsidR="004264EE" w:rsidRPr="0027185C">
              <w:rPr>
                <w:rStyle w:val="Hyperlink"/>
                <w:rFonts w:ascii="Times New Roman" w:hAnsi="Times New Roman"/>
                <w:b/>
                <w:noProof/>
                <w:lang w:val="bg-BG"/>
              </w:rPr>
              <w:t>12. Териториален обхват на целевите групи. Териториален ефект от изпълняваните по ОПНОИР системни проекти. Съгласуваност на процедурите по Програмата с нуждите на регионално ниво.</w:t>
            </w:r>
            <w:r w:rsidR="004264EE">
              <w:rPr>
                <w:noProof/>
                <w:webHidden/>
              </w:rPr>
              <w:tab/>
            </w:r>
            <w:r w:rsidR="004264EE">
              <w:rPr>
                <w:noProof/>
                <w:webHidden/>
              </w:rPr>
              <w:fldChar w:fldCharType="begin"/>
            </w:r>
            <w:r w:rsidR="004264EE">
              <w:rPr>
                <w:noProof/>
                <w:webHidden/>
              </w:rPr>
              <w:instrText xml:space="preserve"> PAGEREF _Toc103775753 \h </w:instrText>
            </w:r>
            <w:r w:rsidR="004264EE">
              <w:rPr>
                <w:noProof/>
                <w:webHidden/>
              </w:rPr>
            </w:r>
            <w:r w:rsidR="004264EE">
              <w:rPr>
                <w:noProof/>
                <w:webHidden/>
              </w:rPr>
              <w:fldChar w:fldCharType="separate"/>
            </w:r>
            <w:r w:rsidR="004264EE">
              <w:rPr>
                <w:noProof/>
                <w:webHidden/>
              </w:rPr>
              <w:t>29</w:t>
            </w:r>
            <w:r w:rsidR="004264EE">
              <w:rPr>
                <w:noProof/>
                <w:webHidden/>
              </w:rPr>
              <w:fldChar w:fldCharType="end"/>
            </w:r>
          </w:hyperlink>
        </w:p>
        <w:p w14:paraId="7DE35C30" w14:textId="1F5740D6" w:rsidR="004264EE" w:rsidRDefault="009835CB">
          <w:pPr>
            <w:pStyle w:val="TOC1"/>
            <w:rPr>
              <w:rFonts w:cstheme="minorBidi"/>
              <w:noProof/>
              <w:lang w:val="bg-BG" w:eastAsia="bg-BG"/>
            </w:rPr>
          </w:pPr>
          <w:hyperlink w:anchor="_Toc103775754" w:history="1">
            <w:r w:rsidR="004264EE" w:rsidRPr="0027185C">
              <w:rPr>
                <w:rStyle w:val="Hyperlink"/>
                <w:rFonts w:ascii="Times New Roman" w:hAnsi="Times New Roman"/>
                <w:b/>
                <w:noProof/>
                <w:lang w:val="bg-BG"/>
              </w:rPr>
              <w:t>13. Процедури за ограмотяване на възрастни в рамките на ОПНОИР</w:t>
            </w:r>
            <w:r w:rsidR="004264EE">
              <w:rPr>
                <w:noProof/>
                <w:webHidden/>
              </w:rPr>
              <w:tab/>
            </w:r>
            <w:r w:rsidR="004264EE">
              <w:rPr>
                <w:noProof/>
                <w:webHidden/>
              </w:rPr>
              <w:fldChar w:fldCharType="begin"/>
            </w:r>
            <w:r w:rsidR="004264EE">
              <w:rPr>
                <w:noProof/>
                <w:webHidden/>
              </w:rPr>
              <w:instrText xml:space="preserve"> PAGEREF _Toc103775754 \h </w:instrText>
            </w:r>
            <w:r w:rsidR="004264EE">
              <w:rPr>
                <w:noProof/>
                <w:webHidden/>
              </w:rPr>
            </w:r>
            <w:r w:rsidR="004264EE">
              <w:rPr>
                <w:noProof/>
                <w:webHidden/>
              </w:rPr>
              <w:fldChar w:fldCharType="separate"/>
            </w:r>
            <w:r w:rsidR="004264EE">
              <w:rPr>
                <w:noProof/>
                <w:webHidden/>
              </w:rPr>
              <w:t>30</w:t>
            </w:r>
            <w:r w:rsidR="004264EE">
              <w:rPr>
                <w:noProof/>
                <w:webHidden/>
              </w:rPr>
              <w:fldChar w:fldCharType="end"/>
            </w:r>
          </w:hyperlink>
        </w:p>
        <w:p w14:paraId="1654A68F" w14:textId="43F2A1A7" w:rsidR="004264EE" w:rsidRDefault="009835CB">
          <w:pPr>
            <w:pStyle w:val="TOC1"/>
            <w:rPr>
              <w:rFonts w:cstheme="minorBidi"/>
              <w:noProof/>
              <w:lang w:val="bg-BG" w:eastAsia="bg-BG"/>
            </w:rPr>
          </w:pPr>
          <w:hyperlink w:anchor="_Toc103775755" w:history="1">
            <w:r w:rsidR="004264EE" w:rsidRPr="0027185C">
              <w:rPr>
                <w:rStyle w:val="Hyperlink"/>
                <w:rFonts w:ascii="Times New Roman" w:hAnsi="Times New Roman"/>
                <w:b/>
                <w:noProof/>
                <w:lang w:val="bg-BG"/>
              </w:rPr>
              <w:t>14. Оценка на ефектите и резултатите от изпълнението на системните проекти на база попълнени въпросници от КБ МОН</w:t>
            </w:r>
            <w:r w:rsidR="004264EE">
              <w:rPr>
                <w:noProof/>
                <w:webHidden/>
              </w:rPr>
              <w:tab/>
            </w:r>
            <w:r w:rsidR="004264EE">
              <w:rPr>
                <w:noProof/>
                <w:webHidden/>
              </w:rPr>
              <w:fldChar w:fldCharType="begin"/>
            </w:r>
            <w:r w:rsidR="004264EE">
              <w:rPr>
                <w:noProof/>
                <w:webHidden/>
              </w:rPr>
              <w:instrText xml:space="preserve"> PAGEREF _Toc103775755 \h </w:instrText>
            </w:r>
            <w:r w:rsidR="004264EE">
              <w:rPr>
                <w:noProof/>
                <w:webHidden/>
              </w:rPr>
            </w:r>
            <w:r w:rsidR="004264EE">
              <w:rPr>
                <w:noProof/>
                <w:webHidden/>
              </w:rPr>
              <w:fldChar w:fldCharType="separate"/>
            </w:r>
            <w:r w:rsidR="004264EE">
              <w:rPr>
                <w:noProof/>
                <w:webHidden/>
              </w:rPr>
              <w:t>34</w:t>
            </w:r>
            <w:r w:rsidR="004264EE">
              <w:rPr>
                <w:noProof/>
                <w:webHidden/>
              </w:rPr>
              <w:fldChar w:fldCharType="end"/>
            </w:r>
          </w:hyperlink>
        </w:p>
        <w:p w14:paraId="48867F03" w14:textId="0A2F2485" w:rsidR="004264EE" w:rsidRDefault="009835CB">
          <w:pPr>
            <w:pStyle w:val="TOC1"/>
            <w:rPr>
              <w:rFonts w:cstheme="minorBidi"/>
              <w:noProof/>
              <w:lang w:val="bg-BG" w:eastAsia="bg-BG"/>
            </w:rPr>
          </w:pPr>
          <w:hyperlink w:anchor="_Toc103775756" w:history="1">
            <w:r w:rsidR="004264EE" w:rsidRPr="0027185C">
              <w:rPr>
                <w:rStyle w:val="Hyperlink"/>
                <w:rFonts w:ascii="Times New Roman" w:hAnsi="Times New Roman"/>
                <w:b/>
                <w:noProof/>
                <w:lang w:val="bg-BG"/>
              </w:rPr>
              <w:t>15. Научени уроци, примери за добри практики и препоръки за следващия програмен период. Възможности за подобрения през следващия програмен период.</w:t>
            </w:r>
            <w:r w:rsidR="004264EE">
              <w:rPr>
                <w:noProof/>
                <w:webHidden/>
              </w:rPr>
              <w:tab/>
            </w:r>
            <w:r w:rsidR="004264EE">
              <w:rPr>
                <w:noProof/>
                <w:webHidden/>
              </w:rPr>
              <w:fldChar w:fldCharType="begin"/>
            </w:r>
            <w:r w:rsidR="004264EE">
              <w:rPr>
                <w:noProof/>
                <w:webHidden/>
              </w:rPr>
              <w:instrText xml:space="preserve"> PAGEREF _Toc103775756 \h </w:instrText>
            </w:r>
            <w:r w:rsidR="004264EE">
              <w:rPr>
                <w:noProof/>
                <w:webHidden/>
              </w:rPr>
            </w:r>
            <w:r w:rsidR="004264EE">
              <w:rPr>
                <w:noProof/>
                <w:webHidden/>
              </w:rPr>
              <w:fldChar w:fldCharType="separate"/>
            </w:r>
            <w:r w:rsidR="004264EE">
              <w:rPr>
                <w:noProof/>
                <w:webHidden/>
              </w:rPr>
              <w:t>38</w:t>
            </w:r>
            <w:r w:rsidR="004264EE">
              <w:rPr>
                <w:noProof/>
                <w:webHidden/>
              </w:rPr>
              <w:fldChar w:fldCharType="end"/>
            </w:r>
          </w:hyperlink>
        </w:p>
        <w:p w14:paraId="6AC35F5E" w14:textId="7D470941" w:rsidR="004264EE" w:rsidRDefault="009835CB">
          <w:pPr>
            <w:pStyle w:val="TOC1"/>
            <w:rPr>
              <w:rFonts w:cstheme="minorBidi"/>
              <w:noProof/>
              <w:lang w:val="bg-BG" w:eastAsia="bg-BG"/>
            </w:rPr>
          </w:pPr>
          <w:hyperlink w:anchor="_Toc103775757" w:history="1">
            <w:r w:rsidR="004264EE" w:rsidRPr="0027185C">
              <w:rPr>
                <w:rStyle w:val="Hyperlink"/>
                <w:rFonts w:ascii="Times New Roman" w:hAnsi="Times New Roman"/>
                <w:b/>
                <w:noProof/>
                <w:lang w:val="bg-BG"/>
              </w:rPr>
              <w:t>16. Основни изводи от изпълнението на системните проекти с Конкретен бенефициент МОН, в процес на изпълнение по ОПНОИР:</w:t>
            </w:r>
            <w:r w:rsidR="004264EE">
              <w:rPr>
                <w:noProof/>
                <w:webHidden/>
              </w:rPr>
              <w:tab/>
            </w:r>
            <w:r w:rsidR="004264EE">
              <w:rPr>
                <w:noProof/>
                <w:webHidden/>
              </w:rPr>
              <w:fldChar w:fldCharType="begin"/>
            </w:r>
            <w:r w:rsidR="004264EE">
              <w:rPr>
                <w:noProof/>
                <w:webHidden/>
              </w:rPr>
              <w:instrText xml:space="preserve"> PAGEREF _Toc103775757 \h </w:instrText>
            </w:r>
            <w:r w:rsidR="004264EE">
              <w:rPr>
                <w:noProof/>
                <w:webHidden/>
              </w:rPr>
            </w:r>
            <w:r w:rsidR="004264EE">
              <w:rPr>
                <w:noProof/>
                <w:webHidden/>
              </w:rPr>
              <w:fldChar w:fldCharType="separate"/>
            </w:r>
            <w:r w:rsidR="004264EE">
              <w:rPr>
                <w:noProof/>
                <w:webHidden/>
              </w:rPr>
              <w:t>41</w:t>
            </w:r>
            <w:r w:rsidR="004264EE">
              <w:rPr>
                <w:noProof/>
                <w:webHidden/>
              </w:rPr>
              <w:fldChar w:fldCharType="end"/>
            </w:r>
          </w:hyperlink>
        </w:p>
        <w:p w14:paraId="642E8BB6" w14:textId="74241378" w:rsidR="004264EE" w:rsidRDefault="009835CB">
          <w:pPr>
            <w:pStyle w:val="TOC1"/>
            <w:rPr>
              <w:rFonts w:cstheme="minorBidi"/>
              <w:noProof/>
              <w:lang w:val="bg-BG" w:eastAsia="bg-BG"/>
            </w:rPr>
          </w:pPr>
          <w:hyperlink w:anchor="_Toc103775758" w:history="1">
            <w:r w:rsidR="004264EE" w:rsidRPr="0027185C">
              <w:rPr>
                <w:rStyle w:val="Hyperlink"/>
                <w:rFonts w:ascii="Times New Roman" w:hAnsi="Times New Roman"/>
                <w:b/>
                <w:noProof/>
                <w:lang w:val="bg-BG"/>
              </w:rPr>
              <w:t>17. Източници</w:t>
            </w:r>
            <w:r w:rsidR="004264EE">
              <w:rPr>
                <w:noProof/>
                <w:webHidden/>
              </w:rPr>
              <w:tab/>
            </w:r>
            <w:r w:rsidR="004264EE">
              <w:rPr>
                <w:noProof/>
                <w:webHidden/>
              </w:rPr>
              <w:fldChar w:fldCharType="begin"/>
            </w:r>
            <w:r w:rsidR="004264EE">
              <w:rPr>
                <w:noProof/>
                <w:webHidden/>
              </w:rPr>
              <w:instrText xml:space="preserve"> PAGEREF _Toc103775758 \h </w:instrText>
            </w:r>
            <w:r w:rsidR="004264EE">
              <w:rPr>
                <w:noProof/>
                <w:webHidden/>
              </w:rPr>
            </w:r>
            <w:r w:rsidR="004264EE">
              <w:rPr>
                <w:noProof/>
                <w:webHidden/>
              </w:rPr>
              <w:fldChar w:fldCharType="separate"/>
            </w:r>
            <w:r w:rsidR="004264EE">
              <w:rPr>
                <w:noProof/>
                <w:webHidden/>
              </w:rPr>
              <w:t>42</w:t>
            </w:r>
            <w:r w:rsidR="004264EE">
              <w:rPr>
                <w:noProof/>
                <w:webHidden/>
              </w:rPr>
              <w:fldChar w:fldCharType="end"/>
            </w:r>
          </w:hyperlink>
        </w:p>
        <w:p w14:paraId="68B2BAE7" w14:textId="611B9666" w:rsidR="004264EE" w:rsidRDefault="009835CB">
          <w:pPr>
            <w:pStyle w:val="TOC1"/>
            <w:rPr>
              <w:rFonts w:cstheme="minorBidi"/>
              <w:noProof/>
              <w:lang w:val="bg-BG" w:eastAsia="bg-BG"/>
            </w:rPr>
          </w:pPr>
          <w:hyperlink w:anchor="_Toc103775759" w:history="1">
            <w:r w:rsidR="004264EE" w:rsidRPr="0027185C">
              <w:rPr>
                <w:rStyle w:val="Hyperlink"/>
                <w:rFonts w:ascii="Times New Roman" w:hAnsi="Times New Roman"/>
                <w:b/>
                <w:noProof/>
                <w:lang w:val="bg-BG"/>
              </w:rPr>
              <w:t>Приложения</w:t>
            </w:r>
            <w:r w:rsidR="004264EE">
              <w:rPr>
                <w:noProof/>
                <w:webHidden/>
              </w:rPr>
              <w:tab/>
            </w:r>
            <w:r w:rsidR="004264EE">
              <w:rPr>
                <w:noProof/>
                <w:webHidden/>
              </w:rPr>
              <w:fldChar w:fldCharType="begin"/>
            </w:r>
            <w:r w:rsidR="004264EE">
              <w:rPr>
                <w:noProof/>
                <w:webHidden/>
              </w:rPr>
              <w:instrText xml:space="preserve"> PAGEREF _Toc103775759 \h </w:instrText>
            </w:r>
            <w:r w:rsidR="004264EE">
              <w:rPr>
                <w:noProof/>
                <w:webHidden/>
              </w:rPr>
            </w:r>
            <w:r w:rsidR="004264EE">
              <w:rPr>
                <w:noProof/>
                <w:webHidden/>
              </w:rPr>
              <w:fldChar w:fldCharType="separate"/>
            </w:r>
            <w:r w:rsidR="004264EE">
              <w:rPr>
                <w:noProof/>
                <w:webHidden/>
              </w:rPr>
              <w:t>42</w:t>
            </w:r>
            <w:r w:rsidR="004264EE">
              <w:rPr>
                <w:noProof/>
                <w:webHidden/>
              </w:rPr>
              <w:fldChar w:fldCharType="end"/>
            </w:r>
          </w:hyperlink>
        </w:p>
        <w:p w14:paraId="0BA17FE5" w14:textId="2BB91E70" w:rsidR="00B96C6B" w:rsidRPr="00123B7D" w:rsidRDefault="00B96C6B" w:rsidP="00DE6DAC">
          <w:pPr>
            <w:spacing w:after="120" w:line="240" w:lineRule="auto"/>
            <w:rPr>
              <w:lang w:val="bg-BG"/>
            </w:rPr>
          </w:pPr>
          <w:r w:rsidRPr="00123B7D">
            <w:rPr>
              <w:bCs/>
              <w:lang w:val="bg-BG"/>
            </w:rPr>
            <w:fldChar w:fldCharType="end"/>
          </w:r>
        </w:p>
      </w:sdtContent>
    </w:sdt>
    <w:p w14:paraId="3E965092" w14:textId="77777777" w:rsidR="00EF01D2" w:rsidRDefault="00EF01D2">
      <w:pPr>
        <w:rPr>
          <w:rFonts w:ascii="Times New Roman" w:eastAsiaTheme="majorEastAsia" w:hAnsi="Times New Roman" w:cs="Times New Roman"/>
          <w:b/>
          <w:color w:val="2E74B5" w:themeColor="accent1" w:themeShade="BF"/>
          <w:sz w:val="24"/>
          <w:szCs w:val="32"/>
          <w:lang w:val="bg-BG"/>
        </w:rPr>
      </w:pPr>
      <w:r>
        <w:rPr>
          <w:rFonts w:ascii="Times New Roman" w:hAnsi="Times New Roman" w:cs="Times New Roman"/>
          <w:b/>
          <w:sz w:val="24"/>
          <w:lang w:val="bg-BG"/>
        </w:rPr>
        <w:br w:type="page"/>
      </w:r>
    </w:p>
    <w:p w14:paraId="58431393" w14:textId="2F1B1F8E" w:rsidR="00DD3F99" w:rsidRPr="00123B7D" w:rsidRDefault="00DD3F99" w:rsidP="00DE6DAC">
      <w:pPr>
        <w:pStyle w:val="Heading1"/>
        <w:spacing w:before="0" w:after="120" w:line="240" w:lineRule="auto"/>
        <w:jc w:val="both"/>
        <w:rPr>
          <w:rFonts w:ascii="Times New Roman" w:hAnsi="Times New Roman" w:cs="Times New Roman"/>
          <w:b/>
          <w:sz w:val="24"/>
          <w:lang w:val="bg-BG"/>
        </w:rPr>
      </w:pPr>
      <w:bookmarkStart w:id="6" w:name="_Toc103775742"/>
      <w:r w:rsidRPr="00123B7D">
        <w:rPr>
          <w:rFonts w:ascii="Times New Roman" w:hAnsi="Times New Roman" w:cs="Times New Roman"/>
          <w:b/>
          <w:sz w:val="24"/>
          <w:lang w:val="bg-BG"/>
        </w:rPr>
        <w:lastRenderedPageBreak/>
        <w:t>1. Списък на фигурите</w:t>
      </w:r>
      <w:bookmarkEnd w:id="6"/>
    </w:p>
    <w:p w14:paraId="2052E311" w14:textId="14154676" w:rsidR="00420DF7" w:rsidRPr="001608FF" w:rsidRDefault="00420DF7" w:rsidP="00DE6DAC">
      <w:pPr>
        <w:spacing w:after="120" w:line="240" w:lineRule="auto"/>
        <w:jc w:val="both"/>
        <w:rPr>
          <w:rFonts w:ascii="Times New Roman" w:hAnsi="Times New Roman" w:cs="Times New Roman"/>
          <w:color w:val="000000" w:themeColor="text1"/>
          <w:sz w:val="20"/>
          <w:szCs w:val="24"/>
          <w:lang w:val="bg-BG"/>
        </w:rPr>
      </w:pPr>
      <w:r w:rsidRPr="001608FF">
        <w:rPr>
          <w:rFonts w:ascii="Times New Roman" w:hAnsi="Times New Roman" w:cs="Times New Roman"/>
          <w:i/>
          <w:color w:val="000000" w:themeColor="text1"/>
          <w:sz w:val="20"/>
          <w:szCs w:val="24"/>
          <w:lang w:val="bg-BG"/>
        </w:rPr>
        <w:t xml:space="preserve">Графика 1 – </w:t>
      </w:r>
      <w:r w:rsidRPr="001608FF">
        <w:rPr>
          <w:rFonts w:ascii="Times New Roman" w:hAnsi="Times New Roman" w:cs="Times New Roman"/>
          <w:color w:val="000000" w:themeColor="text1"/>
          <w:sz w:val="20"/>
          <w:szCs w:val="24"/>
          <w:lang w:val="bg-BG"/>
        </w:rPr>
        <w:t>Период на изпълнението на проекти с конкретен бенефициент МОН,</w:t>
      </w:r>
      <w:r w:rsidRPr="00123B7D">
        <w:rPr>
          <w:lang w:val="bg-BG"/>
        </w:rPr>
        <w:t xml:space="preserve"> </w:t>
      </w:r>
      <w:r w:rsidRPr="001608FF">
        <w:rPr>
          <w:rFonts w:ascii="Times New Roman" w:hAnsi="Times New Roman" w:cs="Times New Roman"/>
          <w:color w:val="000000" w:themeColor="text1"/>
          <w:sz w:val="20"/>
          <w:szCs w:val="24"/>
          <w:lang w:val="bg-BG"/>
        </w:rPr>
        <w:t xml:space="preserve">в процес на изпълнение по ОПНОИР към </w:t>
      </w:r>
      <w:r w:rsidR="001E6397">
        <w:rPr>
          <w:rFonts w:ascii="Times New Roman" w:hAnsi="Times New Roman" w:cs="Times New Roman"/>
          <w:color w:val="000000" w:themeColor="text1"/>
          <w:sz w:val="20"/>
          <w:szCs w:val="24"/>
        </w:rPr>
        <w:t>31.01.2022</w:t>
      </w:r>
      <w:r w:rsidRPr="001608FF">
        <w:rPr>
          <w:rFonts w:ascii="Times New Roman" w:hAnsi="Times New Roman" w:cs="Times New Roman"/>
          <w:color w:val="000000" w:themeColor="text1"/>
          <w:sz w:val="20"/>
          <w:szCs w:val="24"/>
          <w:lang w:val="bg-BG"/>
        </w:rPr>
        <w:t xml:space="preserve"> г.</w:t>
      </w:r>
    </w:p>
    <w:p w14:paraId="26DDD5E6" w14:textId="14C96A36" w:rsidR="00420DF7" w:rsidRPr="001608FF" w:rsidRDefault="00420DF7" w:rsidP="00DE6DAC">
      <w:pPr>
        <w:spacing w:after="120" w:line="240" w:lineRule="auto"/>
        <w:jc w:val="both"/>
        <w:rPr>
          <w:rFonts w:ascii="Times New Roman" w:hAnsi="Times New Roman" w:cs="Times New Roman"/>
          <w:color w:val="000000" w:themeColor="text1"/>
          <w:sz w:val="20"/>
          <w:szCs w:val="24"/>
          <w:lang w:val="bg-BG"/>
        </w:rPr>
      </w:pPr>
      <w:r w:rsidRPr="001608FF">
        <w:rPr>
          <w:rFonts w:ascii="Times New Roman" w:hAnsi="Times New Roman" w:cs="Times New Roman"/>
          <w:i/>
          <w:color w:val="000000" w:themeColor="text1"/>
          <w:sz w:val="20"/>
          <w:szCs w:val="24"/>
          <w:lang w:val="bg-BG"/>
        </w:rPr>
        <w:t xml:space="preserve">Графика 2 – </w:t>
      </w:r>
      <w:r w:rsidRPr="001608FF">
        <w:rPr>
          <w:rFonts w:ascii="Times New Roman" w:hAnsi="Times New Roman" w:cs="Times New Roman"/>
          <w:color w:val="000000" w:themeColor="text1"/>
          <w:sz w:val="20"/>
          <w:szCs w:val="24"/>
          <w:lang w:val="bg-BG"/>
        </w:rPr>
        <w:t>Размер на верифицираните средства по проекти с конкретен бенефициент МОН,</w:t>
      </w:r>
      <w:r w:rsidRPr="00123B7D">
        <w:rPr>
          <w:lang w:val="bg-BG"/>
        </w:rPr>
        <w:t xml:space="preserve"> </w:t>
      </w:r>
      <w:r w:rsidRPr="001608FF">
        <w:rPr>
          <w:rFonts w:ascii="Times New Roman" w:hAnsi="Times New Roman" w:cs="Times New Roman"/>
          <w:color w:val="000000" w:themeColor="text1"/>
          <w:sz w:val="20"/>
          <w:szCs w:val="24"/>
          <w:lang w:val="bg-BG"/>
        </w:rPr>
        <w:t xml:space="preserve">в процес на изпълнение по ОПНОИР към </w:t>
      </w:r>
      <w:r w:rsidR="001E6397">
        <w:rPr>
          <w:rFonts w:ascii="Times New Roman" w:hAnsi="Times New Roman" w:cs="Times New Roman"/>
          <w:color w:val="000000" w:themeColor="text1"/>
          <w:sz w:val="20"/>
          <w:szCs w:val="24"/>
        </w:rPr>
        <w:t>31.01.2022</w:t>
      </w:r>
      <w:r w:rsidR="001E6397" w:rsidRPr="001608FF">
        <w:rPr>
          <w:rFonts w:ascii="Times New Roman" w:hAnsi="Times New Roman" w:cs="Times New Roman"/>
          <w:color w:val="000000" w:themeColor="text1"/>
          <w:sz w:val="20"/>
          <w:szCs w:val="24"/>
          <w:lang w:val="bg-BG"/>
        </w:rPr>
        <w:t xml:space="preserve"> г.</w:t>
      </w:r>
    </w:p>
    <w:p w14:paraId="2763A06A" w14:textId="1CE43F94" w:rsidR="00420DF7" w:rsidRPr="001608FF" w:rsidRDefault="00420DF7" w:rsidP="00DE6DAC">
      <w:pPr>
        <w:spacing w:after="120" w:line="240" w:lineRule="auto"/>
        <w:jc w:val="both"/>
        <w:rPr>
          <w:rFonts w:ascii="Times New Roman" w:hAnsi="Times New Roman" w:cs="Times New Roman"/>
          <w:color w:val="000000" w:themeColor="text1"/>
          <w:sz w:val="20"/>
          <w:szCs w:val="24"/>
          <w:lang w:val="bg-BG"/>
        </w:rPr>
      </w:pPr>
      <w:r w:rsidRPr="001608FF">
        <w:rPr>
          <w:rFonts w:ascii="Times New Roman" w:hAnsi="Times New Roman" w:cs="Times New Roman"/>
          <w:i/>
          <w:color w:val="000000" w:themeColor="text1"/>
          <w:sz w:val="20"/>
          <w:szCs w:val="24"/>
          <w:lang w:val="bg-BG"/>
        </w:rPr>
        <w:t xml:space="preserve">Графика 3 – </w:t>
      </w:r>
      <w:r w:rsidRPr="001608FF">
        <w:rPr>
          <w:rFonts w:ascii="Times New Roman" w:hAnsi="Times New Roman" w:cs="Times New Roman"/>
          <w:color w:val="000000" w:themeColor="text1"/>
          <w:sz w:val="20"/>
          <w:szCs w:val="24"/>
          <w:lang w:val="bg-BG"/>
        </w:rPr>
        <w:t>Изпълнение на индикаторите „Студенти в област на висше образование "педагогически науки", подкрепени от дейности по ОП“ и „Студенти, включени в студентски практики“ по проект „Студентски практики</w:t>
      </w:r>
      <w:r w:rsidR="00DE30EC">
        <w:rPr>
          <w:rFonts w:ascii="Times New Roman" w:hAnsi="Times New Roman" w:cs="Times New Roman"/>
          <w:color w:val="000000" w:themeColor="text1"/>
          <w:sz w:val="20"/>
          <w:szCs w:val="24"/>
          <w:lang w:val="bg-BG"/>
        </w:rPr>
        <w:t xml:space="preserve"> – Фаза </w:t>
      </w:r>
      <w:r w:rsidRPr="001608FF">
        <w:rPr>
          <w:rFonts w:ascii="Times New Roman" w:hAnsi="Times New Roman" w:cs="Times New Roman"/>
          <w:color w:val="000000" w:themeColor="text1"/>
          <w:sz w:val="20"/>
          <w:szCs w:val="24"/>
          <w:lang w:val="bg-BG"/>
        </w:rPr>
        <w:t xml:space="preserve">2“ към </w:t>
      </w:r>
      <w:r w:rsidR="001E6397">
        <w:rPr>
          <w:rFonts w:ascii="Times New Roman" w:hAnsi="Times New Roman" w:cs="Times New Roman"/>
          <w:color w:val="000000" w:themeColor="text1"/>
          <w:sz w:val="20"/>
          <w:szCs w:val="24"/>
        </w:rPr>
        <w:t>31.01.2022</w:t>
      </w:r>
      <w:r w:rsidR="001E6397" w:rsidRPr="001608FF">
        <w:rPr>
          <w:rFonts w:ascii="Times New Roman" w:hAnsi="Times New Roman" w:cs="Times New Roman"/>
          <w:color w:val="000000" w:themeColor="text1"/>
          <w:sz w:val="20"/>
          <w:szCs w:val="24"/>
          <w:lang w:val="bg-BG"/>
        </w:rPr>
        <w:t xml:space="preserve"> г.</w:t>
      </w:r>
    </w:p>
    <w:p w14:paraId="340DBD67" w14:textId="6B8836E4" w:rsidR="00420DF7" w:rsidRPr="001608FF" w:rsidRDefault="00420DF7" w:rsidP="00DE6DAC">
      <w:pPr>
        <w:spacing w:after="120" w:line="240" w:lineRule="auto"/>
        <w:jc w:val="both"/>
        <w:rPr>
          <w:rFonts w:ascii="Times New Roman" w:hAnsi="Times New Roman" w:cs="Times New Roman"/>
          <w:color w:val="000000" w:themeColor="text1"/>
          <w:sz w:val="20"/>
          <w:szCs w:val="24"/>
          <w:lang w:val="bg-BG"/>
        </w:rPr>
      </w:pPr>
      <w:r w:rsidRPr="001608FF">
        <w:rPr>
          <w:rFonts w:ascii="Times New Roman" w:hAnsi="Times New Roman" w:cs="Times New Roman"/>
          <w:i/>
          <w:color w:val="000000" w:themeColor="text1"/>
          <w:sz w:val="20"/>
          <w:szCs w:val="24"/>
          <w:lang w:val="bg-BG"/>
        </w:rPr>
        <w:t xml:space="preserve">Графика </w:t>
      </w:r>
      <w:r w:rsidRPr="00123B7D">
        <w:rPr>
          <w:rFonts w:ascii="Times New Roman" w:hAnsi="Times New Roman" w:cs="Times New Roman"/>
          <w:i/>
          <w:color w:val="000000" w:themeColor="text1"/>
          <w:sz w:val="20"/>
          <w:szCs w:val="24"/>
          <w:lang w:val="bg-BG"/>
        </w:rPr>
        <w:t>4</w:t>
      </w:r>
      <w:r w:rsidRPr="001608FF">
        <w:rPr>
          <w:rFonts w:ascii="Times New Roman" w:hAnsi="Times New Roman" w:cs="Times New Roman"/>
          <w:i/>
          <w:color w:val="000000" w:themeColor="text1"/>
          <w:sz w:val="20"/>
          <w:szCs w:val="24"/>
          <w:lang w:val="bg-BG"/>
        </w:rPr>
        <w:t xml:space="preserve"> –</w:t>
      </w:r>
      <w:r w:rsidRPr="00123B7D">
        <w:rPr>
          <w:rFonts w:ascii="Times New Roman" w:hAnsi="Times New Roman" w:cs="Times New Roman"/>
          <w:i/>
          <w:color w:val="000000" w:themeColor="text1"/>
          <w:sz w:val="20"/>
          <w:szCs w:val="24"/>
          <w:lang w:val="bg-BG"/>
        </w:rPr>
        <w:t xml:space="preserve"> </w:t>
      </w:r>
      <w:r w:rsidRPr="001608FF">
        <w:rPr>
          <w:rFonts w:ascii="Times New Roman" w:hAnsi="Times New Roman" w:cs="Times New Roman"/>
          <w:color w:val="000000" w:themeColor="text1"/>
          <w:sz w:val="20"/>
          <w:szCs w:val="24"/>
          <w:lang w:val="bg-BG"/>
        </w:rPr>
        <w:t>Ефикасност на разходите</w:t>
      </w:r>
      <w:r w:rsidRPr="001608FF">
        <w:rPr>
          <w:rFonts w:ascii="Times New Roman" w:hAnsi="Times New Roman" w:cs="Times New Roman"/>
          <w:i/>
          <w:color w:val="000000" w:themeColor="text1"/>
          <w:sz w:val="20"/>
          <w:szCs w:val="24"/>
          <w:lang w:val="bg-BG"/>
        </w:rPr>
        <w:t xml:space="preserve"> </w:t>
      </w:r>
      <w:r w:rsidRPr="001608FF">
        <w:rPr>
          <w:rFonts w:ascii="Times New Roman" w:hAnsi="Times New Roman" w:cs="Times New Roman"/>
          <w:color w:val="000000" w:themeColor="text1"/>
          <w:sz w:val="20"/>
          <w:szCs w:val="24"/>
          <w:lang w:val="bg-BG"/>
        </w:rPr>
        <w:t xml:space="preserve">по проектите с конкретен бенефициент МОН, в процес на изпълнение по ОПНОИР към </w:t>
      </w:r>
      <w:r w:rsidR="001E6397">
        <w:rPr>
          <w:rFonts w:ascii="Times New Roman" w:hAnsi="Times New Roman" w:cs="Times New Roman"/>
          <w:color w:val="000000" w:themeColor="text1"/>
          <w:sz w:val="20"/>
          <w:szCs w:val="24"/>
        </w:rPr>
        <w:t>31.01.2022</w:t>
      </w:r>
      <w:r w:rsidR="001E6397" w:rsidRPr="001608FF">
        <w:rPr>
          <w:rFonts w:ascii="Times New Roman" w:hAnsi="Times New Roman" w:cs="Times New Roman"/>
          <w:color w:val="000000" w:themeColor="text1"/>
          <w:sz w:val="20"/>
          <w:szCs w:val="24"/>
          <w:lang w:val="bg-BG"/>
        </w:rPr>
        <w:t xml:space="preserve"> г.</w:t>
      </w:r>
    </w:p>
    <w:p w14:paraId="0E27E96B" w14:textId="1F7E5F97" w:rsidR="00420DF7" w:rsidRDefault="00420DF7" w:rsidP="00DE6DAC">
      <w:pPr>
        <w:spacing w:after="120" w:line="240" w:lineRule="auto"/>
        <w:jc w:val="both"/>
        <w:rPr>
          <w:rFonts w:ascii="Times New Roman" w:hAnsi="Times New Roman" w:cs="Times New Roman"/>
          <w:color w:val="000000" w:themeColor="text1"/>
          <w:sz w:val="20"/>
          <w:szCs w:val="24"/>
          <w:lang w:val="bg-BG"/>
        </w:rPr>
      </w:pPr>
      <w:r w:rsidRPr="001608FF">
        <w:rPr>
          <w:rFonts w:ascii="Times New Roman" w:hAnsi="Times New Roman" w:cs="Times New Roman"/>
          <w:i/>
          <w:color w:val="000000" w:themeColor="text1"/>
          <w:sz w:val="20"/>
          <w:szCs w:val="24"/>
          <w:lang w:val="bg-BG"/>
        </w:rPr>
        <w:t>Графика 5  –</w:t>
      </w:r>
      <w:r w:rsidRPr="00123B7D">
        <w:rPr>
          <w:rFonts w:ascii="Times New Roman" w:hAnsi="Times New Roman" w:cs="Times New Roman"/>
          <w:i/>
          <w:color w:val="000000" w:themeColor="text1"/>
          <w:sz w:val="20"/>
          <w:szCs w:val="24"/>
          <w:lang w:val="bg-BG"/>
        </w:rPr>
        <w:t xml:space="preserve"> </w:t>
      </w:r>
      <w:r w:rsidRPr="001608FF">
        <w:rPr>
          <w:rFonts w:ascii="Times New Roman" w:hAnsi="Times New Roman" w:cs="Times New Roman"/>
          <w:color w:val="000000" w:themeColor="text1"/>
          <w:sz w:val="20"/>
          <w:szCs w:val="24"/>
          <w:lang w:val="bg-BG"/>
        </w:rPr>
        <w:t xml:space="preserve">Териториално разпределение на участниците в процедурите към </w:t>
      </w:r>
      <w:r w:rsidR="001E6397">
        <w:rPr>
          <w:rFonts w:ascii="Times New Roman" w:hAnsi="Times New Roman" w:cs="Times New Roman"/>
          <w:color w:val="000000" w:themeColor="text1"/>
          <w:sz w:val="20"/>
          <w:szCs w:val="24"/>
        </w:rPr>
        <w:t>31.01.2022</w:t>
      </w:r>
      <w:r w:rsidR="001E6397" w:rsidRPr="001608FF">
        <w:rPr>
          <w:rFonts w:ascii="Times New Roman" w:hAnsi="Times New Roman" w:cs="Times New Roman"/>
          <w:color w:val="000000" w:themeColor="text1"/>
          <w:sz w:val="20"/>
          <w:szCs w:val="24"/>
          <w:lang w:val="bg-BG"/>
        </w:rPr>
        <w:t xml:space="preserve"> г.</w:t>
      </w:r>
    </w:p>
    <w:p w14:paraId="547834E4" w14:textId="77777777" w:rsidR="00FD33CE" w:rsidRPr="001608FF" w:rsidRDefault="00FD33CE" w:rsidP="00DE6DAC">
      <w:pPr>
        <w:spacing w:after="120" w:line="240" w:lineRule="auto"/>
        <w:jc w:val="both"/>
        <w:rPr>
          <w:rFonts w:ascii="Times New Roman" w:hAnsi="Times New Roman" w:cs="Times New Roman"/>
          <w:color w:val="000000" w:themeColor="text1"/>
          <w:sz w:val="20"/>
          <w:szCs w:val="24"/>
          <w:lang w:val="bg-BG"/>
        </w:rPr>
      </w:pPr>
    </w:p>
    <w:p w14:paraId="2C326EE9" w14:textId="77777777" w:rsidR="00B96C6B" w:rsidRPr="00123B7D" w:rsidRDefault="00DD3F99" w:rsidP="00DE6DAC">
      <w:pPr>
        <w:pStyle w:val="Heading1"/>
        <w:spacing w:before="0" w:after="120" w:line="240" w:lineRule="auto"/>
        <w:jc w:val="both"/>
        <w:rPr>
          <w:rFonts w:ascii="Times New Roman" w:hAnsi="Times New Roman" w:cs="Times New Roman"/>
          <w:b/>
          <w:sz w:val="24"/>
          <w:lang w:val="bg-BG"/>
        </w:rPr>
      </w:pPr>
      <w:bookmarkStart w:id="7" w:name="_Toc103775743"/>
      <w:r w:rsidRPr="00123B7D">
        <w:rPr>
          <w:rFonts w:ascii="Times New Roman" w:hAnsi="Times New Roman" w:cs="Times New Roman"/>
          <w:b/>
          <w:sz w:val="24"/>
          <w:lang w:val="bg-BG"/>
        </w:rPr>
        <w:t>2. Използвани съкращения</w:t>
      </w:r>
      <w:bookmarkEnd w:id="7"/>
    </w:p>
    <w:tbl>
      <w:tblPr>
        <w:tblW w:w="9378" w:type="dxa"/>
        <w:tblLayout w:type="fixed"/>
        <w:tblLook w:val="04A0" w:firstRow="1" w:lastRow="0" w:firstColumn="1" w:lastColumn="0" w:noHBand="0" w:noVBand="1"/>
      </w:tblPr>
      <w:tblGrid>
        <w:gridCol w:w="1818"/>
        <w:gridCol w:w="7560"/>
      </w:tblGrid>
      <w:tr w:rsidR="009E16E9" w:rsidRPr="001608FF" w14:paraId="3248CC1B" w14:textId="77777777" w:rsidTr="00FB409F">
        <w:trPr>
          <w:trHeight w:val="288"/>
        </w:trPr>
        <w:tc>
          <w:tcPr>
            <w:tcW w:w="1818" w:type="dxa"/>
          </w:tcPr>
          <w:p w14:paraId="779E475D" w14:textId="77777777" w:rsidR="009E16E9" w:rsidRPr="00A21C5D" w:rsidRDefault="009E16E9" w:rsidP="00FB409F">
            <w:pPr>
              <w:spacing w:after="120" w:line="240" w:lineRule="auto"/>
              <w:rPr>
                <w:rFonts w:ascii="Times New Roman" w:hAnsi="Times New Roman" w:cs="Times New Roman"/>
                <w:b/>
                <w:bCs/>
                <w:sz w:val="20"/>
                <w:szCs w:val="20"/>
                <w:lang w:val="bg-BG"/>
              </w:rPr>
            </w:pPr>
            <w:r w:rsidRPr="00A21C5D">
              <w:rPr>
                <w:rFonts w:ascii="Times New Roman" w:hAnsi="Times New Roman" w:cs="Times New Roman"/>
                <w:b/>
                <w:bCs/>
                <w:sz w:val="20"/>
                <w:szCs w:val="20"/>
                <w:lang w:val="bg-BG"/>
              </w:rPr>
              <w:t>БФП</w:t>
            </w:r>
          </w:p>
        </w:tc>
        <w:tc>
          <w:tcPr>
            <w:tcW w:w="7560" w:type="dxa"/>
          </w:tcPr>
          <w:p w14:paraId="0E24BBE4" w14:textId="77777777" w:rsidR="009E16E9" w:rsidRPr="001608FF" w:rsidRDefault="009E16E9" w:rsidP="00FB409F">
            <w:pPr>
              <w:spacing w:after="120" w:line="240" w:lineRule="auto"/>
              <w:rPr>
                <w:rFonts w:ascii="Times New Roman" w:hAnsi="Times New Roman" w:cs="Times New Roman"/>
                <w:sz w:val="20"/>
                <w:szCs w:val="20"/>
                <w:lang w:val="bg-BG"/>
              </w:rPr>
            </w:pPr>
            <w:r w:rsidRPr="001608FF">
              <w:rPr>
                <w:rFonts w:ascii="Times New Roman" w:hAnsi="Times New Roman" w:cs="Times New Roman"/>
                <w:sz w:val="20"/>
                <w:szCs w:val="20"/>
                <w:lang w:val="bg-BG"/>
              </w:rPr>
              <w:t>Безвъзмездна финансова помощ</w:t>
            </w:r>
          </w:p>
        </w:tc>
      </w:tr>
      <w:tr w:rsidR="009E16E9" w:rsidRPr="001608FF" w14:paraId="5C832AE1" w14:textId="77777777" w:rsidTr="00FB409F">
        <w:trPr>
          <w:trHeight w:val="288"/>
        </w:trPr>
        <w:tc>
          <w:tcPr>
            <w:tcW w:w="1818" w:type="dxa"/>
          </w:tcPr>
          <w:p w14:paraId="2DCAFD14" w14:textId="77777777" w:rsidR="009E16E9" w:rsidRPr="00A21C5D" w:rsidRDefault="009E16E9" w:rsidP="00FB409F">
            <w:pPr>
              <w:spacing w:after="120" w:line="240" w:lineRule="auto"/>
              <w:rPr>
                <w:rFonts w:ascii="Times New Roman" w:hAnsi="Times New Roman" w:cs="Times New Roman"/>
                <w:b/>
                <w:bCs/>
                <w:sz w:val="20"/>
                <w:szCs w:val="20"/>
                <w:lang w:val="bg-BG"/>
              </w:rPr>
            </w:pPr>
            <w:r w:rsidRPr="00A21C5D">
              <w:rPr>
                <w:rFonts w:ascii="Times New Roman" w:hAnsi="Times New Roman" w:cs="Times New Roman"/>
                <w:b/>
                <w:bCs/>
                <w:sz w:val="20"/>
                <w:szCs w:val="20"/>
                <w:lang w:val="bg-BG"/>
              </w:rPr>
              <w:t>ДГ</w:t>
            </w:r>
          </w:p>
        </w:tc>
        <w:tc>
          <w:tcPr>
            <w:tcW w:w="7560" w:type="dxa"/>
          </w:tcPr>
          <w:p w14:paraId="5F5BB6DD" w14:textId="77777777" w:rsidR="009E16E9" w:rsidRPr="001608FF" w:rsidRDefault="009E16E9" w:rsidP="00FB409F">
            <w:pPr>
              <w:spacing w:after="120" w:line="240" w:lineRule="auto"/>
              <w:rPr>
                <w:rFonts w:ascii="Times New Roman" w:hAnsi="Times New Roman" w:cs="Times New Roman"/>
                <w:sz w:val="20"/>
                <w:szCs w:val="20"/>
                <w:lang w:val="bg-BG"/>
              </w:rPr>
            </w:pPr>
            <w:r w:rsidRPr="001608FF">
              <w:rPr>
                <w:rFonts w:ascii="Times New Roman" w:hAnsi="Times New Roman" w:cs="Times New Roman"/>
                <w:sz w:val="20"/>
                <w:szCs w:val="20"/>
                <w:lang w:val="bg-BG"/>
              </w:rPr>
              <w:t>Детска градина</w:t>
            </w:r>
          </w:p>
        </w:tc>
      </w:tr>
      <w:tr w:rsidR="009E16E9" w:rsidRPr="001608FF" w14:paraId="5BF87264" w14:textId="77777777" w:rsidTr="00FB409F">
        <w:trPr>
          <w:trHeight w:val="288"/>
        </w:trPr>
        <w:tc>
          <w:tcPr>
            <w:tcW w:w="1818" w:type="dxa"/>
          </w:tcPr>
          <w:p w14:paraId="2F10D77A" w14:textId="77777777" w:rsidR="009E16E9" w:rsidRPr="00A21C5D" w:rsidRDefault="009E16E9" w:rsidP="00FB409F">
            <w:pPr>
              <w:spacing w:after="120" w:line="240" w:lineRule="auto"/>
              <w:rPr>
                <w:rFonts w:ascii="Times New Roman" w:hAnsi="Times New Roman" w:cs="Times New Roman"/>
                <w:b/>
                <w:bCs/>
                <w:sz w:val="20"/>
                <w:szCs w:val="20"/>
                <w:lang w:val="bg-BG"/>
              </w:rPr>
            </w:pPr>
            <w:r w:rsidRPr="00A21C5D">
              <w:rPr>
                <w:rFonts w:ascii="Times New Roman" w:hAnsi="Times New Roman" w:cs="Times New Roman"/>
                <w:b/>
                <w:bCs/>
                <w:sz w:val="20"/>
                <w:szCs w:val="20"/>
                <w:lang w:val="bg-BG"/>
              </w:rPr>
              <w:t>ЕСФ</w:t>
            </w:r>
          </w:p>
        </w:tc>
        <w:tc>
          <w:tcPr>
            <w:tcW w:w="7560" w:type="dxa"/>
          </w:tcPr>
          <w:p w14:paraId="34271FB7" w14:textId="77777777" w:rsidR="009E16E9" w:rsidRPr="001608FF" w:rsidRDefault="009E16E9" w:rsidP="00FB409F">
            <w:pPr>
              <w:spacing w:after="120" w:line="240" w:lineRule="auto"/>
              <w:rPr>
                <w:rFonts w:ascii="Times New Roman" w:hAnsi="Times New Roman" w:cs="Times New Roman"/>
                <w:sz w:val="20"/>
                <w:szCs w:val="20"/>
                <w:lang w:val="bg-BG"/>
              </w:rPr>
            </w:pPr>
            <w:r w:rsidRPr="001608FF">
              <w:rPr>
                <w:rFonts w:ascii="Times New Roman" w:hAnsi="Times New Roman" w:cs="Times New Roman"/>
                <w:sz w:val="20"/>
                <w:szCs w:val="20"/>
                <w:lang w:val="bg-BG"/>
              </w:rPr>
              <w:t>Европейски Социален Фонд</w:t>
            </w:r>
          </w:p>
        </w:tc>
      </w:tr>
      <w:tr w:rsidR="009E16E9" w:rsidRPr="001608FF" w14:paraId="62AE1C27" w14:textId="77777777" w:rsidTr="00FB409F">
        <w:trPr>
          <w:trHeight w:val="288"/>
        </w:trPr>
        <w:tc>
          <w:tcPr>
            <w:tcW w:w="1818" w:type="dxa"/>
          </w:tcPr>
          <w:p w14:paraId="65494808" w14:textId="77777777" w:rsidR="009E16E9" w:rsidRPr="00A21C5D" w:rsidRDefault="009E16E9" w:rsidP="00FB409F">
            <w:pPr>
              <w:spacing w:after="120" w:line="240" w:lineRule="auto"/>
              <w:rPr>
                <w:rFonts w:ascii="Times New Roman" w:hAnsi="Times New Roman" w:cs="Times New Roman"/>
                <w:b/>
                <w:bCs/>
                <w:sz w:val="20"/>
                <w:szCs w:val="20"/>
                <w:lang w:val="bg-BG"/>
              </w:rPr>
            </w:pPr>
            <w:r w:rsidRPr="00A21C5D">
              <w:rPr>
                <w:rFonts w:ascii="Times New Roman" w:hAnsi="Times New Roman" w:cs="Times New Roman"/>
                <w:b/>
                <w:bCs/>
                <w:sz w:val="20"/>
                <w:szCs w:val="20"/>
                <w:lang w:val="bg-BG"/>
              </w:rPr>
              <w:t>ЕК</w:t>
            </w:r>
          </w:p>
        </w:tc>
        <w:tc>
          <w:tcPr>
            <w:tcW w:w="7560" w:type="dxa"/>
          </w:tcPr>
          <w:p w14:paraId="475D55B7" w14:textId="77777777" w:rsidR="009E16E9" w:rsidRPr="001608FF" w:rsidRDefault="009E16E9" w:rsidP="00FB409F">
            <w:pPr>
              <w:spacing w:after="120" w:line="240" w:lineRule="auto"/>
              <w:rPr>
                <w:rFonts w:ascii="Times New Roman" w:hAnsi="Times New Roman" w:cs="Times New Roman"/>
                <w:sz w:val="20"/>
                <w:szCs w:val="20"/>
                <w:lang w:val="bg-BG"/>
              </w:rPr>
            </w:pPr>
            <w:r w:rsidRPr="001608FF">
              <w:rPr>
                <w:rFonts w:ascii="Times New Roman" w:hAnsi="Times New Roman" w:cs="Times New Roman"/>
                <w:sz w:val="20"/>
                <w:szCs w:val="20"/>
                <w:lang w:val="bg-BG"/>
              </w:rPr>
              <w:t>Европейска комисия</w:t>
            </w:r>
          </w:p>
        </w:tc>
      </w:tr>
      <w:tr w:rsidR="009E16E9" w:rsidRPr="001608FF" w14:paraId="277761FE" w14:textId="77777777" w:rsidTr="00FB409F">
        <w:trPr>
          <w:trHeight w:val="288"/>
        </w:trPr>
        <w:tc>
          <w:tcPr>
            <w:tcW w:w="1818" w:type="dxa"/>
          </w:tcPr>
          <w:p w14:paraId="4C7AF9BB" w14:textId="77777777" w:rsidR="009E16E9" w:rsidRPr="00A21C5D" w:rsidRDefault="009E16E9" w:rsidP="00FB409F">
            <w:pPr>
              <w:spacing w:after="120" w:line="240" w:lineRule="auto"/>
              <w:rPr>
                <w:rFonts w:ascii="Times New Roman" w:hAnsi="Times New Roman" w:cs="Times New Roman"/>
                <w:b/>
                <w:bCs/>
                <w:sz w:val="20"/>
                <w:szCs w:val="20"/>
                <w:lang w:val="bg-BG"/>
              </w:rPr>
            </w:pPr>
            <w:r w:rsidRPr="00A21C5D">
              <w:rPr>
                <w:rFonts w:ascii="Times New Roman" w:hAnsi="Times New Roman" w:cs="Times New Roman"/>
                <w:b/>
                <w:bCs/>
                <w:sz w:val="20"/>
                <w:szCs w:val="20"/>
                <w:lang w:val="bg-BG"/>
              </w:rPr>
              <w:t>ЗПУО</w:t>
            </w:r>
          </w:p>
        </w:tc>
        <w:tc>
          <w:tcPr>
            <w:tcW w:w="7560" w:type="dxa"/>
          </w:tcPr>
          <w:p w14:paraId="24CB548D" w14:textId="77777777" w:rsidR="009E16E9" w:rsidRPr="001608FF" w:rsidRDefault="009E16E9" w:rsidP="00FB409F">
            <w:pPr>
              <w:spacing w:after="120" w:line="240" w:lineRule="auto"/>
              <w:rPr>
                <w:rFonts w:ascii="Times New Roman" w:hAnsi="Times New Roman" w:cs="Times New Roman"/>
                <w:sz w:val="20"/>
                <w:szCs w:val="20"/>
                <w:lang w:val="bg-BG"/>
              </w:rPr>
            </w:pPr>
            <w:r w:rsidRPr="001608FF">
              <w:rPr>
                <w:rFonts w:ascii="Times New Roman" w:hAnsi="Times New Roman" w:cs="Times New Roman"/>
                <w:sz w:val="20"/>
                <w:szCs w:val="20"/>
                <w:lang w:val="bg-BG"/>
              </w:rPr>
              <w:t>Закон  за предучилищното и училищното образование</w:t>
            </w:r>
          </w:p>
        </w:tc>
      </w:tr>
      <w:tr w:rsidR="009E16E9" w:rsidRPr="001608FF" w14:paraId="714DA83D" w14:textId="77777777" w:rsidTr="00FB409F">
        <w:trPr>
          <w:trHeight w:val="288"/>
        </w:trPr>
        <w:tc>
          <w:tcPr>
            <w:tcW w:w="1818" w:type="dxa"/>
          </w:tcPr>
          <w:p w14:paraId="29F70CAA" w14:textId="77777777" w:rsidR="009E16E9" w:rsidRPr="00A21C5D" w:rsidRDefault="009E16E9" w:rsidP="00FB409F">
            <w:pPr>
              <w:spacing w:after="120" w:line="240" w:lineRule="auto"/>
              <w:rPr>
                <w:rFonts w:ascii="Times New Roman" w:hAnsi="Times New Roman" w:cs="Times New Roman"/>
                <w:b/>
                <w:bCs/>
                <w:sz w:val="20"/>
                <w:szCs w:val="20"/>
                <w:lang w:val="bg-BG"/>
              </w:rPr>
            </w:pPr>
            <w:r w:rsidRPr="00A21C5D">
              <w:rPr>
                <w:rFonts w:ascii="Times New Roman" w:hAnsi="Times New Roman" w:cs="Times New Roman"/>
                <w:b/>
                <w:bCs/>
                <w:sz w:val="20"/>
                <w:szCs w:val="20"/>
                <w:lang w:val="bg-BG"/>
              </w:rPr>
              <w:t>ИАПО</w:t>
            </w:r>
          </w:p>
        </w:tc>
        <w:tc>
          <w:tcPr>
            <w:tcW w:w="7560" w:type="dxa"/>
          </w:tcPr>
          <w:p w14:paraId="05ADA2DD" w14:textId="77777777" w:rsidR="009E16E9" w:rsidRPr="001608FF" w:rsidRDefault="009E16E9" w:rsidP="00FB409F">
            <w:pPr>
              <w:spacing w:after="120" w:line="240" w:lineRule="auto"/>
              <w:rPr>
                <w:rFonts w:ascii="Times New Roman" w:hAnsi="Times New Roman" w:cs="Times New Roman"/>
                <w:sz w:val="20"/>
                <w:szCs w:val="20"/>
                <w:lang w:val="bg-BG"/>
              </w:rPr>
            </w:pPr>
            <w:r w:rsidRPr="001608FF">
              <w:rPr>
                <w:rFonts w:ascii="Times New Roman" w:hAnsi="Times New Roman" w:cs="Times New Roman"/>
                <w:sz w:val="20"/>
                <w:szCs w:val="20"/>
                <w:lang w:val="bg-BG"/>
              </w:rPr>
              <w:t>Изпълнителна агенция „</w:t>
            </w:r>
            <w:r>
              <w:rPr>
                <w:rFonts w:ascii="Times New Roman" w:hAnsi="Times New Roman" w:cs="Times New Roman"/>
                <w:sz w:val="20"/>
                <w:szCs w:val="20"/>
                <w:lang w:val="bg-BG"/>
              </w:rPr>
              <w:t>Програма за образование</w:t>
            </w:r>
            <w:r w:rsidRPr="00123B7D">
              <w:rPr>
                <w:rFonts w:ascii="Times New Roman" w:hAnsi="Times New Roman" w:cs="Times New Roman"/>
                <w:sz w:val="20"/>
                <w:szCs w:val="20"/>
                <w:lang w:val="bg-BG"/>
              </w:rPr>
              <w:t>“</w:t>
            </w:r>
          </w:p>
        </w:tc>
      </w:tr>
      <w:tr w:rsidR="009E16E9" w:rsidRPr="00123B7D" w14:paraId="559B14C0" w14:textId="77777777" w:rsidTr="00FB409F">
        <w:trPr>
          <w:trHeight w:val="288"/>
        </w:trPr>
        <w:tc>
          <w:tcPr>
            <w:tcW w:w="1818" w:type="dxa"/>
          </w:tcPr>
          <w:p w14:paraId="4B3C0F97" w14:textId="77777777" w:rsidR="009E16E9" w:rsidRPr="00A21C5D" w:rsidRDefault="009E16E9" w:rsidP="00FB409F">
            <w:pPr>
              <w:spacing w:after="120" w:line="240" w:lineRule="auto"/>
              <w:rPr>
                <w:rFonts w:ascii="Times New Roman" w:hAnsi="Times New Roman" w:cs="Times New Roman"/>
                <w:b/>
                <w:bCs/>
                <w:sz w:val="20"/>
                <w:szCs w:val="20"/>
                <w:lang w:val="bg-BG"/>
              </w:rPr>
            </w:pPr>
            <w:r w:rsidRPr="00A21C5D">
              <w:rPr>
                <w:rFonts w:ascii="Times New Roman" w:hAnsi="Times New Roman" w:cs="Times New Roman"/>
                <w:b/>
                <w:bCs/>
                <w:sz w:val="20"/>
                <w:szCs w:val="20"/>
                <w:lang w:val="bg-BG"/>
              </w:rPr>
              <w:t>КБ</w:t>
            </w:r>
          </w:p>
        </w:tc>
        <w:tc>
          <w:tcPr>
            <w:tcW w:w="7560" w:type="dxa"/>
          </w:tcPr>
          <w:p w14:paraId="5A2EEF31" w14:textId="77777777" w:rsidR="009E16E9" w:rsidRPr="00123B7D" w:rsidRDefault="009E16E9" w:rsidP="00FB409F">
            <w:pPr>
              <w:spacing w:after="120" w:line="240" w:lineRule="auto"/>
              <w:rPr>
                <w:rFonts w:ascii="Times New Roman" w:hAnsi="Times New Roman" w:cs="Times New Roman"/>
                <w:sz w:val="20"/>
                <w:szCs w:val="20"/>
                <w:lang w:val="bg-BG"/>
              </w:rPr>
            </w:pPr>
            <w:r w:rsidRPr="00123B7D">
              <w:rPr>
                <w:rFonts w:ascii="Times New Roman" w:hAnsi="Times New Roman" w:cs="Times New Roman"/>
                <w:sz w:val="20"/>
                <w:szCs w:val="20"/>
                <w:lang w:val="bg-BG"/>
              </w:rPr>
              <w:t>Конкретен бенефициент</w:t>
            </w:r>
          </w:p>
        </w:tc>
      </w:tr>
      <w:tr w:rsidR="009E16E9" w:rsidRPr="00123B7D" w14:paraId="6617CE65" w14:textId="77777777" w:rsidTr="00FB409F">
        <w:trPr>
          <w:trHeight w:val="288"/>
        </w:trPr>
        <w:tc>
          <w:tcPr>
            <w:tcW w:w="1818" w:type="dxa"/>
          </w:tcPr>
          <w:p w14:paraId="3977DD72" w14:textId="77777777" w:rsidR="009E16E9" w:rsidRPr="00A21C5D" w:rsidRDefault="009E16E9" w:rsidP="00FB409F">
            <w:pPr>
              <w:spacing w:after="120" w:line="240" w:lineRule="auto"/>
              <w:rPr>
                <w:rFonts w:ascii="Times New Roman" w:hAnsi="Times New Roman" w:cs="Times New Roman"/>
                <w:b/>
                <w:bCs/>
                <w:sz w:val="20"/>
                <w:szCs w:val="20"/>
                <w:lang w:val="bg-BG"/>
              </w:rPr>
            </w:pPr>
            <w:r w:rsidRPr="00A21C5D">
              <w:rPr>
                <w:rFonts w:ascii="Times New Roman" w:hAnsi="Times New Roman" w:cs="Times New Roman"/>
                <w:b/>
                <w:bCs/>
                <w:sz w:val="20"/>
                <w:szCs w:val="20"/>
                <w:lang w:val="bg-BG"/>
              </w:rPr>
              <w:t>МОН</w:t>
            </w:r>
          </w:p>
        </w:tc>
        <w:tc>
          <w:tcPr>
            <w:tcW w:w="7560" w:type="dxa"/>
          </w:tcPr>
          <w:p w14:paraId="46773422" w14:textId="77777777" w:rsidR="009E16E9" w:rsidRPr="00123B7D" w:rsidRDefault="009E16E9" w:rsidP="00FB409F">
            <w:pPr>
              <w:spacing w:after="120" w:line="240" w:lineRule="auto"/>
              <w:rPr>
                <w:rFonts w:ascii="Times New Roman" w:hAnsi="Times New Roman" w:cs="Times New Roman"/>
                <w:sz w:val="20"/>
                <w:szCs w:val="20"/>
                <w:lang w:val="bg-BG"/>
              </w:rPr>
            </w:pPr>
            <w:r w:rsidRPr="00123B7D">
              <w:rPr>
                <w:rFonts w:ascii="Times New Roman" w:hAnsi="Times New Roman" w:cs="Times New Roman"/>
                <w:sz w:val="20"/>
                <w:szCs w:val="20"/>
                <w:lang w:val="bg-BG"/>
              </w:rPr>
              <w:t>Министерство на образованието и науката</w:t>
            </w:r>
          </w:p>
        </w:tc>
      </w:tr>
      <w:tr w:rsidR="009E16E9" w:rsidRPr="00123B7D" w14:paraId="735D1D77" w14:textId="77777777" w:rsidTr="00FB409F">
        <w:trPr>
          <w:trHeight w:val="288"/>
        </w:trPr>
        <w:tc>
          <w:tcPr>
            <w:tcW w:w="1818" w:type="dxa"/>
          </w:tcPr>
          <w:p w14:paraId="3A55F4EC" w14:textId="77777777" w:rsidR="009E16E9" w:rsidRPr="00A21C5D" w:rsidRDefault="009E16E9" w:rsidP="00FB409F">
            <w:pPr>
              <w:spacing w:after="120" w:line="240" w:lineRule="auto"/>
              <w:rPr>
                <w:rFonts w:ascii="Times New Roman" w:hAnsi="Times New Roman" w:cs="Times New Roman"/>
                <w:b/>
                <w:bCs/>
                <w:sz w:val="20"/>
                <w:szCs w:val="20"/>
                <w:lang w:val="bg-BG"/>
              </w:rPr>
            </w:pPr>
            <w:r w:rsidRPr="00A21C5D">
              <w:rPr>
                <w:rFonts w:ascii="Times New Roman" w:hAnsi="Times New Roman" w:cs="Times New Roman"/>
                <w:b/>
                <w:bCs/>
                <w:sz w:val="20"/>
                <w:szCs w:val="20"/>
                <w:lang w:val="bg-BG"/>
              </w:rPr>
              <w:t>ОАСД</w:t>
            </w:r>
          </w:p>
        </w:tc>
        <w:tc>
          <w:tcPr>
            <w:tcW w:w="7560" w:type="dxa"/>
          </w:tcPr>
          <w:p w14:paraId="0EA1E1B9" w14:textId="77777777" w:rsidR="009E16E9" w:rsidRPr="00123B7D" w:rsidRDefault="009E16E9" w:rsidP="00FB409F">
            <w:pPr>
              <w:spacing w:after="120" w:line="240" w:lineRule="auto"/>
              <w:rPr>
                <w:rFonts w:ascii="Times New Roman" w:hAnsi="Times New Roman" w:cs="Times New Roman"/>
                <w:sz w:val="20"/>
                <w:szCs w:val="20"/>
                <w:lang w:val="bg-BG"/>
              </w:rPr>
            </w:pPr>
            <w:r w:rsidRPr="00123B7D">
              <w:rPr>
                <w:rFonts w:ascii="Times New Roman" w:hAnsi="Times New Roman" w:cs="Times New Roman"/>
                <w:sz w:val="20"/>
                <w:szCs w:val="20"/>
                <w:lang w:val="bg-BG"/>
              </w:rPr>
              <w:t>Оценка на административно съответствие и допустимост</w:t>
            </w:r>
          </w:p>
        </w:tc>
      </w:tr>
      <w:tr w:rsidR="009E16E9" w:rsidRPr="00123B7D" w14:paraId="553892D6" w14:textId="77777777" w:rsidTr="00FB409F">
        <w:trPr>
          <w:trHeight w:val="288"/>
        </w:trPr>
        <w:tc>
          <w:tcPr>
            <w:tcW w:w="1818" w:type="dxa"/>
          </w:tcPr>
          <w:p w14:paraId="56406553" w14:textId="77777777" w:rsidR="009E16E9" w:rsidRPr="00A21C5D" w:rsidRDefault="009E16E9" w:rsidP="00FB409F">
            <w:pPr>
              <w:spacing w:after="120" w:line="240" w:lineRule="auto"/>
              <w:rPr>
                <w:rFonts w:ascii="Times New Roman" w:hAnsi="Times New Roman" w:cs="Times New Roman"/>
                <w:b/>
                <w:bCs/>
                <w:sz w:val="20"/>
                <w:szCs w:val="20"/>
                <w:lang w:val="bg-BG"/>
              </w:rPr>
            </w:pPr>
            <w:r w:rsidRPr="00A21C5D">
              <w:rPr>
                <w:rFonts w:ascii="Times New Roman" w:hAnsi="Times New Roman" w:cs="Times New Roman"/>
                <w:b/>
                <w:bCs/>
                <w:sz w:val="20"/>
                <w:szCs w:val="20"/>
                <w:lang w:val="bg-BG"/>
              </w:rPr>
              <w:t>ОПНОИР</w:t>
            </w:r>
          </w:p>
        </w:tc>
        <w:tc>
          <w:tcPr>
            <w:tcW w:w="7560" w:type="dxa"/>
          </w:tcPr>
          <w:p w14:paraId="7F7C0E2B" w14:textId="77777777" w:rsidR="009E16E9" w:rsidRPr="00123B7D" w:rsidRDefault="009E16E9" w:rsidP="00FB409F">
            <w:pPr>
              <w:spacing w:after="120" w:line="240" w:lineRule="auto"/>
              <w:rPr>
                <w:rFonts w:ascii="Times New Roman" w:hAnsi="Times New Roman" w:cs="Times New Roman"/>
                <w:sz w:val="20"/>
                <w:szCs w:val="20"/>
                <w:lang w:val="bg-BG"/>
              </w:rPr>
            </w:pPr>
            <w:r w:rsidRPr="00123B7D">
              <w:rPr>
                <w:rFonts w:ascii="Times New Roman" w:hAnsi="Times New Roman" w:cs="Times New Roman"/>
                <w:sz w:val="20"/>
                <w:szCs w:val="20"/>
                <w:lang w:val="bg-BG"/>
              </w:rPr>
              <w:t>Оперативна програма “Наука и образование за интелигентен растеж“</w:t>
            </w:r>
          </w:p>
        </w:tc>
      </w:tr>
      <w:tr w:rsidR="009E16E9" w:rsidRPr="001608FF" w14:paraId="42AC9C76" w14:textId="77777777" w:rsidTr="00FB409F">
        <w:trPr>
          <w:trHeight w:val="288"/>
        </w:trPr>
        <w:tc>
          <w:tcPr>
            <w:tcW w:w="1818" w:type="dxa"/>
          </w:tcPr>
          <w:p w14:paraId="76660876" w14:textId="77777777" w:rsidR="009E16E9" w:rsidRPr="00A21C5D" w:rsidRDefault="009E16E9" w:rsidP="00FB409F">
            <w:pPr>
              <w:spacing w:after="120" w:line="240" w:lineRule="auto"/>
              <w:rPr>
                <w:rFonts w:ascii="Times New Roman" w:hAnsi="Times New Roman" w:cs="Times New Roman"/>
                <w:b/>
                <w:bCs/>
                <w:sz w:val="20"/>
                <w:szCs w:val="20"/>
                <w:lang w:val="bg-BG"/>
              </w:rPr>
            </w:pPr>
            <w:r w:rsidRPr="00A21C5D">
              <w:rPr>
                <w:rFonts w:ascii="Times New Roman" w:hAnsi="Times New Roman" w:cs="Times New Roman"/>
                <w:b/>
                <w:bCs/>
                <w:sz w:val="20"/>
                <w:szCs w:val="20"/>
                <w:lang w:val="bg-BG"/>
              </w:rPr>
              <w:t>ПО</w:t>
            </w:r>
          </w:p>
        </w:tc>
        <w:tc>
          <w:tcPr>
            <w:tcW w:w="7560" w:type="dxa"/>
          </w:tcPr>
          <w:p w14:paraId="435F8636" w14:textId="77777777" w:rsidR="009E16E9" w:rsidRPr="001608FF" w:rsidRDefault="009E16E9" w:rsidP="00FB409F">
            <w:pPr>
              <w:spacing w:after="120" w:line="240" w:lineRule="auto"/>
              <w:rPr>
                <w:rFonts w:ascii="Times New Roman" w:hAnsi="Times New Roman" w:cs="Times New Roman"/>
                <w:sz w:val="20"/>
                <w:szCs w:val="20"/>
                <w:lang w:val="bg-BG"/>
              </w:rPr>
            </w:pPr>
            <w:r w:rsidRPr="001608FF">
              <w:rPr>
                <w:rFonts w:ascii="Times New Roman" w:hAnsi="Times New Roman" w:cs="Times New Roman"/>
                <w:sz w:val="20"/>
                <w:szCs w:val="20"/>
                <w:lang w:val="bg-BG"/>
              </w:rPr>
              <w:t>Приоритетна ос</w:t>
            </w:r>
          </w:p>
        </w:tc>
      </w:tr>
      <w:tr w:rsidR="009E16E9" w:rsidRPr="001608FF" w14:paraId="65A238D9" w14:textId="77777777" w:rsidTr="00FB409F">
        <w:trPr>
          <w:trHeight w:val="288"/>
        </w:trPr>
        <w:tc>
          <w:tcPr>
            <w:tcW w:w="1818" w:type="dxa"/>
          </w:tcPr>
          <w:p w14:paraId="72FB2259" w14:textId="77777777" w:rsidR="009E16E9" w:rsidRPr="00A21C5D" w:rsidRDefault="009E16E9" w:rsidP="00FB409F">
            <w:pPr>
              <w:spacing w:after="120" w:line="240" w:lineRule="auto"/>
              <w:rPr>
                <w:rFonts w:ascii="Times New Roman" w:hAnsi="Times New Roman" w:cs="Times New Roman"/>
                <w:b/>
                <w:bCs/>
                <w:sz w:val="20"/>
                <w:szCs w:val="20"/>
                <w:lang w:val="bg-BG"/>
              </w:rPr>
            </w:pPr>
            <w:r w:rsidRPr="00A21C5D">
              <w:rPr>
                <w:rFonts w:ascii="Times New Roman" w:hAnsi="Times New Roman" w:cs="Times New Roman"/>
                <w:b/>
                <w:bCs/>
                <w:sz w:val="20"/>
                <w:szCs w:val="20"/>
                <w:lang w:val="bg-BG"/>
              </w:rPr>
              <w:t>ПОО</w:t>
            </w:r>
          </w:p>
        </w:tc>
        <w:tc>
          <w:tcPr>
            <w:tcW w:w="7560" w:type="dxa"/>
          </w:tcPr>
          <w:p w14:paraId="2761951D" w14:textId="77777777" w:rsidR="009E16E9" w:rsidRPr="001608FF" w:rsidRDefault="009E16E9" w:rsidP="00FB409F">
            <w:pPr>
              <w:spacing w:after="120" w:line="240" w:lineRule="auto"/>
              <w:rPr>
                <w:rFonts w:ascii="Times New Roman" w:hAnsi="Times New Roman" w:cs="Times New Roman"/>
                <w:sz w:val="20"/>
                <w:szCs w:val="20"/>
                <w:lang w:val="bg-BG"/>
              </w:rPr>
            </w:pPr>
            <w:r w:rsidRPr="001608FF">
              <w:rPr>
                <w:rFonts w:ascii="Times New Roman" w:hAnsi="Times New Roman" w:cs="Times New Roman"/>
                <w:sz w:val="20"/>
                <w:szCs w:val="20"/>
                <w:lang w:val="bg-BG"/>
              </w:rPr>
              <w:t>Професионално образование и обучение</w:t>
            </w:r>
          </w:p>
        </w:tc>
      </w:tr>
      <w:tr w:rsidR="009E16E9" w:rsidRPr="001608FF" w14:paraId="4C14F4B2" w14:textId="77777777" w:rsidTr="00FB409F">
        <w:trPr>
          <w:trHeight w:val="288"/>
        </w:trPr>
        <w:tc>
          <w:tcPr>
            <w:tcW w:w="1818" w:type="dxa"/>
          </w:tcPr>
          <w:p w14:paraId="1B6BC955" w14:textId="77777777" w:rsidR="009E16E9" w:rsidRPr="00A21C5D" w:rsidRDefault="009E16E9" w:rsidP="00FB409F">
            <w:pPr>
              <w:spacing w:after="120" w:line="240" w:lineRule="auto"/>
              <w:rPr>
                <w:rFonts w:ascii="Times New Roman" w:hAnsi="Times New Roman" w:cs="Times New Roman"/>
                <w:b/>
                <w:bCs/>
                <w:sz w:val="20"/>
                <w:szCs w:val="20"/>
                <w:lang w:val="bg-BG"/>
              </w:rPr>
            </w:pPr>
            <w:r w:rsidRPr="00A21C5D">
              <w:rPr>
                <w:rFonts w:ascii="Times New Roman" w:hAnsi="Times New Roman" w:cs="Times New Roman"/>
                <w:b/>
                <w:bCs/>
                <w:sz w:val="20"/>
                <w:szCs w:val="20"/>
                <w:lang w:val="bg-BG"/>
              </w:rPr>
              <w:t>ПСН</w:t>
            </w:r>
          </w:p>
        </w:tc>
        <w:tc>
          <w:tcPr>
            <w:tcW w:w="7560" w:type="dxa"/>
          </w:tcPr>
          <w:p w14:paraId="111775F5" w14:textId="77777777" w:rsidR="009E16E9" w:rsidRPr="001608FF" w:rsidRDefault="009E16E9" w:rsidP="00FB409F">
            <w:pPr>
              <w:spacing w:after="120" w:line="240" w:lineRule="auto"/>
              <w:rPr>
                <w:rFonts w:ascii="Times New Roman" w:hAnsi="Times New Roman" w:cs="Times New Roman"/>
                <w:sz w:val="20"/>
                <w:szCs w:val="20"/>
                <w:lang w:val="bg-BG"/>
              </w:rPr>
            </w:pPr>
            <w:r w:rsidRPr="001608FF">
              <w:rPr>
                <w:rFonts w:ascii="Times New Roman" w:hAnsi="Times New Roman" w:cs="Times New Roman"/>
                <w:sz w:val="20"/>
                <w:szCs w:val="20"/>
                <w:lang w:val="bg-BG"/>
              </w:rPr>
              <w:t>Проект на системно ниво</w:t>
            </w:r>
          </w:p>
        </w:tc>
      </w:tr>
      <w:tr w:rsidR="009E16E9" w:rsidRPr="001608FF" w14:paraId="1A9975F2" w14:textId="77777777" w:rsidTr="00FB409F">
        <w:trPr>
          <w:trHeight w:val="288"/>
        </w:trPr>
        <w:tc>
          <w:tcPr>
            <w:tcW w:w="1818" w:type="dxa"/>
          </w:tcPr>
          <w:p w14:paraId="5AFC2F72" w14:textId="77777777" w:rsidR="009E16E9" w:rsidRPr="00A21C5D" w:rsidRDefault="009E16E9" w:rsidP="00FB409F">
            <w:pPr>
              <w:spacing w:after="120" w:line="240" w:lineRule="auto"/>
              <w:rPr>
                <w:rFonts w:ascii="Times New Roman" w:hAnsi="Times New Roman" w:cs="Times New Roman"/>
                <w:b/>
                <w:bCs/>
                <w:sz w:val="20"/>
                <w:szCs w:val="20"/>
                <w:lang w:val="bg-BG"/>
              </w:rPr>
            </w:pPr>
            <w:r w:rsidRPr="00A21C5D">
              <w:rPr>
                <w:rFonts w:ascii="Times New Roman" w:hAnsi="Times New Roman" w:cs="Times New Roman"/>
                <w:b/>
                <w:bCs/>
                <w:sz w:val="20"/>
                <w:szCs w:val="20"/>
                <w:lang w:val="bg-BG"/>
              </w:rPr>
              <w:t>РУО</w:t>
            </w:r>
          </w:p>
        </w:tc>
        <w:tc>
          <w:tcPr>
            <w:tcW w:w="7560" w:type="dxa"/>
          </w:tcPr>
          <w:p w14:paraId="17B52001" w14:textId="77777777" w:rsidR="009E16E9" w:rsidRPr="001608FF" w:rsidRDefault="009E16E9" w:rsidP="00FB409F">
            <w:pPr>
              <w:spacing w:after="120" w:line="240" w:lineRule="auto"/>
              <w:rPr>
                <w:rFonts w:ascii="Times New Roman" w:hAnsi="Times New Roman" w:cs="Times New Roman"/>
                <w:sz w:val="20"/>
                <w:szCs w:val="20"/>
                <w:lang w:val="bg-BG"/>
              </w:rPr>
            </w:pPr>
            <w:r w:rsidRPr="001608FF">
              <w:rPr>
                <w:rFonts w:ascii="Times New Roman" w:hAnsi="Times New Roman" w:cs="Times New Roman"/>
                <w:sz w:val="20"/>
                <w:szCs w:val="20"/>
                <w:lang w:val="bg-BG"/>
              </w:rPr>
              <w:t>Регионално управление на образованието</w:t>
            </w:r>
          </w:p>
        </w:tc>
      </w:tr>
      <w:tr w:rsidR="009E16E9" w:rsidRPr="00123B7D" w14:paraId="17114A42" w14:textId="77777777" w:rsidTr="00FB409F">
        <w:trPr>
          <w:trHeight w:val="288"/>
        </w:trPr>
        <w:tc>
          <w:tcPr>
            <w:tcW w:w="1818" w:type="dxa"/>
          </w:tcPr>
          <w:p w14:paraId="0C4E8581" w14:textId="77777777" w:rsidR="009E16E9" w:rsidRPr="00A21C5D" w:rsidRDefault="009E16E9" w:rsidP="00FB409F">
            <w:pPr>
              <w:spacing w:after="120" w:line="240" w:lineRule="auto"/>
              <w:rPr>
                <w:rFonts w:ascii="Times New Roman" w:hAnsi="Times New Roman" w:cs="Times New Roman"/>
                <w:b/>
                <w:bCs/>
                <w:sz w:val="20"/>
                <w:szCs w:val="20"/>
                <w:lang w:val="bg-BG"/>
              </w:rPr>
            </w:pPr>
            <w:r w:rsidRPr="00A21C5D">
              <w:rPr>
                <w:rFonts w:ascii="Times New Roman" w:hAnsi="Times New Roman" w:cs="Times New Roman"/>
                <w:b/>
                <w:bCs/>
                <w:sz w:val="20"/>
                <w:szCs w:val="20"/>
                <w:lang w:val="bg-BG"/>
              </w:rPr>
              <w:t>СБ</w:t>
            </w:r>
          </w:p>
        </w:tc>
        <w:tc>
          <w:tcPr>
            <w:tcW w:w="7560" w:type="dxa"/>
          </w:tcPr>
          <w:p w14:paraId="3B646F5E" w14:textId="77777777" w:rsidR="009E16E9" w:rsidRPr="00123B7D" w:rsidRDefault="009E16E9" w:rsidP="00FB409F">
            <w:pPr>
              <w:spacing w:after="120" w:line="240" w:lineRule="auto"/>
              <w:rPr>
                <w:rFonts w:ascii="Times New Roman" w:hAnsi="Times New Roman" w:cs="Times New Roman"/>
                <w:sz w:val="20"/>
                <w:szCs w:val="20"/>
                <w:lang w:val="bg-BG"/>
              </w:rPr>
            </w:pPr>
            <w:r w:rsidRPr="00123B7D">
              <w:rPr>
                <w:rFonts w:ascii="Times New Roman" w:hAnsi="Times New Roman" w:cs="Times New Roman"/>
                <w:sz w:val="20"/>
                <w:szCs w:val="20"/>
                <w:lang w:val="bg-BG"/>
              </w:rPr>
              <w:t>Световната банка</w:t>
            </w:r>
          </w:p>
        </w:tc>
      </w:tr>
      <w:tr w:rsidR="009E16E9" w:rsidRPr="001608FF" w14:paraId="184A9636" w14:textId="77777777" w:rsidTr="00FB409F">
        <w:trPr>
          <w:trHeight w:val="288"/>
        </w:trPr>
        <w:tc>
          <w:tcPr>
            <w:tcW w:w="1818" w:type="dxa"/>
          </w:tcPr>
          <w:p w14:paraId="0D5A890A" w14:textId="77777777" w:rsidR="009E16E9" w:rsidRPr="00A21C5D" w:rsidRDefault="009E16E9" w:rsidP="00FB409F">
            <w:pPr>
              <w:spacing w:after="120" w:line="240" w:lineRule="auto"/>
              <w:rPr>
                <w:rFonts w:ascii="Times New Roman" w:hAnsi="Times New Roman" w:cs="Times New Roman"/>
                <w:b/>
                <w:bCs/>
                <w:sz w:val="20"/>
                <w:szCs w:val="20"/>
                <w:lang w:val="bg-BG"/>
              </w:rPr>
            </w:pPr>
            <w:r w:rsidRPr="00A21C5D">
              <w:rPr>
                <w:rFonts w:ascii="Times New Roman" w:hAnsi="Times New Roman" w:cs="Times New Roman"/>
                <w:b/>
                <w:bCs/>
                <w:sz w:val="20"/>
                <w:szCs w:val="20"/>
                <w:lang w:val="bg-BG"/>
              </w:rPr>
              <w:t>СОП</w:t>
            </w:r>
          </w:p>
        </w:tc>
        <w:tc>
          <w:tcPr>
            <w:tcW w:w="7560" w:type="dxa"/>
          </w:tcPr>
          <w:p w14:paraId="65480DE9" w14:textId="77777777" w:rsidR="009E16E9" w:rsidRPr="001608FF" w:rsidRDefault="009E16E9" w:rsidP="00FB409F">
            <w:pPr>
              <w:spacing w:after="120" w:line="240" w:lineRule="auto"/>
              <w:rPr>
                <w:rFonts w:ascii="Times New Roman" w:hAnsi="Times New Roman" w:cs="Times New Roman"/>
                <w:sz w:val="20"/>
                <w:szCs w:val="20"/>
                <w:lang w:val="bg-BG"/>
              </w:rPr>
            </w:pPr>
            <w:r w:rsidRPr="001608FF">
              <w:rPr>
                <w:rFonts w:ascii="Times New Roman" w:hAnsi="Times New Roman" w:cs="Times New Roman"/>
                <w:sz w:val="20"/>
                <w:szCs w:val="20"/>
                <w:lang w:val="bg-BG"/>
              </w:rPr>
              <w:t>Специални образователни потребности</w:t>
            </w:r>
          </w:p>
        </w:tc>
      </w:tr>
      <w:tr w:rsidR="009E16E9" w:rsidRPr="00123B7D" w14:paraId="7F3DF1EF" w14:textId="77777777" w:rsidTr="00FB409F">
        <w:trPr>
          <w:trHeight w:val="288"/>
        </w:trPr>
        <w:tc>
          <w:tcPr>
            <w:tcW w:w="1818" w:type="dxa"/>
          </w:tcPr>
          <w:p w14:paraId="0071650C" w14:textId="77777777" w:rsidR="009E16E9" w:rsidRPr="00A21C5D" w:rsidRDefault="009E16E9" w:rsidP="00FB409F">
            <w:pPr>
              <w:spacing w:after="120" w:line="240" w:lineRule="auto"/>
              <w:rPr>
                <w:rFonts w:ascii="Times New Roman" w:hAnsi="Times New Roman" w:cs="Times New Roman"/>
                <w:b/>
                <w:bCs/>
                <w:sz w:val="20"/>
                <w:szCs w:val="20"/>
                <w:lang w:val="bg-BG"/>
              </w:rPr>
            </w:pPr>
            <w:r w:rsidRPr="00A21C5D">
              <w:rPr>
                <w:rFonts w:ascii="Times New Roman" w:hAnsi="Times New Roman" w:cs="Times New Roman"/>
                <w:b/>
                <w:bCs/>
                <w:sz w:val="20"/>
                <w:szCs w:val="20"/>
                <w:lang w:val="bg-BG"/>
              </w:rPr>
              <w:t>ТФО</w:t>
            </w:r>
          </w:p>
        </w:tc>
        <w:tc>
          <w:tcPr>
            <w:tcW w:w="7560" w:type="dxa"/>
          </w:tcPr>
          <w:p w14:paraId="193E1F28" w14:textId="77777777" w:rsidR="009E16E9" w:rsidRPr="00123B7D" w:rsidRDefault="009E16E9" w:rsidP="00FB409F">
            <w:pPr>
              <w:spacing w:after="120" w:line="240" w:lineRule="auto"/>
              <w:rPr>
                <w:rFonts w:ascii="Times New Roman" w:hAnsi="Times New Roman" w:cs="Times New Roman"/>
                <w:sz w:val="20"/>
                <w:szCs w:val="20"/>
                <w:lang w:val="bg-BG"/>
              </w:rPr>
            </w:pPr>
            <w:r w:rsidRPr="00123B7D">
              <w:rPr>
                <w:rFonts w:ascii="Times New Roman" w:hAnsi="Times New Roman" w:cs="Times New Roman"/>
                <w:sz w:val="20"/>
                <w:szCs w:val="20"/>
                <w:lang w:val="bg-BG"/>
              </w:rPr>
              <w:t>Техническа и финансова оценка</w:t>
            </w:r>
          </w:p>
        </w:tc>
      </w:tr>
      <w:tr w:rsidR="009E16E9" w:rsidRPr="001608FF" w14:paraId="5A768A59" w14:textId="77777777" w:rsidTr="00FB409F">
        <w:trPr>
          <w:trHeight w:val="288"/>
        </w:trPr>
        <w:tc>
          <w:tcPr>
            <w:tcW w:w="1818" w:type="dxa"/>
          </w:tcPr>
          <w:p w14:paraId="06775035" w14:textId="77777777" w:rsidR="009E16E9" w:rsidRPr="00A21C5D" w:rsidRDefault="009E16E9" w:rsidP="00FB409F">
            <w:pPr>
              <w:spacing w:after="120" w:line="240" w:lineRule="auto"/>
              <w:rPr>
                <w:rFonts w:ascii="Times New Roman" w:hAnsi="Times New Roman" w:cs="Times New Roman"/>
                <w:b/>
                <w:bCs/>
                <w:sz w:val="20"/>
                <w:szCs w:val="20"/>
                <w:lang w:val="bg-BG"/>
              </w:rPr>
            </w:pPr>
            <w:r w:rsidRPr="00A21C5D">
              <w:rPr>
                <w:rFonts w:ascii="Times New Roman" w:hAnsi="Times New Roman" w:cs="Times New Roman"/>
                <w:b/>
                <w:bCs/>
                <w:sz w:val="20"/>
                <w:szCs w:val="20"/>
                <w:lang w:val="bg-BG"/>
              </w:rPr>
              <w:t>УО</w:t>
            </w:r>
          </w:p>
        </w:tc>
        <w:tc>
          <w:tcPr>
            <w:tcW w:w="7560" w:type="dxa"/>
          </w:tcPr>
          <w:p w14:paraId="2A4CAC31" w14:textId="77777777" w:rsidR="009E16E9" w:rsidRPr="001608FF" w:rsidRDefault="009E16E9" w:rsidP="00FB409F">
            <w:pPr>
              <w:spacing w:after="120" w:line="240" w:lineRule="auto"/>
              <w:rPr>
                <w:rFonts w:ascii="Times New Roman" w:hAnsi="Times New Roman" w:cs="Times New Roman"/>
                <w:sz w:val="20"/>
                <w:szCs w:val="20"/>
                <w:lang w:val="bg-BG"/>
              </w:rPr>
            </w:pPr>
            <w:r w:rsidRPr="001608FF">
              <w:rPr>
                <w:rFonts w:ascii="Times New Roman" w:hAnsi="Times New Roman" w:cs="Times New Roman"/>
                <w:sz w:val="20"/>
                <w:szCs w:val="20"/>
                <w:lang w:val="bg-BG"/>
              </w:rPr>
              <w:t>Управляващ орган</w:t>
            </w:r>
          </w:p>
        </w:tc>
      </w:tr>
    </w:tbl>
    <w:p w14:paraId="5E47F89D" w14:textId="77777777" w:rsidR="0025207F" w:rsidRPr="001608FF" w:rsidRDefault="0025207F" w:rsidP="00DE6DAC">
      <w:pPr>
        <w:spacing w:after="120" w:line="240" w:lineRule="auto"/>
        <w:rPr>
          <w:rFonts w:ascii="Times New Roman" w:hAnsi="Times New Roman" w:cs="Times New Roman"/>
          <w:color w:val="000000" w:themeColor="text1"/>
          <w:sz w:val="24"/>
          <w:szCs w:val="24"/>
          <w:lang w:val="bg-BG"/>
        </w:rPr>
      </w:pPr>
    </w:p>
    <w:p w14:paraId="5448DEC9" w14:textId="77777777" w:rsidR="00EF01D2" w:rsidRDefault="00EF01D2">
      <w:pPr>
        <w:rPr>
          <w:rFonts w:ascii="Times New Roman" w:eastAsiaTheme="majorEastAsia" w:hAnsi="Times New Roman" w:cs="Times New Roman"/>
          <w:b/>
          <w:color w:val="2E74B5" w:themeColor="accent1" w:themeShade="BF"/>
          <w:sz w:val="24"/>
          <w:szCs w:val="32"/>
          <w:lang w:val="bg-BG"/>
        </w:rPr>
      </w:pPr>
      <w:r>
        <w:rPr>
          <w:rFonts w:ascii="Times New Roman" w:hAnsi="Times New Roman" w:cs="Times New Roman"/>
          <w:b/>
          <w:sz w:val="24"/>
          <w:lang w:val="bg-BG"/>
        </w:rPr>
        <w:br w:type="page"/>
      </w:r>
    </w:p>
    <w:p w14:paraId="0DD4B6D7" w14:textId="0E725C3A" w:rsidR="00FB4C69" w:rsidRPr="00123B7D" w:rsidRDefault="00DD3F99" w:rsidP="00DE6DAC">
      <w:pPr>
        <w:pStyle w:val="Heading1"/>
        <w:spacing w:before="0" w:after="120" w:line="240" w:lineRule="auto"/>
        <w:jc w:val="both"/>
        <w:rPr>
          <w:rFonts w:ascii="Times New Roman" w:hAnsi="Times New Roman" w:cs="Times New Roman"/>
          <w:b/>
          <w:sz w:val="24"/>
          <w:lang w:val="bg-BG"/>
        </w:rPr>
      </w:pPr>
      <w:bookmarkStart w:id="8" w:name="_Toc103775744"/>
      <w:r w:rsidRPr="00123B7D">
        <w:rPr>
          <w:rFonts w:ascii="Times New Roman" w:hAnsi="Times New Roman" w:cs="Times New Roman"/>
          <w:b/>
          <w:sz w:val="24"/>
          <w:lang w:val="bg-BG"/>
        </w:rPr>
        <w:lastRenderedPageBreak/>
        <w:t>3. Обща информация</w:t>
      </w:r>
      <w:bookmarkEnd w:id="8"/>
    </w:p>
    <w:p w14:paraId="3476FF18" w14:textId="77777777" w:rsidR="00DD3F99" w:rsidRPr="001608FF" w:rsidRDefault="006A475C" w:rsidP="00F75B1F">
      <w:pPr>
        <w:spacing w:after="120" w:line="360" w:lineRule="auto"/>
        <w:jc w:val="both"/>
        <w:rPr>
          <w:rFonts w:ascii="Times New Roman" w:hAnsi="Times New Roman" w:cs="Times New Roman"/>
          <w:color w:val="000000" w:themeColor="text1"/>
          <w:sz w:val="24"/>
          <w:szCs w:val="24"/>
          <w:lang w:val="bg-BG"/>
        </w:rPr>
      </w:pPr>
      <w:r w:rsidRPr="001608FF">
        <w:rPr>
          <w:rFonts w:ascii="Times New Roman" w:hAnsi="Times New Roman" w:cs="Times New Roman"/>
          <w:color w:val="000000" w:themeColor="text1"/>
          <w:sz w:val="24"/>
          <w:szCs w:val="24"/>
          <w:lang w:val="bg-BG"/>
        </w:rPr>
        <w:t xml:space="preserve">В съответствие с разпоредбите на приложимата регулаторната рамка </w:t>
      </w:r>
      <w:r w:rsidR="000A07E9" w:rsidRPr="001608FF">
        <w:rPr>
          <w:rFonts w:ascii="Times New Roman" w:hAnsi="Times New Roman" w:cs="Times New Roman"/>
          <w:color w:val="000000" w:themeColor="text1"/>
          <w:sz w:val="24"/>
          <w:szCs w:val="24"/>
          <w:lang w:val="bg-BG"/>
        </w:rPr>
        <w:t xml:space="preserve">(чл. 56, пар. 3 от </w:t>
      </w:r>
      <w:r w:rsidR="000A07E9" w:rsidRPr="001608FF">
        <w:rPr>
          <w:rFonts w:ascii="Times New Roman" w:hAnsi="Times New Roman" w:cs="Times New Roman"/>
          <w:i/>
          <w:color w:val="000000" w:themeColor="text1"/>
          <w:sz w:val="24"/>
          <w:szCs w:val="24"/>
          <w:lang w:val="bg-BG"/>
        </w:rPr>
        <w:t>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r w:rsidR="000A07E9" w:rsidRPr="001608FF">
        <w:rPr>
          <w:rFonts w:ascii="Times New Roman" w:hAnsi="Times New Roman" w:cs="Times New Roman"/>
          <w:color w:val="000000" w:themeColor="text1"/>
          <w:sz w:val="24"/>
          <w:szCs w:val="24"/>
          <w:lang w:val="bg-BG"/>
        </w:rPr>
        <w:t xml:space="preserve">) </w:t>
      </w:r>
      <w:r w:rsidRPr="001608FF">
        <w:rPr>
          <w:rFonts w:ascii="Times New Roman" w:hAnsi="Times New Roman" w:cs="Times New Roman"/>
          <w:color w:val="000000" w:themeColor="text1"/>
          <w:sz w:val="24"/>
          <w:szCs w:val="24"/>
          <w:lang w:val="bg-BG"/>
        </w:rPr>
        <w:t>и в изпълнение на разработения План</w:t>
      </w:r>
      <w:r w:rsidR="003C65F2" w:rsidRPr="001608FF">
        <w:rPr>
          <w:rFonts w:ascii="Times New Roman" w:hAnsi="Times New Roman" w:cs="Times New Roman"/>
          <w:color w:val="000000" w:themeColor="text1"/>
          <w:sz w:val="24"/>
          <w:szCs w:val="24"/>
          <w:lang w:val="bg-BG"/>
        </w:rPr>
        <w:t xml:space="preserve"> за оценка на Оперативна програма „Наука и образование за интелигентен растеж“ 2014-2020 г., с</w:t>
      </w:r>
      <w:r w:rsidR="00FB4C69" w:rsidRPr="001608FF">
        <w:rPr>
          <w:rFonts w:ascii="Times New Roman" w:hAnsi="Times New Roman" w:cs="Times New Roman"/>
          <w:color w:val="000000" w:themeColor="text1"/>
          <w:sz w:val="24"/>
          <w:szCs w:val="24"/>
          <w:lang w:val="bg-BG"/>
        </w:rPr>
        <w:t xml:space="preserve">ъс </w:t>
      </w:r>
      <w:r w:rsidR="00877D2D" w:rsidRPr="001608FF">
        <w:rPr>
          <w:rFonts w:ascii="Times New Roman" w:hAnsi="Times New Roman" w:cs="Times New Roman"/>
          <w:color w:val="000000" w:themeColor="text1"/>
          <w:sz w:val="24"/>
          <w:szCs w:val="24"/>
          <w:lang w:val="bg-BG"/>
        </w:rPr>
        <w:t>Заповед № РД09-219/29.12.2020 г.</w:t>
      </w:r>
      <w:r w:rsidR="00773BD2" w:rsidRPr="001608FF">
        <w:rPr>
          <w:rFonts w:ascii="Times New Roman" w:hAnsi="Times New Roman" w:cs="Times New Roman"/>
          <w:color w:val="000000" w:themeColor="text1"/>
          <w:sz w:val="24"/>
          <w:szCs w:val="24"/>
          <w:lang w:val="bg-BG"/>
        </w:rPr>
        <w:t xml:space="preserve"> на ръководителя на Управляващия орган</w:t>
      </w:r>
      <w:r w:rsidR="000A07E9" w:rsidRPr="001608FF">
        <w:rPr>
          <w:rFonts w:ascii="Times New Roman" w:hAnsi="Times New Roman" w:cs="Times New Roman"/>
          <w:color w:val="000000" w:themeColor="text1"/>
          <w:sz w:val="24"/>
          <w:szCs w:val="24"/>
          <w:lang w:val="bg-BG"/>
        </w:rPr>
        <w:t>, изменена със Заповед № РД09-43/ 26.03.2021 г.</w:t>
      </w:r>
      <w:r w:rsidR="00877D2D" w:rsidRPr="001608FF">
        <w:rPr>
          <w:rFonts w:ascii="Times New Roman" w:hAnsi="Times New Roman" w:cs="Times New Roman"/>
          <w:color w:val="000000" w:themeColor="text1"/>
          <w:sz w:val="24"/>
          <w:szCs w:val="24"/>
          <w:lang w:val="bg-BG"/>
        </w:rPr>
        <w:t xml:space="preserve"> </w:t>
      </w:r>
      <w:r w:rsidR="00773BD2" w:rsidRPr="001608FF">
        <w:rPr>
          <w:rFonts w:ascii="Times New Roman" w:hAnsi="Times New Roman" w:cs="Times New Roman"/>
          <w:color w:val="000000" w:themeColor="text1"/>
          <w:sz w:val="24"/>
          <w:szCs w:val="24"/>
          <w:lang w:val="bg-BG"/>
        </w:rPr>
        <w:t xml:space="preserve">е създадена работна група, която да извърши вътрешна оценка на системните проекти с Конкретен бенефициент Министерството на образованието и науката (МОН), в процес на изпълнение по Оперативна програма „Наука и образование за интелигентен растеж“ 2014 – 2020 (ОПНОИР). </w:t>
      </w:r>
      <w:r w:rsidR="007C7F1C" w:rsidRPr="001608FF">
        <w:rPr>
          <w:rFonts w:ascii="Times New Roman" w:hAnsi="Times New Roman" w:cs="Times New Roman"/>
          <w:color w:val="000000" w:themeColor="text1"/>
          <w:sz w:val="24"/>
          <w:szCs w:val="24"/>
          <w:lang w:val="bg-BG"/>
        </w:rPr>
        <w:t xml:space="preserve">Извършването на оценката е базирано на утвърдения от ЕК в </w:t>
      </w:r>
      <w:r w:rsidR="0063713C" w:rsidRPr="001608FF">
        <w:rPr>
          <w:rFonts w:ascii="Times New Roman" w:hAnsi="Times New Roman" w:cs="Times New Roman"/>
          <w:i/>
          <w:color w:val="000000" w:themeColor="text1"/>
          <w:sz w:val="24"/>
          <w:szCs w:val="24"/>
          <w:lang w:val="bg-BG"/>
        </w:rPr>
        <w:t xml:space="preserve">Ръководството </w:t>
      </w:r>
      <w:r w:rsidR="007C7F1C" w:rsidRPr="001608FF">
        <w:rPr>
          <w:rFonts w:ascii="Times New Roman" w:hAnsi="Times New Roman" w:cs="Times New Roman"/>
          <w:i/>
          <w:color w:val="000000" w:themeColor="text1"/>
          <w:sz w:val="24"/>
          <w:szCs w:val="24"/>
          <w:lang w:val="bg-BG"/>
        </w:rPr>
        <w:t xml:space="preserve">за извършване на оценки EVALSED </w:t>
      </w:r>
      <w:proofErr w:type="spellStart"/>
      <w:r w:rsidR="007C7F1C" w:rsidRPr="001608FF">
        <w:rPr>
          <w:rFonts w:ascii="Times New Roman" w:hAnsi="Times New Roman" w:cs="Times New Roman"/>
          <w:i/>
          <w:color w:val="000000" w:themeColor="text1"/>
          <w:sz w:val="24"/>
          <w:szCs w:val="24"/>
          <w:lang w:val="bg-BG"/>
        </w:rPr>
        <w:t>Sourcebook</w:t>
      </w:r>
      <w:proofErr w:type="spellEnd"/>
      <w:r w:rsidR="007C7F1C" w:rsidRPr="001608FF">
        <w:rPr>
          <w:rFonts w:ascii="Times New Roman" w:hAnsi="Times New Roman" w:cs="Times New Roman"/>
          <w:i/>
          <w:color w:val="000000" w:themeColor="text1"/>
          <w:sz w:val="24"/>
          <w:szCs w:val="24"/>
          <w:lang w:val="bg-BG"/>
        </w:rPr>
        <w:t xml:space="preserve">: </w:t>
      </w:r>
      <w:proofErr w:type="spellStart"/>
      <w:r w:rsidR="007C7F1C" w:rsidRPr="001608FF">
        <w:rPr>
          <w:rFonts w:ascii="Times New Roman" w:hAnsi="Times New Roman" w:cs="Times New Roman"/>
          <w:i/>
          <w:color w:val="000000" w:themeColor="text1"/>
          <w:sz w:val="24"/>
          <w:szCs w:val="24"/>
          <w:lang w:val="bg-BG"/>
        </w:rPr>
        <w:t>Method</w:t>
      </w:r>
      <w:proofErr w:type="spellEnd"/>
      <w:r w:rsidR="007C7F1C" w:rsidRPr="001608FF">
        <w:rPr>
          <w:rFonts w:ascii="Times New Roman" w:hAnsi="Times New Roman" w:cs="Times New Roman"/>
          <w:i/>
          <w:color w:val="000000" w:themeColor="text1"/>
          <w:sz w:val="24"/>
          <w:szCs w:val="24"/>
          <w:lang w:val="bg-BG"/>
        </w:rPr>
        <w:t xml:space="preserve"> </w:t>
      </w:r>
      <w:proofErr w:type="spellStart"/>
      <w:r w:rsidR="007C7F1C" w:rsidRPr="00123B7D">
        <w:rPr>
          <w:rFonts w:ascii="Times New Roman" w:hAnsi="Times New Roman" w:cs="Times New Roman"/>
          <w:i/>
          <w:color w:val="000000" w:themeColor="text1"/>
          <w:sz w:val="24"/>
          <w:szCs w:val="24"/>
          <w:lang w:val="bg-BG"/>
        </w:rPr>
        <w:t>and</w:t>
      </w:r>
      <w:proofErr w:type="spellEnd"/>
      <w:r w:rsidR="007C7F1C" w:rsidRPr="00123B7D">
        <w:rPr>
          <w:rFonts w:ascii="Times New Roman" w:hAnsi="Times New Roman" w:cs="Times New Roman"/>
          <w:i/>
          <w:color w:val="000000" w:themeColor="text1"/>
          <w:sz w:val="24"/>
          <w:szCs w:val="24"/>
          <w:lang w:val="bg-BG"/>
        </w:rPr>
        <w:t xml:space="preserve"> </w:t>
      </w:r>
      <w:proofErr w:type="spellStart"/>
      <w:r w:rsidR="007C7F1C" w:rsidRPr="00123B7D">
        <w:rPr>
          <w:rFonts w:ascii="Times New Roman" w:hAnsi="Times New Roman" w:cs="Times New Roman"/>
          <w:i/>
          <w:color w:val="000000" w:themeColor="text1"/>
          <w:sz w:val="24"/>
          <w:szCs w:val="24"/>
          <w:lang w:val="bg-BG"/>
        </w:rPr>
        <w:t>Techniques</w:t>
      </w:r>
      <w:proofErr w:type="spellEnd"/>
      <w:r w:rsidR="007C7F1C" w:rsidRPr="001608FF">
        <w:rPr>
          <w:rFonts w:ascii="Times New Roman" w:hAnsi="Times New Roman" w:cs="Times New Roman"/>
          <w:color w:val="000000" w:themeColor="text1"/>
          <w:sz w:val="24"/>
          <w:szCs w:val="24"/>
          <w:lang w:val="bg-BG"/>
        </w:rPr>
        <w:t xml:space="preserve">, както и в </w:t>
      </w:r>
      <w:r w:rsidR="007C7F1C" w:rsidRPr="001608FF">
        <w:rPr>
          <w:rFonts w:ascii="Times New Roman" w:hAnsi="Times New Roman" w:cs="Times New Roman"/>
          <w:i/>
          <w:color w:val="000000" w:themeColor="text1"/>
          <w:sz w:val="24"/>
          <w:szCs w:val="24"/>
          <w:lang w:val="bg-BG"/>
        </w:rPr>
        <w:t>Ръководството за наблюдение и оценка на европейската кохезионна политика за Европейския социален фонд</w:t>
      </w:r>
      <w:r w:rsidR="007C7F1C" w:rsidRPr="001608FF">
        <w:rPr>
          <w:rFonts w:ascii="Times New Roman" w:hAnsi="Times New Roman" w:cs="Times New Roman"/>
          <w:color w:val="000000" w:themeColor="text1"/>
          <w:sz w:val="24"/>
          <w:szCs w:val="24"/>
          <w:lang w:val="bg-BG"/>
        </w:rPr>
        <w:t xml:space="preserve"> метод </w:t>
      </w:r>
      <w:proofErr w:type="spellStart"/>
      <w:r w:rsidR="007C7F1C" w:rsidRPr="00123B7D">
        <w:rPr>
          <w:rFonts w:ascii="Times New Roman" w:hAnsi="Times New Roman" w:cs="Times New Roman"/>
          <w:i/>
          <w:color w:val="000000" w:themeColor="text1"/>
          <w:sz w:val="24"/>
          <w:szCs w:val="24"/>
          <w:lang w:val="bg-BG"/>
        </w:rPr>
        <w:t>Theory-based</w:t>
      </w:r>
      <w:proofErr w:type="spellEnd"/>
      <w:r w:rsidR="007C7F1C" w:rsidRPr="00123B7D">
        <w:rPr>
          <w:rFonts w:ascii="Times New Roman" w:hAnsi="Times New Roman" w:cs="Times New Roman"/>
          <w:i/>
          <w:color w:val="000000" w:themeColor="text1"/>
          <w:sz w:val="24"/>
          <w:szCs w:val="24"/>
          <w:lang w:val="bg-BG"/>
        </w:rPr>
        <w:t xml:space="preserve"> </w:t>
      </w:r>
      <w:proofErr w:type="spellStart"/>
      <w:r w:rsidR="007C7F1C" w:rsidRPr="00123B7D">
        <w:rPr>
          <w:rFonts w:ascii="Times New Roman" w:hAnsi="Times New Roman" w:cs="Times New Roman"/>
          <w:i/>
          <w:color w:val="000000" w:themeColor="text1"/>
          <w:sz w:val="24"/>
          <w:szCs w:val="24"/>
          <w:lang w:val="bg-BG"/>
        </w:rPr>
        <w:t>Impact</w:t>
      </w:r>
      <w:proofErr w:type="spellEnd"/>
      <w:r w:rsidR="007C7F1C" w:rsidRPr="00123B7D">
        <w:rPr>
          <w:rFonts w:ascii="Times New Roman" w:hAnsi="Times New Roman" w:cs="Times New Roman"/>
          <w:i/>
          <w:color w:val="000000" w:themeColor="text1"/>
          <w:sz w:val="24"/>
          <w:szCs w:val="24"/>
          <w:lang w:val="bg-BG"/>
        </w:rPr>
        <w:t xml:space="preserve"> </w:t>
      </w:r>
      <w:proofErr w:type="spellStart"/>
      <w:r w:rsidR="00773BD2" w:rsidRPr="00123B7D">
        <w:rPr>
          <w:rFonts w:ascii="Times New Roman" w:hAnsi="Times New Roman" w:cs="Times New Roman"/>
          <w:i/>
          <w:color w:val="000000" w:themeColor="text1"/>
          <w:sz w:val="24"/>
          <w:szCs w:val="24"/>
          <w:lang w:val="bg-BG"/>
        </w:rPr>
        <w:t>Evaluation</w:t>
      </w:r>
      <w:proofErr w:type="spellEnd"/>
      <w:r w:rsidR="007C7F1C" w:rsidRPr="001608FF">
        <w:rPr>
          <w:rFonts w:ascii="Times New Roman" w:hAnsi="Times New Roman" w:cs="Times New Roman"/>
          <w:color w:val="000000" w:themeColor="text1"/>
          <w:sz w:val="24"/>
          <w:szCs w:val="24"/>
          <w:lang w:val="bg-BG"/>
        </w:rPr>
        <w:t>.</w:t>
      </w:r>
    </w:p>
    <w:p w14:paraId="5424FCE8" w14:textId="65EE6061" w:rsidR="008B75B8" w:rsidRPr="001608FF" w:rsidRDefault="008B75B8" w:rsidP="00F75B1F">
      <w:pPr>
        <w:spacing w:after="120" w:line="360" w:lineRule="auto"/>
        <w:jc w:val="both"/>
        <w:rPr>
          <w:rFonts w:ascii="Times New Roman" w:hAnsi="Times New Roman" w:cs="Times New Roman"/>
          <w:color w:val="000000" w:themeColor="text1"/>
          <w:sz w:val="24"/>
          <w:szCs w:val="24"/>
          <w:lang w:val="bg-BG"/>
        </w:rPr>
      </w:pPr>
      <w:r w:rsidRPr="001608FF">
        <w:rPr>
          <w:rFonts w:ascii="Times New Roman" w:hAnsi="Times New Roman" w:cs="Times New Roman"/>
          <w:color w:val="000000" w:themeColor="text1"/>
          <w:sz w:val="24"/>
          <w:szCs w:val="24"/>
          <w:lang w:val="bg-BG"/>
        </w:rPr>
        <w:t xml:space="preserve">Оценката има за цел </w:t>
      </w:r>
      <w:r w:rsidR="00B70E17" w:rsidRPr="001608FF">
        <w:rPr>
          <w:rFonts w:ascii="Times New Roman" w:hAnsi="Times New Roman" w:cs="Times New Roman"/>
          <w:color w:val="000000" w:themeColor="text1"/>
          <w:sz w:val="24"/>
          <w:szCs w:val="24"/>
          <w:lang w:val="bg-BG"/>
        </w:rPr>
        <w:t>осъществяване на независим анализ, на базата на</w:t>
      </w:r>
      <w:r w:rsidR="000D7A9A" w:rsidRPr="001608FF">
        <w:rPr>
          <w:rFonts w:ascii="Times New Roman" w:hAnsi="Times New Roman" w:cs="Times New Roman"/>
          <w:color w:val="000000" w:themeColor="text1"/>
          <w:sz w:val="24"/>
          <w:szCs w:val="24"/>
          <w:lang w:val="bg-BG"/>
        </w:rPr>
        <w:t xml:space="preserve"> който да се оцени напредък</w:t>
      </w:r>
      <w:r w:rsidR="00B2395F" w:rsidRPr="001608FF">
        <w:rPr>
          <w:rFonts w:ascii="Times New Roman" w:hAnsi="Times New Roman" w:cs="Times New Roman"/>
          <w:color w:val="000000" w:themeColor="text1"/>
          <w:sz w:val="24"/>
          <w:szCs w:val="24"/>
          <w:lang w:val="bg-BG"/>
        </w:rPr>
        <w:t>ът</w:t>
      </w:r>
      <w:r w:rsidR="000D7A9A" w:rsidRPr="001608FF">
        <w:rPr>
          <w:rFonts w:ascii="Times New Roman" w:hAnsi="Times New Roman" w:cs="Times New Roman"/>
          <w:color w:val="000000" w:themeColor="text1"/>
          <w:sz w:val="24"/>
          <w:szCs w:val="24"/>
          <w:lang w:val="bg-BG"/>
        </w:rPr>
        <w:t xml:space="preserve"> по</w:t>
      </w:r>
      <w:r w:rsidRPr="001608FF">
        <w:rPr>
          <w:rFonts w:ascii="Times New Roman" w:hAnsi="Times New Roman" w:cs="Times New Roman"/>
          <w:color w:val="000000" w:themeColor="text1"/>
          <w:sz w:val="24"/>
          <w:szCs w:val="24"/>
          <w:lang w:val="bg-BG"/>
        </w:rPr>
        <w:t xml:space="preserve"> изпълнението на Програмата и ключовото въздействие, което оказват системните проекти върху реформите в образованието. Специфичните цели са:</w:t>
      </w:r>
    </w:p>
    <w:p w14:paraId="2A072B2C" w14:textId="77777777" w:rsidR="00773BD2" w:rsidRPr="001608FF" w:rsidRDefault="00773BD2" w:rsidP="00F75B1F">
      <w:pPr>
        <w:pStyle w:val="ListParagraph"/>
        <w:numPr>
          <w:ilvl w:val="0"/>
          <w:numId w:val="3"/>
        </w:numPr>
        <w:spacing w:after="120" w:line="360" w:lineRule="auto"/>
        <w:contextualSpacing w:val="0"/>
        <w:jc w:val="both"/>
        <w:rPr>
          <w:rFonts w:ascii="Times New Roman" w:hAnsi="Times New Roman" w:cs="Times New Roman"/>
          <w:sz w:val="24"/>
          <w:szCs w:val="24"/>
          <w:lang w:val="bg-BG"/>
        </w:rPr>
      </w:pPr>
      <w:r w:rsidRPr="001608FF">
        <w:rPr>
          <w:rFonts w:ascii="Times New Roman" w:hAnsi="Times New Roman" w:cs="Times New Roman"/>
          <w:sz w:val="24"/>
          <w:szCs w:val="24"/>
          <w:lang w:val="bg-BG"/>
        </w:rPr>
        <w:t>да се оцени общият напредък в изпълнение на дейностите по проектите;</w:t>
      </w:r>
    </w:p>
    <w:p w14:paraId="700FF71F" w14:textId="06F158BF" w:rsidR="00773BD2" w:rsidRPr="001608FF" w:rsidRDefault="00773BD2" w:rsidP="00F75B1F">
      <w:pPr>
        <w:pStyle w:val="ListParagraph"/>
        <w:numPr>
          <w:ilvl w:val="0"/>
          <w:numId w:val="3"/>
        </w:numPr>
        <w:spacing w:after="120" w:line="360" w:lineRule="auto"/>
        <w:contextualSpacing w:val="0"/>
        <w:jc w:val="both"/>
        <w:rPr>
          <w:rFonts w:ascii="Times New Roman" w:hAnsi="Times New Roman" w:cs="Times New Roman"/>
          <w:sz w:val="24"/>
          <w:szCs w:val="24"/>
          <w:lang w:val="bg-BG"/>
        </w:rPr>
      </w:pPr>
      <w:r w:rsidRPr="001608FF">
        <w:rPr>
          <w:rFonts w:ascii="Times New Roman" w:hAnsi="Times New Roman" w:cs="Times New Roman"/>
          <w:sz w:val="24"/>
          <w:szCs w:val="24"/>
          <w:lang w:val="bg-BG"/>
        </w:rPr>
        <w:t xml:space="preserve">срещнати затруднения при изпълнение на проектите и предприети действия за преодоляването им (вкл. вследствие на </w:t>
      </w:r>
      <w:r w:rsidR="00B85AA0">
        <w:rPr>
          <w:rFonts w:ascii="Times New Roman" w:hAnsi="Times New Roman" w:cs="Times New Roman"/>
          <w:sz w:val="24"/>
          <w:szCs w:val="24"/>
          <w:lang w:val="bg-BG"/>
        </w:rPr>
        <w:t>C</w:t>
      </w:r>
      <w:proofErr w:type="spellStart"/>
      <w:r w:rsidR="00B85AA0">
        <w:rPr>
          <w:rFonts w:ascii="Times New Roman" w:hAnsi="Times New Roman" w:cs="Times New Roman"/>
          <w:sz w:val="24"/>
          <w:szCs w:val="24"/>
        </w:rPr>
        <w:t>ovid</w:t>
      </w:r>
      <w:proofErr w:type="spellEnd"/>
      <w:r w:rsidRPr="001608FF">
        <w:rPr>
          <w:rFonts w:ascii="Times New Roman" w:hAnsi="Times New Roman" w:cs="Times New Roman"/>
          <w:sz w:val="24"/>
          <w:szCs w:val="24"/>
          <w:lang w:val="bg-BG"/>
        </w:rPr>
        <w:t>-19);</w:t>
      </w:r>
    </w:p>
    <w:p w14:paraId="2F884CAF" w14:textId="77777777" w:rsidR="00773BD2" w:rsidRPr="001608FF" w:rsidRDefault="00773BD2" w:rsidP="00F75B1F">
      <w:pPr>
        <w:pStyle w:val="ListParagraph"/>
        <w:numPr>
          <w:ilvl w:val="0"/>
          <w:numId w:val="3"/>
        </w:numPr>
        <w:spacing w:after="120" w:line="360" w:lineRule="auto"/>
        <w:contextualSpacing w:val="0"/>
        <w:jc w:val="both"/>
        <w:rPr>
          <w:rFonts w:ascii="Times New Roman" w:hAnsi="Times New Roman" w:cs="Times New Roman"/>
          <w:sz w:val="24"/>
          <w:szCs w:val="24"/>
          <w:lang w:val="bg-BG"/>
        </w:rPr>
      </w:pPr>
      <w:r w:rsidRPr="001608FF">
        <w:rPr>
          <w:rFonts w:ascii="Times New Roman" w:hAnsi="Times New Roman" w:cs="Times New Roman"/>
          <w:sz w:val="24"/>
          <w:szCs w:val="24"/>
          <w:lang w:val="bg-BG"/>
        </w:rPr>
        <w:t>устойчивост на резултатите по проектите (вкл. създадените по проектите продукти);</w:t>
      </w:r>
    </w:p>
    <w:p w14:paraId="1AF2A91F" w14:textId="77777777" w:rsidR="00773BD2" w:rsidRPr="001608FF" w:rsidRDefault="00773BD2" w:rsidP="00F75B1F">
      <w:pPr>
        <w:pStyle w:val="ListParagraph"/>
        <w:numPr>
          <w:ilvl w:val="0"/>
          <w:numId w:val="3"/>
        </w:numPr>
        <w:spacing w:after="120" w:line="360" w:lineRule="auto"/>
        <w:contextualSpacing w:val="0"/>
        <w:jc w:val="both"/>
        <w:rPr>
          <w:rFonts w:ascii="Times New Roman" w:hAnsi="Times New Roman" w:cs="Times New Roman"/>
          <w:sz w:val="24"/>
          <w:szCs w:val="24"/>
          <w:lang w:val="bg-BG"/>
        </w:rPr>
      </w:pPr>
      <w:r w:rsidRPr="001608FF">
        <w:rPr>
          <w:rFonts w:ascii="Times New Roman" w:hAnsi="Times New Roman" w:cs="Times New Roman"/>
          <w:sz w:val="24"/>
          <w:szCs w:val="24"/>
          <w:lang w:val="bg-BG"/>
        </w:rPr>
        <w:t>научени уроци и въздействие на проектите;</w:t>
      </w:r>
    </w:p>
    <w:p w14:paraId="6A4ED20A" w14:textId="77777777" w:rsidR="00773BD2" w:rsidRPr="001608FF" w:rsidRDefault="00773BD2" w:rsidP="00F75B1F">
      <w:pPr>
        <w:pStyle w:val="ListParagraph"/>
        <w:numPr>
          <w:ilvl w:val="0"/>
          <w:numId w:val="3"/>
        </w:numPr>
        <w:spacing w:after="120" w:line="360" w:lineRule="auto"/>
        <w:contextualSpacing w:val="0"/>
        <w:jc w:val="both"/>
        <w:rPr>
          <w:rFonts w:ascii="Times New Roman" w:hAnsi="Times New Roman" w:cs="Times New Roman"/>
          <w:sz w:val="24"/>
          <w:szCs w:val="24"/>
          <w:lang w:val="bg-BG"/>
        </w:rPr>
      </w:pPr>
      <w:r w:rsidRPr="001608FF">
        <w:rPr>
          <w:rFonts w:ascii="Times New Roman" w:hAnsi="Times New Roman" w:cs="Times New Roman"/>
          <w:sz w:val="24"/>
          <w:szCs w:val="24"/>
          <w:lang w:val="bg-BG"/>
        </w:rPr>
        <w:t>териториален обхват на целевите групи;</w:t>
      </w:r>
    </w:p>
    <w:p w14:paraId="6CDCCA48" w14:textId="77777777" w:rsidR="00773BD2" w:rsidRPr="001608FF" w:rsidRDefault="00773BD2" w:rsidP="00F75B1F">
      <w:pPr>
        <w:pStyle w:val="ListParagraph"/>
        <w:numPr>
          <w:ilvl w:val="0"/>
          <w:numId w:val="3"/>
        </w:numPr>
        <w:spacing w:after="120" w:line="360" w:lineRule="auto"/>
        <w:contextualSpacing w:val="0"/>
        <w:jc w:val="both"/>
        <w:rPr>
          <w:rFonts w:ascii="Times New Roman" w:hAnsi="Times New Roman" w:cs="Times New Roman"/>
          <w:sz w:val="24"/>
          <w:szCs w:val="24"/>
          <w:lang w:val="bg-BG"/>
        </w:rPr>
      </w:pPr>
      <w:r w:rsidRPr="001608FF">
        <w:rPr>
          <w:rFonts w:ascii="Times New Roman" w:hAnsi="Times New Roman" w:cs="Times New Roman"/>
          <w:sz w:val="24"/>
          <w:szCs w:val="24"/>
          <w:lang w:val="bg-BG"/>
        </w:rPr>
        <w:t>идентифицирани нужди в хода на изпълнение на проектите (вкл. по отношение на необходимостта от промени в нормативната уредба);</w:t>
      </w:r>
    </w:p>
    <w:p w14:paraId="6D4927A3" w14:textId="77777777" w:rsidR="00773BD2" w:rsidRPr="001608FF" w:rsidRDefault="00773BD2" w:rsidP="00F75B1F">
      <w:pPr>
        <w:pStyle w:val="ListParagraph"/>
        <w:numPr>
          <w:ilvl w:val="0"/>
          <w:numId w:val="3"/>
        </w:numPr>
        <w:spacing w:after="120" w:line="360" w:lineRule="auto"/>
        <w:contextualSpacing w:val="0"/>
        <w:jc w:val="both"/>
        <w:rPr>
          <w:rFonts w:ascii="Times New Roman" w:hAnsi="Times New Roman" w:cs="Times New Roman"/>
          <w:sz w:val="24"/>
          <w:szCs w:val="24"/>
          <w:lang w:val="bg-BG"/>
        </w:rPr>
      </w:pPr>
      <w:r w:rsidRPr="001608FF">
        <w:rPr>
          <w:rFonts w:ascii="Times New Roman" w:hAnsi="Times New Roman" w:cs="Times New Roman"/>
          <w:sz w:val="24"/>
          <w:szCs w:val="24"/>
          <w:lang w:val="bg-BG"/>
        </w:rPr>
        <w:t>изпълнение на индикаторите, заложени по проектите;</w:t>
      </w:r>
    </w:p>
    <w:p w14:paraId="2A827F3E" w14:textId="77777777" w:rsidR="00773BD2" w:rsidRPr="001608FF" w:rsidRDefault="00773BD2" w:rsidP="00F75B1F">
      <w:pPr>
        <w:pStyle w:val="ListParagraph"/>
        <w:numPr>
          <w:ilvl w:val="0"/>
          <w:numId w:val="3"/>
        </w:numPr>
        <w:spacing w:after="120" w:line="360" w:lineRule="auto"/>
        <w:contextualSpacing w:val="0"/>
        <w:jc w:val="both"/>
        <w:rPr>
          <w:rFonts w:ascii="Times New Roman" w:hAnsi="Times New Roman" w:cs="Times New Roman"/>
          <w:sz w:val="24"/>
          <w:szCs w:val="24"/>
          <w:lang w:val="bg-BG"/>
        </w:rPr>
      </w:pPr>
      <w:r w:rsidRPr="001608FF">
        <w:rPr>
          <w:rFonts w:ascii="Times New Roman" w:hAnsi="Times New Roman" w:cs="Times New Roman"/>
          <w:sz w:val="24"/>
          <w:szCs w:val="24"/>
          <w:lang w:val="bg-BG"/>
        </w:rPr>
        <w:lastRenderedPageBreak/>
        <w:t>препоръки за следващия програмен период.</w:t>
      </w:r>
    </w:p>
    <w:p w14:paraId="6E1AD84D" w14:textId="16CF4E08" w:rsidR="006E6204" w:rsidRDefault="00F360D4" w:rsidP="00F75B1F">
      <w:pPr>
        <w:spacing w:after="120" w:line="360" w:lineRule="auto"/>
        <w:jc w:val="both"/>
        <w:rPr>
          <w:rFonts w:ascii="Times New Roman" w:hAnsi="Times New Roman" w:cs="Times New Roman"/>
          <w:sz w:val="24"/>
          <w:szCs w:val="24"/>
          <w:lang w:val="bg-BG"/>
        </w:rPr>
      </w:pPr>
      <w:r w:rsidRPr="001608FF">
        <w:rPr>
          <w:rFonts w:ascii="Times New Roman" w:hAnsi="Times New Roman" w:cs="Times New Roman"/>
          <w:sz w:val="24"/>
          <w:szCs w:val="24"/>
          <w:lang w:val="bg-BG"/>
        </w:rPr>
        <w:t xml:space="preserve">В обхвата на оценката попадат </w:t>
      </w:r>
      <w:r w:rsidR="00627E5A" w:rsidRPr="001608FF">
        <w:rPr>
          <w:rFonts w:ascii="Times New Roman" w:hAnsi="Times New Roman" w:cs="Times New Roman"/>
          <w:sz w:val="24"/>
          <w:szCs w:val="24"/>
          <w:lang w:val="bg-BG"/>
        </w:rPr>
        <w:t>следните</w:t>
      </w:r>
      <w:r w:rsidR="00877D2D" w:rsidRPr="001608FF">
        <w:rPr>
          <w:rFonts w:ascii="Times New Roman" w:hAnsi="Times New Roman" w:cs="Times New Roman"/>
          <w:sz w:val="24"/>
          <w:szCs w:val="24"/>
          <w:lang w:val="bg-BG"/>
        </w:rPr>
        <w:t xml:space="preserve"> </w:t>
      </w:r>
      <w:r w:rsidR="00DD0AF6">
        <w:rPr>
          <w:rFonts w:ascii="Times New Roman" w:hAnsi="Times New Roman" w:cs="Times New Roman"/>
          <w:sz w:val="24"/>
          <w:szCs w:val="24"/>
          <w:lang w:val="bg-BG"/>
        </w:rPr>
        <w:t>6</w:t>
      </w:r>
      <w:r w:rsidR="00DD0AF6" w:rsidRPr="001608FF">
        <w:rPr>
          <w:rFonts w:ascii="Times New Roman" w:hAnsi="Times New Roman" w:cs="Times New Roman"/>
          <w:sz w:val="24"/>
          <w:szCs w:val="24"/>
          <w:lang w:val="bg-BG"/>
        </w:rPr>
        <w:t xml:space="preserve"> </w:t>
      </w:r>
      <w:r w:rsidR="00627E5A" w:rsidRPr="001608FF">
        <w:rPr>
          <w:rFonts w:ascii="Times New Roman" w:hAnsi="Times New Roman" w:cs="Times New Roman"/>
          <w:sz w:val="24"/>
          <w:szCs w:val="24"/>
          <w:lang w:val="bg-BG"/>
        </w:rPr>
        <w:t>системни проект</w:t>
      </w:r>
      <w:r w:rsidR="00532C24">
        <w:rPr>
          <w:rFonts w:ascii="Times New Roman" w:hAnsi="Times New Roman" w:cs="Times New Roman"/>
          <w:sz w:val="24"/>
          <w:szCs w:val="24"/>
          <w:lang w:val="bg-BG"/>
        </w:rPr>
        <w:t>а</w:t>
      </w:r>
      <w:r w:rsidR="000977ED" w:rsidRPr="001608FF">
        <w:rPr>
          <w:rFonts w:ascii="Times New Roman" w:hAnsi="Times New Roman" w:cs="Times New Roman"/>
          <w:sz w:val="24"/>
          <w:szCs w:val="24"/>
          <w:lang w:val="bg-BG"/>
        </w:rPr>
        <w:t xml:space="preserve"> </w:t>
      </w:r>
      <w:r w:rsidR="003B311E" w:rsidRPr="001608FF">
        <w:rPr>
          <w:rFonts w:ascii="Times New Roman" w:hAnsi="Times New Roman" w:cs="Times New Roman"/>
          <w:sz w:val="24"/>
          <w:szCs w:val="24"/>
          <w:lang w:val="bg-BG"/>
        </w:rPr>
        <w:t xml:space="preserve">в изпълнение </w:t>
      </w:r>
      <w:r w:rsidR="006E6204" w:rsidRPr="001608FF">
        <w:rPr>
          <w:rFonts w:ascii="Times New Roman" w:hAnsi="Times New Roman" w:cs="Times New Roman"/>
          <w:sz w:val="24"/>
          <w:szCs w:val="24"/>
          <w:lang w:val="bg-BG"/>
        </w:rPr>
        <w:t>по ОПНОИР</w:t>
      </w:r>
      <w:r w:rsidR="006E6204">
        <w:rPr>
          <w:rFonts w:ascii="Times New Roman" w:hAnsi="Times New Roman" w:cs="Times New Roman"/>
          <w:sz w:val="24"/>
          <w:szCs w:val="24"/>
          <w:lang w:val="bg-BG"/>
        </w:rPr>
        <w:t>:</w:t>
      </w:r>
      <w:r w:rsidR="006E6204" w:rsidRPr="001608FF">
        <w:rPr>
          <w:rFonts w:ascii="Times New Roman" w:hAnsi="Times New Roman" w:cs="Times New Roman"/>
          <w:sz w:val="24"/>
          <w:szCs w:val="24"/>
          <w:lang w:val="bg-BG"/>
        </w:rPr>
        <w:t xml:space="preserve"> </w:t>
      </w:r>
    </w:p>
    <w:p w14:paraId="6B583E12" w14:textId="3CA741C5" w:rsidR="00627E5A" w:rsidRPr="002A529A" w:rsidRDefault="00F3229E" w:rsidP="00F75B1F">
      <w:pPr>
        <w:pStyle w:val="ListParagraph"/>
        <w:numPr>
          <w:ilvl w:val="0"/>
          <w:numId w:val="23"/>
        </w:numPr>
        <w:spacing w:after="12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П</w:t>
      </w:r>
      <w:r w:rsidR="006E6204" w:rsidRPr="002A529A">
        <w:rPr>
          <w:rFonts w:ascii="Times New Roman" w:hAnsi="Times New Roman" w:cs="Times New Roman"/>
          <w:sz w:val="24"/>
          <w:szCs w:val="24"/>
          <w:lang w:val="bg-BG"/>
        </w:rPr>
        <w:t>о</w:t>
      </w:r>
      <w:r w:rsidR="000977ED" w:rsidRPr="002A529A">
        <w:rPr>
          <w:rFonts w:ascii="Times New Roman" w:hAnsi="Times New Roman" w:cs="Times New Roman"/>
          <w:sz w:val="24"/>
          <w:szCs w:val="24"/>
          <w:lang w:val="bg-BG"/>
        </w:rPr>
        <w:t xml:space="preserve"> Приоритетна ос</w:t>
      </w:r>
      <w:r w:rsidR="00877D2D" w:rsidRPr="002A529A">
        <w:rPr>
          <w:rFonts w:ascii="Times New Roman" w:hAnsi="Times New Roman" w:cs="Times New Roman"/>
          <w:sz w:val="24"/>
          <w:szCs w:val="24"/>
          <w:lang w:val="bg-BG"/>
        </w:rPr>
        <w:t xml:space="preserve"> 2 </w:t>
      </w:r>
      <w:r w:rsidR="00620A3D" w:rsidRPr="002A529A">
        <w:rPr>
          <w:rFonts w:ascii="Times New Roman" w:hAnsi="Times New Roman" w:cs="Times New Roman"/>
          <w:sz w:val="24"/>
          <w:szCs w:val="24"/>
          <w:lang w:val="bg-BG"/>
        </w:rPr>
        <w:t>„</w:t>
      </w:r>
      <w:r w:rsidR="00877D2D" w:rsidRPr="002A529A">
        <w:rPr>
          <w:rFonts w:ascii="Times New Roman" w:hAnsi="Times New Roman" w:cs="Times New Roman"/>
          <w:sz w:val="24"/>
          <w:szCs w:val="24"/>
          <w:lang w:val="bg-BG"/>
        </w:rPr>
        <w:t xml:space="preserve">Образование и учене </w:t>
      </w:r>
      <w:r w:rsidR="00620A3D" w:rsidRPr="002A529A">
        <w:rPr>
          <w:rFonts w:ascii="Times New Roman" w:hAnsi="Times New Roman" w:cs="Times New Roman"/>
          <w:sz w:val="24"/>
          <w:szCs w:val="24"/>
          <w:lang w:val="bg-BG"/>
        </w:rPr>
        <w:t>през целия живот“</w:t>
      </w:r>
      <w:r w:rsidR="00877D2D" w:rsidRPr="002A529A">
        <w:rPr>
          <w:rFonts w:ascii="Times New Roman" w:hAnsi="Times New Roman" w:cs="Times New Roman"/>
          <w:sz w:val="24"/>
          <w:szCs w:val="24"/>
          <w:lang w:val="bg-BG"/>
        </w:rPr>
        <w:t xml:space="preserve">: </w:t>
      </w:r>
    </w:p>
    <w:p w14:paraId="33521C7F" w14:textId="77777777" w:rsidR="00627E5A" w:rsidRPr="001608FF" w:rsidRDefault="00627E5A" w:rsidP="00F75B1F">
      <w:pPr>
        <w:pStyle w:val="ListParagraph"/>
        <w:numPr>
          <w:ilvl w:val="1"/>
          <w:numId w:val="3"/>
        </w:numPr>
        <w:spacing w:after="120" w:line="360" w:lineRule="auto"/>
        <w:contextualSpacing w:val="0"/>
        <w:jc w:val="both"/>
        <w:rPr>
          <w:rFonts w:ascii="Times New Roman" w:hAnsi="Times New Roman" w:cs="Times New Roman"/>
          <w:sz w:val="24"/>
          <w:szCs w:val="24"/>
          <w:lang w:val="bg-BG"/>
        </w:rPr>
      </w:pPr>
      <w:r w:rsidRPr="001608FF">
        <w:rPr>
          <w:rFonts w:ascii="Times New Roman" w:hAnsi="Times New Roman" w:cs="Times New Roman"/>
          <w:sz w:val="24"/>
          <w:szCs w:val="24"/>
          <w:lang w:val="bg-BG"/>
        </w:rPr>
        <w:t>Проект BG05M2OP001-2.010 „Квалификация за професионално развитие на педагогическите специалисти“</w:t>
      </w:r>
    </w:p>
    <w:p w14:paraId="701BF399" w14:textId="51A41376" w:rsidR="00877D2D" w:rsidRPr="001608FF" w:rsidRDefault="0032611F" w:rsidP="00F75B1F">
      <w:pPr>
        <w:pStyle w:val="ListParagraph"/>
        <w:numPr>
          <w:ilvl w:val="1"/>
          <w:numId w:val="3"/>
        </w:numPr>
        <w:spacing w:after="120" w:line="360" w:lineRule="auto"/>
        <w:contextualSpacing w:val="0"/>
        <w:jc w:val="both"/>
        <w:rPr>
          <w:rFonts w:ascii="Times New Roman" w:hAnsi="Times New Roman" w:cs="Times New Roman"/>
          <w:sz w:val="24"/>
          <w:szCs w:val="24"/>
          <w:lang w:val="bg-BG"/>
        </w:rPr>
      </w:pPr>
      <w:r w:rsidRPr="001608FF">
        <w:rPr>
          <w:rFonts w:ascii="Times New Roman" w:hAnsi="Times New Roman" w:cs="Times New Roman"/>
          <w:sz w:val="24"/>
          <w:szCs w:val="24"/>
          <w:lang w:val="bg-BG"/>
        </w:rPr>
        <w:t xml:space="preserve">Проект BG05M2OP001-2.011-0001 </w:t>
      </w:r>
      <w:r w:rsidR="00877D2D" w:rsidRPr="001608FF">
        <w:rPr>
          <w:rFonts w:ascii="Times New Roman" w:hAnsi="Times New Roman" w:cs="Times New Roman"/>
          <w:sz w:val="24"/>
          <w:szCs w:val="24"/>
          <w:lang w:val="bg-BG"/>
        </w:rPr>
        <w:t xml:space="preserve"> „Подкрепа за успе</w:t>
      </w:r>
      <w:r w:rsidR="00620A3D" w:rsidRPr="001608FF">
        <w:rPr>
          <w:rFonts w:ascii="Times New Roman" w:hAnsi="Times New Roman" w:cs="Times New Roman"/>
          <w:sz w:val="24"/>
          <w:szCs w:val="24"/>
          <w:lang w:val="bg-BG"/>
        </w:rPr>
        <w:t>х“</w:t>
      </w:r>
    </w:p>
    <w:p w14:paraId="7B5D2F03" w14:textId="50E87736" w:rsidR="000977ED" w:rsidRPr="001608FF" w:rsidRDefault="000977ED" w:rsidP="00F75B1F">
      <w:pPr>
        <w:pStyle w:val="ListParagraph"/>
        <w:numPr>
          <w:ilvl w:val="1"/>
          <w:numId w:val="3"/>
        </w:numPr>
        <w:spacing w:after="120" w:line="360" w:lineRule="auto"/>
        <w:contextualSpacing w:val="0"/>
        <w:jc w:val="both"/>
        <w:rPr>
          <w:rFonts w:ascii="Times New Roman" w:hAnsi="Times New Roman" w:cs="Times New Roman"/>
          <w:sz w:val="24"/>
          <w:szCs w:val="24"/>
          <w:lang w:val="bg-BG"/>
        </w:rPr>
      </w:pPr>
      <w:r w:rsidRPr="001608FF">
        <w:rPr>
          <w:rFonts w:ascii="Times New Roman" w:hAnsi="Times New Roman" w:cs="Times New Roman"/>
          <w:sz w:val="24"/>
          <w:szCs w:val="24"/>
          <w:lang w:val="bg-BG"/>
        </w:rPr>
        <w:t xml:space="preserve">Проект </w:t>
      </w:r>
      <w:r w:rsidR="0032611F" w:rsidRPr="001608FF">
        <w:rPr>
          <w:rFonts w:ascii="Times New Roman" w:hAnsi="Times New Roman" w:cs="Times New Roman"/>
          <w:sz w:val="24"/>
          <w:szCs w:val="24"/>
          <w:lang w:val="bg-BG"/>
        </w:rPr>
        <w:t xml:space="preserve">BG05M2OP001-2.012-0001 </w:t>
      </w:r>
      <w:r w:rsidRPr="001608FF">
        <w:rPr>
          <w:rFonts w:ascii="Times New Roman" w:hAnsi="Times New Roman" w:cs="Times New Roman"/>
          <w:sz w:val="24"/>
          <w:szCs w:val="24"/>
          <w:lang w:val="bg-BG"/>
        </w:rPr>
        <w:t>„</w:t>
      </w:r>
      <w:r w:rsidR="00005BC7" w:rsidRPr="001608FF">
        <w:rPr>
          <w:rFonts w:ascii="Times New Roman" w:hAnsi="Times New Roman" w:cs="Times New Roman"/>
          <w:sz w:val="24"/>
          <w:szCs w:val="24"/>
          <w:lang w:val="bg-BG"/>
        </w:rPr>
        <w:t>Образование за утрешния ден</w:t>
      </w:r>
      <w:r w:rsidRPr="001608FF">
        <w:rPr>
          <w:rFonts w:ascii="Times New Roman" w:hAnsi="Times New Roman" w:cs="Times New Roman"/>
          <w:sz w:val="24"/>
          <w:szCs w:val="24"/>
          <w:lang w:val="bg-BG"/>
        </w:rPr>
        <w:t>“</w:t>
      </w:r>
    </w:p>
    <w:p w14:paraId="1F278732" w14:textId="6C12EBFC" w:rsidR="007C46B1" w:rsidRDefault="0032611F" w:rsidP="00F75B1F">
      <w:pPr>
        <w:pStyle w:val="ListParagraph"/>
        <w:numPr>
          <w:ilvl w:val="1"/>
          <w:numId w:val="3"/>
        </w:numPr>
        <w:spacing w:after="120" w:line="360" w:lineRule="auto"/>
        <w:contextualSpacing w:val="0"/>
        <w:jc w:val="both"/>
        <w:rPr>
          <w:rFonts w:ascii="Times New Roman" w:hAnsi="Times New Roman" w:cs="Times New Roman"/>
          <w:sz w:val="24"/>
          <w:szCs w:val="24"/>
          <w:lang w:val="bg-BG"/>
        </w:rPr>
      </w:pPr>
      <w:r w:rsidRPr="001608FF">
        <w:rPr>
          <w:rFonts w:ascii="Times New Roman" w:hAnsi="Times New Roman" w:cs="Times New Roman"/>
          <w:sz w:val="24"/>
          <w:szCs w:val="24"/>
          <w:lang w:val="bg-BG"/>
        </w:rPr>
        <w:t xml:space="preserve">Проект BG05M2ОP001-2.013-0001 </w:t>
      </w:r>
      <w:r w:rsidR="000977ED" w:rsidRPr="001608FF">
        <w:rPr>
          <w:rFonts w:ascii="Times New Roman" w:hAnsi="Times New Roman" w:cs="Times New Roman"/>
          <w:sz w:val="24"/>
          <w:szCs w:val="24"/>
          <w:lang w:val="bg-BG"/>
        </w:rPr>
        <w:t>„Студентски практики</w:t>
      </w:r>
      <w:r w:rsidR="00DE30EC">
        <w:rPr>
          <w:rFonts w:ascii="Times New Roman" w:hAnsi="Times New Roman" w:cs="Times New Roman"/>
          <w:sz w:val="24"/>
          <w:szCs w:val="24"/>
          <w:lang w:val="bg-BG"/>
        </w:rPr>
        <w:t xml:space="preserve"> – Фаза</w:t>
      </w:r>
      <w:r w:rsidR="000977ED" w:rsidRPr="001608FF">
        <w:rPr>
          <w:rFonts w:ascii="Times New Roman" w:hAnsi="Times New Roman" w:cs="Times New Roman"/>
          <w:sz w:val="24"/>
          <w:szCs w:val="24"/>
          <w:lang w:val="bg-BG"/>
        </w:rPr>
        <w:t xml:space="preserve"> 2“</w:t>
      </w:r>
    </w:p>
    <w:p w14:paraId="25CA49ED" w14:textId="4A7A5657" w:rsidR="00620A3D" w:rsidRPr="002A529A" w:rsidRDefault="000977ED" w:rsidP="00F75B1F">
      <w:pPr>
        <w:pStyle w:val="ListParagraph"/>
        <w:numPr>
          <w:ilvl w:val="1"/>
          <w:numId w:val="3"/>
        </w:numPr>
        <w:spacing w:after="120" w:line="360" w:lineRule="auto"/>
        <w:contextualSpacing w:val="0"/>
        <w:jc w:val="both"/>
        <w:rPr>
          <w:rFonts w:ascii="Times New Roman" w:hAnsi="Times New Roman" w:cs="Times New Roman"/>
          <w:sz w:val="24"/>
          <w:szCs w:val="24"/>
          <w:lang w:val="bg-BG"/>
        </w:rPr>
      </w:pPr>
      <w:r w:rsidRPr="002A529A">
        <w:rPr>
          <w:rFonts w:ascii="Times New Roman" w:hAnsi="Times New Roman" w:cs="Times New Roman"/>
          <w:sz w:val="24"/>
          <w:szCs w:val="24"/>
          <w:lang w:val="bg-BG"/>
        </w:rPr>
        <w:t>Проект BG05M2OP001-2.014</w:t>
      </w:r>
      <w:r w:rsidR="0032611F" w:rsidRPr="002A529A">
        <w:rPr>
          <w:rFonts w:ascii="Times New Roman" w:hAnsi="Times New Roman" w:cs="Times New Roman"/>
          <w:sz w:val="24"/>
          <w:szCs w:val="24"/>
          <w:lang w:val="bg-BG"/>
        </w:rPr>
        <w:t>-0001</w:t>
      </w:r>
      <w:r w:rsidRPr="002A529A">
        <w:rPr>
          <w:rFonts w:ascii="Times New Roman" w:hAnsi="Times New Roman" w:cs="Times New Roman"/>
          <w:sz w:val="24"/>
          <w:szCs w:val="24"/>
          <w:lang w:val="bg-BG"/>
        </w:rPr>
        <w:t xml:space="preserve"> „Подкрепа за дуалната система на обучение“</w:t>
      </w:r>
      <w:r w:rsidR="009A5B16" w:rsidRPr="002A529A">
        <w:rPr>
          <w:rFonts w:ascii="Times New Roman" w:hAnsi="Times New Roman" w:cs="Times New Roman"/>
          <w:sz w:val="24"/>
          <w:szCs w:val="24"/>
          <w:lang w:val="bg-BG"/>
        </w:rPr>
        <w:t xml:space="preserve"> </w:t>
      </w:r>
    </w:p>
    <w:p w14:paraId="605C005A" w14:textId="7B781FEF" w:rsidR="007C46B1" w:rsidRPr="002A529A" w:rsidRDefault="002A529A" w:rsidP="00F75B1F">
      <w:pPr>
        <w:pStyle w:val="ListParagraph"/>
        <w:numPr>
          <w:ilvl w:val="0"/>
          <w:numId w:val="23"/>
        </w:numPr>
        <w:spacing w:after="120" w:line="360" w:lineRule="auto"/>
        <w:jc w:val="both"/>
        <w:rPr>
          <w:rFonts w:ascii="Times New Roman" w:hAnsi="Times New Roman" w:cs="Times New Roman"/>
          <w:sz w:val="24"/>
          <w:szCs w:val="24"/>
          <w:lang w:val="bg-BG"/>
        </w:rPr>
      </w:pPr>
      <w:r w:rsidRPr="002A529A">
        <w:rPr>
          <w:rFonts w:ascii="Times New Roman" w:hAnsi="Times New Roman" w:cs="Times New Roman"/>
          <w:sz w:val="24"/>
          <w:szCs w:val="24"/>
          <w:lang w:val="bg-BG"/>
        </w:rPr>
        <w:t>П</w:t>
      </w:r>
      <w:r w:rsidR="007C46B1" w:rsidRPr="002A529A">
        <w:rPr>
          <w:rFonts w:ascii="Times New Roman" w:hAnsi="Times New Roman" w:cs="Times New Roman"/>
          <w:sz w:val="24"/>
          <w:szCs w:val="24"/>
          <w:lang w:val="bg-BG"/>
        </w:rPr>
        <w:t>о Приоритетна ос 3 „Образователна среда за активно социално приобщаване“</w:t>
      </w:r>
      <w:r>
        <w:rPr>
          <w:rFonts w:ascii="Times New Roman" w:hAnsi="Times New Roman" w:cs="Times New Roman"/>
          <w:sz w:val="24"/>
          <w:szCs w:val="24"/>
          <w:lang w:val="bg-BG"/>
        </w:rPr>
        <w:t>:</w:t>
      </w:r>
      <w:r w:rsidR="007C46B1" w:rsidRPr="002A529A">
        <w:rPr>
          <w:rFonts w:ascii="Times New Roman" w:hAnsi="Times New Roman" w:cs="Times New Roman"/>
          <w:sz w:val="24"/>
          <w:szCs w:val="24"/>
          <w:lang w:val="bg-BG"/>
        </w:rPr>
        <w:t xml:space="preserve"> </w:t>
      </w:r>
    </w:p>
    <w:p w14:paraId="5C82DF90" w14:textId="24B57189" w:rsidR="00627E5A" w:rsidRPr="007C46B1" w:rsidRDefault="00620A3D" w:rsidP="00F75B1F">
      <w:pPr>
        <w:pStyle w:val="ListParagraph"/>
        <w:numPr>
          <w:ilvl w:val="1"/>
          <w:numId w:val="3"/>
        </w:numPr>
        <w:spacing w:after="120" w:line="360" w:lineRule="auto"/>
        <w:contextualSpacing w:val="0"/>
        <w:jc w:val="both"/>
        <w:rPr>
          <w:rFonts w:ascii="Times New Roman" w:hAnsi="Times New Roman" w:cs="Times New Roman"/>
          <w:sz w:val="24"/>
          <w:szCs w:val="24"/>
          <w:lang w:val="bg-BG"/>
        </w:rPr>
      </w:pPr>
      <w:r w:rsidRPr="007C46B1">
        <w:rPr>
          <w:rFonts w:ascii="Times New Roman" w:hAnsi="Times New Roman" w:cs="Times New Roman"/>
          <w:sz w:val="24"/>
          <w:szCs w:val="24"/>
          <w:lang w:val="bg-BG"/>
        </w:rPr>
        <w:t xml:space="preserve">проект </w:t>
      </w:r>
      <w:r w:rsidR="000977ED" w:rsidRPr="007C46B1">
        <w:rPr>
          <w:rFonts w:ascii="Times New Roman" w:hAnsi="Times New Roman" w:cs="Times New Roman"/>
          <w:sz w:val="24"/>
          <w:szCs w:val="24"/>
          <w:lang w:val="bg-BG"/>
        </w:rPr>
        <w:t>BG05M2OP001-3.005</w:t>
      </w:r>
      <w:r w:rsidR="0032611F" w:rsidRPr="007C46B1">
        <w:rPr>
          <w:rFonts w:ascii="Times New Roman" w:hAnsi="Times New Roman" w:cs="Times New Roman"/>
          <w:sz w:val="24"/>
          <w:szCs w:val="24"/>
          <w:lang w:val="bg-BG"/>
        </w:rPr>
        <w:t xml:space="preserve">-0004 </w:t>
      </w:r>
      <w:r w:rsidR="000977ED" w:rsidRPr="007C46B1">
        <w:rPr>
          <w:rFonts w:ascii="Times New Roman" w:hAnsi="Times New Roman" w:cs="Times New Roman"/>
          <w:sz w:val="24"/>
          <w:szCs w:val="24"/>
          <w:lang w:val="bg-BG"/>
        </w:rPr>
        <w:t>„</w:t>
      </w:r>
      <w:bookmarkStart w:id="9" w:name="_Hlk102119651"/>
      <w:r w:rsidR="000977ED" w:rsidRPr="007C46B1">
        <w:rPr>
          <w:rFonts w:ascii="Times New Roman" w:hAnsi="Times New Roman" w:cs="Times New Roman"/>
          <w:sz w:val="24"/>
          <w:szCs w:val="24"/>
          <w:lang w:val="bg-BG"/>
        </w:rPr>
        <w:t>Активно приобщаване в системата на предучилищното образование“</w:t>
      </w:r>
    </w:p>
    <w:bookmarkEnd w:id="9"/>
    <w:p w14:paraId="56FCB329" w14:textId="71F10DD0" w:rsidR="00D55C59" w:rsidRPr="00D55C59" w:rsidRDefault="00D55C59" w:rsidP="00F75B1F">
      <w:pPr>
        <w:spacing w:after="120" w:line="360" w:lineRule="auto"/>
        <w:jc w:val="both"/>
        <w:rPr>
          <w:rFonts w:ascii="Times New Roman" w:hAnsi="Times New Roman" w:cs="Times New Roman"/>
          <w:sz w:val="24"/>
          <w:szCs w:val="24"/>
          <w:lang w:val="bg-BG"/>
        </w:rPr>
      </w:pPr>
      <w:r w:rsidRPr="00D55C59">
        <w:rPr>
          <w:rFonts w:ascii="Times New Roman" w:hAnsi="Times New Roman" w:cs="Times New Roman"/>
          <w:sz w:val="24"/>
          <w:szCs w:val="24"/>
          <w:lang w:val="bg-BG"/>
        </w:rPr>
        <w:t xml:space="preserve">С оглед на различните цели, обхват на целевите групи и дейности със специфична насоченост към конкретни нужди в образователния процес, следва да се отбележи, че за целта на оценката на гореизброените проекти са разгледани  характерните специфики в изпълнението на всеки един от тях, като анализът няма за цел </w:t>
      </w:r>
      <w:r w:rsidR="00AD5C7E">
        <w:rPr>
          <w:rFonts w:ascii="Times New Roman" w:hAnsi="Times New Roman" w:cs="Times New Roman"/>
          <w:sz w:val="24"/>
          <w:szCs w:val="24"/>
          <w:lang w:val="bg-BG"/>
        </w:rPr>
        <w:t xml:space="preserve">да прави </w:t>
      </w:r>
      <w:r w:rsidRPr="00D55C59">
        <w:rPr>
          <w:rFonts w:ascii="Times New Roman" w:hAnsi="Times New Roman" w:cs="Times New Roman"/>
          <w:sz w:val="24"/>
          <w:szCs w:val="24"/>
          <w:lang w:val="bg-BG"/>
        </w:rPr>
        <w:t xml:space="preserve">сравнение или съпоставка между проектите. </w:t>
      </w:r>
      <w:r w:rsidR="00AD5C7E">
        <w:rPr>
          <w:rFonts w:ascii="Times New Roman" w:hAnsi="Times New Roman" w:cs="Times New Roman"/>
          <w:sz w:val="24"/>
          <w:szCs w:val="24"/>
          <w:lang w:val="bg-BG"/>
        </w:rPr>
        <w:t xml:space="preserve">Целта е </w:t>
      </w:r>
      <w:r w:rsidRPr="00D55C59">
        <w:rPr>
          <w:rFonts w:ascii="Times New Roman" w:hAnsi="Times New Roman" w:cs="Times New Roman"/>
          <w:sz w:val="24"/>
          <w:szCs w:val="24"/>
          <w:lang w:val="bg-BG"/>
        </w:rPr>
        <w:t xml:space="preserve"> да</w:t>
      </w:r>
      <w:r w:rsidR="00AD5C7E">
        <w:rPr>
          <w:rFonts w:ascii="Times New Roman" w:hAnsi="Times New Roman" w:cs="Times New Roman"/>
          <w:sz w:val="24"/>
          <w:szCs w:val="24"/>
          <w:lang w:val="bg-BG"/>
        </w:rPr>
        <w:t xml:space="preserve"> се</w:t>
      </w:r>
      <w:r w:rsidRPr="00D55C59">
        <w:rPr>
          <w:rFonts w:ascii="Times New Roman" w:hAnsi="Times New Roman" w:cs="Times New Roman"/>
          <w:sz w:val="24"/>
          <w:szCs w:val="24"/>
          <w:lang w:val="bg-BG"/>
        </w:rPr>
        <w:t xml:space="preserve"> представи</w:t>
      </w:r>
      <w:r w:rsidR="00C15CEF">
        <w:rPr>
          <w:rFonts w:ascii="Times New Roman" w:hAnsi="Times New Roman" w:cs="Times New Roman"/>
          <w:sz w:val="24"/>
          <w:szCs w:val="24"/>
        </w:rPr>
        <w:t xml:space="preserve"> </w:t>
      </w:r>
      <w:r w:rsidRPr="00D55C59">
        <w:rPr>
          <w:rFonts w:ascii="Times New Roman" w:hAnsi="Times New Roman" w:cs="Times New Roman"/>
          <w:sz w:val="24"/>
          <w:szCs w:val="24"/>
          <w:lang w:val="bg-BG"/>
        </w:rPr>
        <w:t xml:space="preserve">всеки един проект съгласно ключовите характеристики, които следва да покажат в каква степен всеки един </w:t>
      </w:r>
      <w:r w:rsidR="00AC7D02">
        <w:rPr>
          <w:rFonts w:ascii="Times New Roman" w:hAnsi="Times New Roman" w:cs="Times New Roman"/>
          <w:sz w:val="24"/>
          <w:szCs w:val="24"/>
          <w:lang w:val="bg-BG"/>
        </w:rPr>
        <w:t>от тях</w:t>
      </w:r>
      <w:r w:rsidRPr="00D55C59">
        <w:rPr>
          <w:rFonts w:ascii="Times New Roman" w:hAnsi="Times New Roman" w:cs="Times New Roman"/>
          <w:sz w:val="24"/>
          <w:szCs w:val="24"/>
          <w:lang w:val="bg-BG"/>
        </w:rPr>
        <w:t xml:space="preserve"> е изпълнил целите си в контекста на ефективност и ефикасност, мащаба в териториалния обхват на целевите групи и въздействието върху реформите в образователната система</w:t>
      </w:r>
      <w:r w:rsidR="00C650D4">
        <w:rPr>
          <w:rFonts w:ascii="Times New Roman" w:hAnsi="Times New Roman" w:cs="Times New Roman"/>
          <w:sz w:val="24"/>
          <w:szCs w:val="24"/>
          <w:lang w:val="bg-BG"/>
        </w:rPr>
        <w:t>.</w:t>
      </w:r>
    </w:p>
    <w:p w14:paraId="37720536" w14:textId="610953DE" w:rsidR="00D55C59" w:rsidRPr="00D55C59" w:rsidRDefault="00D55C59" w:rsidP="00F75B1F">
      <w:pPr>
        <w:spacing w:after="120" w:line="360" w:lineRule="auto"/>
        <w:jc w:val="both"/>
        <w:rPr>
          <w:rFonts w:ascii="Times New Roman" w:hAnsi="Times New Roman" w:cs="Times New Roman"/>
          <w:sz w:val="24"/>
          <w:szCs w:val="24"/>
          <w:lang w:val="bg-BG"/>
        </w:rPr>
      </w:pPr>
      <w:r w:rsidRPr="00D55C59">
        <w:rPr>
          <w:rFonts w:ascii="Times New Roman" w:hAnsi="Times New Roman" w:cs="Times New Roman"/>
          <w:sz w:val="24"/>
          <w:szCs w:val="24"/>
          <w:lang w:val="bg-BG"/>
        </w:rPr>
        <w:t>Кратък  сравнителен анализ е направен единствено между приключилия изпълнението си проект</w:t>
      </w:r>
      <w:r w:rsidRPr="00D55C59">
        <w:rPr>
          <w:lang w:val="bg-BG"/>
        </w:rPr>
        <w:t xml:space="preserve"> </w:t>
      </w:r>
      <w:r w:rsidRPr="00D55C59">
        <w:rPr>
          <w:rFonts w:ascii="Times New Roman" w:hAnsi="Times New Roman" w:cs="Times New Roman"/>
          <w:sz w:val="24"/>
          <w:szCs w:val="24"/>
          <w:lang w:val="bg-BG"/>
        </w:rPr>
        <w:t>BG05M2OP001-3.004-0001</w:t>
      </w:r>
      <w:r w:rsidR="00C650D4">
        <w:rPr>
          <w:rFonts w:ascii="Times New Roman" w:hAnsi="Times New Roman" w:cs="Times New Roman"/>
          <w:sz w:val="24"/>
          <w:szCs w:val="24"/>
          <w:lang w:val="bg-BG"/>
        </w:rPr>
        <w:t xml:space="preserve"> </w:t>
      </w:r>
      <w:r w:rsidRPr="00D55C59">
        <w:rPr>
          <w:rFonts w:ascii="Times New Roman" w:hAnsi="Times New Roman" w:cs="Times New Roman"/>
          <w:sz w:val="24"/>
          <w:szCs w:val="24"/>
          <w:lang w:val="bg-BG"/>
        </w:rPr>
        <w:t>„Нов шанс за успех“</w:t>
      </w:r>
      <w:r w:rsidRPr="00D55C59">
        <w:rPr>
          <w:lang w:val="bg-BG"/>
        </w:rPr>
        <w:t xml:space="preserve"> </w:t>
      </w:r>
      <w:r w:rsidRPr="00D55C59">
        <w:rPr>
          <w:rFonts w:ascii="Times New Roman" w:hAnsi="Times New Roman" w:cs="Times New Roman"/>
          <w:sz w:val="24"/>
          <w:szCs w:val="24"/>
          <w:lang w:val="bg-BG"/>
        </w:rPr>
        <w:t>по процедура „Ограмотяване на възрастни – фаза 1“ и обявената на 21.12.2020 г. процедура BG05M2OP001-3.020  „Ограмотяване на възрастни – 2“ в рамките Приоритетна ос 3 по ОПНОИР, където има припокриване в поставената цел с оглед надграждане на постигнатите резултати.  Представени са изводи за отделните фази на процедурите  с насоченост  ограмотяване на възрастни, к</w:t>
      </w:r>
      <w:r w:rsidR="008E10AA">
        <w:rPr>
          <w:rFonts w:ascii="Times New Roman" w:hAnsi="Times New Roman" w:cs="Times New Roman"/>
          <w:sz w:val="24"/>
          <w:szCs w:val="24"/>
          <w:lang w:val="bg-BG"/>
        </w:rPr>
        <w:t>ато</w:t>
      </w:r>
      <w:r w:rsidRPr="00D55C59">
        <w:rPr>
          <w:rFonts w:ascii="Times New Roman" w:hAnsi="Times New Roman" w:cs="Times New Roman"/>
          <w:sz w:val="24"/>
          <w:szCs w:val="24"/>
          <w:lang w:val="bg-BG"/>
        </w:rPr>
        <w:t xml:space="preserve"> с оглед повишаване ефективността на постиг</w:t>
      </w:r>
      <w:r w:rsidR="00CB5843">
        <w:rPr>
          <w:rFonts w:ascii="Times New Roman" w:hAnsi="Times New Roman" w:cs="Times New Roman"/>
          <w:sz w:val="24"/>
          <w:szCs w:val="24"/>
          <w:lang w:val="bg-BG"/>
        </w:rPr>
        <w:t>натите</w:t>
      </w:r>
      <w:r w:rsidRPr="00D55C59">
        <w:rPr>
          <w:rFonts w:ascii="Times New Roman" w:hAnsi="Times New Roman" w:cs="Times New Roman"/>
          <w:sz w:val="24"/>
          <w:szCs w:val="24"/>
          <w:lang w:val="bg-BG"/>
        </w:rPr>
        <w:t xml:space="preserve"> резултати на процедурите е използван различен подход  в предоставянето на безвъзмездна финансова помощ или по-конкретно   с Конкретен бенефициент МОН за процедура „Ограмотяване на възрастни – фаза 1“ и чрез подбор на проектни предложения за процедура „Ограмотяване на възрастни – 2“.</w:t>
      </w:r>
    </w:p>
    <w:p w14:paraId="38D34E3B" w14:textId="77777777" w:rsidR="007C7F1C" w:rsidRPr="001608FF" w:rsidRDefault="007C7F1C" w:rsidP="00F75B1F">
      <w:pPr>
        <w:spacing w:after="120" w:line="360" w:lineRule="auto"/>
        <w:jc w:val="both"/>
        <w:rPr>
          <w:rFonts w:ascii="Times New Roman" w:hAnsi="Times New Roman" w:cs="Times New Roman"/>
          <w:sz w:val="24"/>
          <w:szCs w:val="24"/>
          <w:lang w:val="bg-BG"/>
        </w:rPr>
      </w:pPr>
      <w:r w:rsidRPr="001608FF">
        <w:rPr>
          <w:rFonts w:ascii="Times New Roman" w:hAnsi="Times New Roman" w:cs="Times New Roman"/>
          <w:sz w:val="24"/>
          <w:szCs w:val="24"/>
          <w:lang w:val="bg-BG"/>
        </w:rPr>
        <w:lastRenderedPageBreak/>
        <w:t>Вътрешната оценка беше извършена посредством следната методология и разписание на извършените дейности:</w:t>
      </w:r>
    </w:p>
    <w:p w14:paraId="1D6D112A" w14:textId="34EEB3B7" w:rsidR="007C7F1C" w:rsidRPr="00123B7D" w:rsidRDefault="007C7F1C" w:rsidP="00DE6DAC">
      <w:pPr>
        <w:spacing w:after="120" w:line="240" w:lineRule="auto"/>
        <w:jc w:val="both"/>
        <w:rPr>
          <w:rFonts w:ascii="Times New Roman" w:hAnsi="Times New Roman" w:cs="Times New Roman"/>
          <w:b/>
          <w:color w:val="000000" w:themeColor="text1"/>
          <w:sz w:val="24"/>
          <w:szCs w:val="24"/>
          <w:lang w:val="bg-BG"/>
        </w:rPr>
      </w:pPr>
      <w:r w:rsidRPr="00123B7D">
        <w:rPr>
          <w:rFonts w:ascii="Times New Roman" w:hAnsi="Times New Roman" w:cs="Times New Roman"/>
          <w:b/>
          <w:color w:val="000000" w:themeColor="text1"/>
          <w:sz w:val="24"/>
          <w:szCs w:val="24"/>
          <w:lang w:val="bg-BG"/>
        </w:rPr>
        <w:t xml:space="preserve">Агрегиране на информация и систематизиране на данни (Data collection </w:t>
      </w:r>
      <w:proofErr w:type="spellStart"/>
      <w:r w:rsidRPr="00123B7D">
        <w:rPr>
          <w:rFonts w:ascii="Times New Roman" w:hAnsi="Times New Roman" w:cs="Times New Roman"/>
          <w:b/>
          <w:color w:val="000000" w:themeColor="text1"/>
          <w:sz w:val="24"/>
          <w:szCs w:val="24"/>
          <w:lang w:val="bg-BG"/>
        </w:rPr>
        <w:t>and</w:t>
      </w:r>
      <w:proofErr w:type="spellEnd"/>
      <w:r w:rsidRPr="00123B7D">
        <w:rPr>
          <w:rFonts w:ascii="Times New Roman" w:hAnsi="Times New Roman" w:cs="Times New Roman"/>
          <w:b/>
          <w:color w:val="000000" w:themeColor="text1"/>
          <w:sz w:val="24"/>
          <w:szCs w:val="24"/>
          <w:lang w:val="bg-BG"/>
        </w:rPr>
        <w:t xml:space="preserve"> analysis)</w:t>
      </w:r>
      <w:r w:rsidR="00B679FF">
        <w:rPr>
          <w:rFonts w:ascii="Times New Roman" w:hAnsi="Times New Roman" w:cs="Times New Roman"/>
          <w:b/>
          <w:color w:val="000000" w:themeColor="text1"/>
          <w:sz w:val="24"/>
          <w:szCs w:val="24"/>
          <w:lang w:val="bg-BG"/>
        </w:rPr>
        <w:t xml:space="preserve"> – към </w:t>
      </w:r>
      <w:r w:rsidR="00B4075B">
        <w:rPr>
          <w:rFonts w:ascii="Times New Roman" w:hAnsi="Times New Roman" w:cs="Times New Roman"/>
          <w:b/>
          <w:color w:val="000000" w:themeColor="text1"/>
          <w:sz w:val="24"/>
          <w:szCs w:val="24"/>
          <w:lang w:val="bg-BG"/>
        </w:rPr>
        <w:t>31.01.2022</w:t>
      </w:r>
      <w:r w:rsidR="00B679FF">
        <w:rPr>
          <w:rFonts w:ascii="Times New Roman" w:hAnsi="Times New Roman" w:cs="Times New Roman"/>
          <w:b/>
          <w:color w:val="000000" w:themeColor="text1"/>
          <w:sz w:val="24"/>
          <w:szCs w:val="24"/>
          <w:lang w:val="bg-BG"/>
        </w:rPr>
        <w:t xml:space="preserve"> г.</w:t>
      </w:r>
    </w:p>
    <w:p w14:paraId="7C384907" w14:textId="0CF894D7" w:rsidR="00773BD2" w:rsidRPr="001608FF" w:rsidRDefault="00773BD2" w:rsidP="00F75B1F">
      <w:pPr>
        <w:pStyle w:val="ListParagraph"/>
        <w:numPr>
          <w:ilvl w:val="0"/>
          <w:numId w:val="3"/>
        </w:numPr>
        <w:spacing w:after="120" w:line="360" w:lineRule="auto"/>
        <w:contextualSpacing w:val="0"/>
        <w:jc w:val="both"/>
        <w:rPr>
          <w:rFonts w:ascii="Times New Roman" w:hAnsi="Times New Roman" w:cs="Times New Roman"/>
          <w:sz w:val="24"/>
          <w:szCs w:val="24"/>
          <w:lang w:val="bg-BG"/>
        </w:rPr>
      </w:pPr>
      <w:r w:rsidRPr="001608FF">
        <w:rPr>
          <w:rFonts w:ascii="Times New Roman" w:hAnsi="Times New Roman" w:cs="Times New Roman"/>
          <w:sz w:val="24"/>
          <w:szCs w:val="24"/>
          <w:lang w:val="bg-BG"/>
        </w:rPr>
        <w:t>систематизиране и анализиране на информация от информационните платформи на проектите за включените</w:t>
      </w:r>
      <w:r w:rsidR="00B232DB">
        <w:rPr>
          <w:rFonts w:ascii="Times New Roman" w:hAnsi="Times New Roman" w:cs="Times New Roman"/>
          <w:sz w:val="24"/>
          <w:szCs w:val="24"/>
          <w:lang w:val="bg-BG"/>
        </w:rPr>
        <w:t xml:space="preserve"> и</w:t>
      </w:r>
      <w:r w:rsidRPr="001608FF">
        <w:rPr>
          <w:rFonts w:ascii="Times New Roman" w:hAnsi="Times New Roman" w:cs="Times New Roman"/>
          <w:sz w:val="24"/>
          <w:szCs w:val="24"/>
          <w:lang w:val="bg-BG"/>
        </w:rPr>
        <w:t xml:space="preserve"> успешно завършилите участници по проектите</w:t>
      </w:r>
      <w:r w:rsidR="00B232DB">
        <w:rPr>
          <w:rFonts w:ascii="Times New Roman" w:hAnsi="Times New Roman" w:cs="Times New Roman"/>
          <w:sz w:val="24"/>
          <w:szCs w:val="24"/>
          <w:lang w:val="bg-BG"/>
        </w:rPr>
        <w:t>, както</w:t>
      </w:r>
      <w:r w:rsidRPr="001608FF">
        <w:rPr>
          <w:rFonts w:ascii="Times New Roman" w:hAnsi="Times New Roman" w:cs="Times New Roman"/>
          <w:sz w:val="24"/>
          <w:szCs w:val="24"/>
          <w:lang w:val="bg-BG"/>
        </w:rPr>
        <w:t xml:space="preserve"> и </w:t>
      </w:r>
      <w:r w:rsidR="00B232DB">
        <w:rPr>
          <w:rFonts w:ascii="Times New Roman" w:hAnsi="Times New Roman" w:cs="Times New Roman"/>
          <w:sz w:val="24"/>
          <w:szCs w:val="24"/>
          <w:lang w:val="bg-BG"/>
        </w:rPr>
        <w:t xml:space="preserve">за </w:t>
      </w:r>
      <w:r w:rsidRPr="001608FF">
        <w:rPr>
          <w:rFonts w:ascii="Times New Roman" w:hAnsi="Times New Roman" w:cs="Times New Roman"/>
          <w:sz w:val="24"/>
          <w:szCs w:val="24"/>
          <w:lang w:val="bg-BG"/>
        </w:rPr>
        <w:t>тяхното териториално разпределение по райони на планиране и населени места. Информацията включва и ключови характеристики на участниците, като пол, лица със специални образователни потребности, лица от уязвими групи (където е приложимо) и тяхното разпределение по дейности</w:t>
      </w:r>
      <w:r w:rsidR="00A30186" w:rsidRPr="001608FF">
        <w:rPr>
          <w:rFonts w:ascii="Times New Roman" w:hAnsi="Times New Roman" w:cs="Times New Roman"/>
          <w:sz w:val="24"/>
          <w:szCs w:val="24"/>
          <w:lang w:val="bg-BG"/>
        </w:rPr>
        <w:t>,</w:t>
      </w:r>
      <w:r w:rsidRPr="001608FF">
        <w:rPr>
          <w:rFonts w:ascii="Times New Roman" w:hAnsi="Times New Roman" w:cs="Times New Roman"/>
          <w:sz w:val="24"/>
          <w:szCs w:val="24"/>
          <w:lang w:val="bg-BG"/>
        </w:rPr>
        <w:t xml:space="preserve"> изпълнявани по проекта</w:t>
      </w:r>
      <w:r w:rsidR="00E000CC">
        <w:rPr>
          <w:rFonts w:ascii="Times New Roman" w:hAnsi="Times New Roman" w:cs="Times New Roman"/>
          <w:sz w:val="24"/>
          <w:szCs w:val="24"/>
          <w:lang w:val="bg-BG"/>
        </w:rPr>
        <w:t>;</w:t>
      </w:r>
    </w:p>
    <w:p w14:paraId="16568A68" w14:textId="454DFE3C" w:rsidR="00773BD2" w:rsidRPr="001608FF" w:rsidRDefault="00773BD2" w:rsidP="00F75B1F">
      <w:pPr>
        <w:pStyle w:val="ListParagraph"/>
        <w:numPr>
          <w:ilvl w:val="0"/>
          <w:numId w:val="3"/>
        </w:numPr>
        <w:spacing w:after="120" w:line="360" w:lineRule="auto"/>
        <w:contextualSpacing w:val="0"/>
        <w:jc w:val="both"/>
        <w:rPr>
          <w:rFonts w:ascii="Times New Roman" w:hAnsi="Times New Roman" w:cs="Times New Roman"/>
          <w:sz w:val="24"/>
          <w:szCs w:val="24"/>
          <w:lang w:val="bg-BG"/>
        </w:rPr>
      </w:pPr>
      <w:r w:rsidRPr="001608FF">
        <w:rPr>
          <w:rFonts w:ascii="Times New Roman" w:hAnsi="Times New Roman" w:cs="Times New Roman"/>
          <w:sz w:val="24"/>
          <w:szCs w:val="24"/>
          <w:lang w:val="bg-BG"/>
        </w:rPr>
        <w:t>събиране и систематизиране на информация от техническите отчети за изпълнението на проектите относно изпълнение на индикаторите и дейностите по проектите. Събиране и систематизиране на характеристиките на целевите групи</w:t>
      </w:r>
      <w:r w:rsidR="00E000CC">
        <w:rPr>
          <w:rFonts w:ascii="Times New Roman" w:hAnsi="Times New Roman" w:cs="Times New Roman"/>
          <w:sz w:val="24"/>
          <w:szCs w:val="24"/>
          <w:lang w:val="bg-BG"/>
        </w:rPr>
        <w:t>;</w:t>
      </w:r>
    </w:p>
    <w:p w14:paraId="11086AD0" w14:textId="2DE0E8FF" w:rsidR="00773BD2" w:rsidRPr="001608FF" w:rsidRDefault="00773BD2" w:rsidP="00F75B1F">
      <w:pPr>
        <w:pStyle w:val="ListParagraph"/>
        <w:numPr>
          <w:ilvl w:val="0"/>
          <w:numId w:val="3"/>
        </w:numPr>
        <w:spacing w:after="120" w:line="360" w:lineRule="auto"/>
        <w:contextualSpacing w:val="0"/>
        <w:jc w:val="both"/>
        <w:rPr>
          <w:rFonts w:ascii="Times New Roman" w:hAnsi="Times New Roman" w:cs="Times New Roman"/>
          <w:sz w:val="24"/>
          <w:szCs w:val="24"/>
          <w:lang w:val="bg-BG"/>
        </w:rPr>
      </w:pPr>
      <w:r w:rsidRPr="001608FF">
        <w:rPr>
          <w:rFonts w:ascii="Times New Roman" w:hAnsi="Times New Roman" w:cs="Times New Roman"/>
          <w:sz w:val="24"/>
          <w:szCs w:val="24"/>
          <w:lang w:val="bg-BG"/>
        </w:rPr>
        <w:t xml:space="preserve">преглед на сключените договори и </w:t>
      </w:r>
      <w:r w:rsidR="009B4723" w:rsidRPr="001608FF">
        <w:rPr>
          <w:rFonts w:ascii="Times New Roman" w:hAnsi="Times New Roman" w:cs="Times New Roman"/>
          <w:sz w:val="24"/>
          <w:szCs w:val="24"/>
          <w:lang w:val="bg-BG"/>
        </w:rPr>
        <w:t>систематизиране</w:t>
      </w:r>
      <w:r w:rsidRPr="001608FF">
        <w:rPr>
          <w:rFonts w:ascii="Times New Roman" w:hAnsi="Times New Roman" w:cs="Times New Roman"/>
          <w:sz w:val="24"/>
          <w:szCs w:val="24"/>
          <w:lang w:val="bg-BG"/>
        </w:rPr>
        <w:t xml:space="preserve"> на информация за съответствието им с Насоките за кандидатстване по всички компоненти на процедурите – индикатори, дейности, целеви групи, допустими разходи и т.н. Систематизиране на информация за срещнати проблеми в процеса на оценка на проектните предложения, както и при подготовка и подаване на проектни предложения от Конкретния бенефициент</w:t>
      </w:r>
      <w:r w:rsidR="00E000CC">
        <w:rPr>
          <w:rFonts w:ascii="Times New Roman" w:hAnsi="Times New Roman" w:cs="Times New Roman"/>
          <w:sz w:val="24"/>
          <w:szCs w:val="24"/>
          <w:lang w:val="bg-BG"/>
        </w:rPr>
        <w:t>;</w:t>
      </w:r>
    </w:p>
    <w:p w14:paraId="0AF6556E" w14:textId="2B675FA7" w:rsidR="00773BD2" w:rsidRPr="001608FF" w:rsidRDefault="00773BD2" w:rsidP="00F75B1F">
      <w:pPr>
        <w:pStyle w:val="ListParagraph"/>
        <w:numPr>
          <w:ilvl w:val="0"/>
          <w:numId w:val="3"/>
        </w:numPr>
        <w:spacing w:after="120" w:line="360" w:lineRule="auto"/>
        <w:contextualSpacing w:val="0"/>
        <w:jc w:val="both"/>
        <w:rPr>
          <w:rFonts w:ascii="Times New Roman" w:hAnsi="Times New Roman" w:cs="Times New Roman"/>
          <w:sz w:val="24"/>
          <w:szCs w:val="24"/>
          <w:lang w:val="bg-BG"/>
        </w:rPr>
      </w:pPr>
      <w:r w:rsidRPr="001608FF">
        <w:rPr>
          <w:rFonts w:ascii="Times New Roman" w:hAnsi="Times New Roman" w:cs="Times New Roman"/>
          <w:sz w:val="24"/>
          <w:szCs w:val="24"/>
          <w:lang w:val="bg-BG"/>
        </w:rPr>
        <w:t>систематизиране и анализиране</w:t>
      </w:r>
      <w:r w:rsidR="009B4723" w:rsidRPr="001608FF">
        <w:rPr>
          <w:rFonts w:ascii="Times New Roman" w:hAnsi="Times New Roman" w:cs="Times New Roman"/>
          <w:sz w:val="24"/>
          <w:szCs w:val="24"/>
          <w:lang w:val="bg-BG"/>
        </w:rPr>
        <w:t xml:space="preserve"> </w:t>
      </w:r>
      <w:r w:rsidRPr="001608FF">
        <w:rPr>
          <w:rFonts w:ascii="Times New Roman" w:hAnsi="Times New Roman" w:cs="Times New Roman"/>
          <w:sz w:val="24"/>
          <w:szCs w:val="24"/>
          <w:lang w:val="bg-BG"/>
        </w:rPr>
        <w:t xml:space="preserve">на информацията, получена от фишовете за самооценка, предоставени като образец от УО на ръководителите на проектите, съдържащи ключова информация за изпълнението на проектите по отделните процедури </w:t>
      </w:r>
      <w:r w:rsidR="00171B2D">
        <w:rPr>
          <w:rFonts w:ascii="Times New Roman" w:hAnsi="Times New Roman" w:cs="Times New Roman"/>
          <w:sz w:val="24"/>
          <w:szCs w:val="24"/>
          <w:lang w:val="bg-BG"/>
        </w:rPr>
        <w:t>(</w:t>
      </w:r>
      <w:r w:rsidRPr="00171B2D">
        <w:rPr>
          <w:rFonts w:ascii="Times New Roman" w:hAnsi="Times New Roman" w:cs="Times New Roman"/>
          <w:i/>
          <w:iCs/>
          <w:sz w:val="24"/>
          <w:szCs w:val="24"/>
          <w:lang w:val="bg-BG"/>
        </w:rPr>
        <w:t>Приложение</w:t>
      </w:r>
      <w:r w:rsidR="00933339" w:rsidRPr="00171B2D">
        <w:rPr>
          <w:rFonts w:ascii="Times New Roman" w:hAnsi="Times New Roman" w:cs="Times New Roman"/>
          <w:i/>
          <w:iCs/>
          <w:sz w:val="24"/>
          <w:szCs w:val="24"/>
          <w:lang w:val="bg-BG"/>
        </w:rPr>
        <w:t xml:space="preserve"> </w:t>
      </w:r>
      <w:r w:rsidR="00933339" w:rsidRPr="00171B2D">
        <w:rPr>
          <w:rFonts w:ascii="Times New Roman" w:hAnsi="Times New Roman" w:cs="Times New Roman"/>
          <w:i/>
          <w:iCs/>
          <w:color w:val="000000" w:themeColor="text1"/>
          <w:sz w:val="24"/>
          <w:szCs w:val="24"/>
          <w:lang w:val="bg-BG"/>
        </w:rPr>
        <w:t>№</w:t>
      </w:r>
      <w:r w:rsidRPr="00171B2D">
        <w:rPr>
          <w:rFonts w:ascii="Times New Roman" w:hAnsi="Times New Roman" w:cs="Times New Roman"/>
          <w:i/>
          <w:iCs/>
          <w:sz w:val="24"/>
          <w:szCs w:val="24"/>
          <w:lang w:val="bg-BG"/>
        </w:rPr>
        <w:t xml:space="preserve"> 1</w:t>
      </w:r>
      <w:r w:rsidR="00171B2D">
        <w:rPr>
          <w:rFonts w:ascii="Times New Roman" w:hAnsi="Times New Roman" w:cs="Times New Roman"/>
          <w:i/>
          <w:iCs/>
          <w:sz w:val="24"/>
          <w:szCs w:val="24"/>
          <w:lang w:val="bg-BG"/>
        </w:rPr>
        <w:t>)</w:t>
      </w:r>
      <w:r w:rsidRPr="001608FF">
        <w:rPr>
          <w:rFonts w:ascii="Times New Roman" w:hAnsi="Times New Roman" w:cs="Times New Roman"/>
          <w:sz w:val="24"/>
          <w:szCs w:val="24"/>
          <w:lang w:val="bg-BG"/>
        </w:rPr>
        <w:t xml:space="preserve"> към настоящия анализ;</w:t>
      </w:r>
    </w:p>
    <w:p w14:paraId="2738025A" w14:textId="77777777" w:rsidR="00773BD2" w:rsidRPr="001608FF" w:rsidRDefault="00773BD2" w:rsidP="00F75B1F">
      <w:pPr>
        <w:pStyle w:val="ListParagraph"/>
        <w:numPr>
          <w:ilvl w:val="0"/>
          <w:numId w:val="3"/>
        </w:numPr>
        <w:spacing w:after="120" w:line="360" w:lineRule="auto"/>
        <w:contextualSpacing w:val="0"/>
        <w:jc w:val="both"/>
        <w:rPr>
          <w:rFonts w:ascii="Times New Roman" w:hAnsi="Times New Roman" w:cs="Times New Roman"/>
          <w:color w:val="000000" w:themeColor="text1"/>
          <w:sz w:val="24"/>
          <w:szCs w:val="24"/>
          <w:lang w:val="bg-BG"/>
        </w:rPr>
      </w:pPr>
      <w:r w:rsidRPr="001608FF">
        <w:rPr>
          <w:rFonts w:ascii="Times New Roman" w:hAnsi="Times New Roman" w:cs="Times New Roman"/>
          <w:sz w:val="24"/>
          <w:szCs w:val="24"/>
          <w:lang w:val="bg-BG"/>
        </w:rPr>
        <w:t>преглед на Условията за кандидатстване и тяхната</w:t>
      </w:r>
      <w:r w:rsidRPr="001608FF">
        <w:rPr>
          <w:rFonts w:ascii="Times New Roman" w:hAnsi="Times New Roman" w:cs="Times New Roman"/>
          <w:color w:val="000000" w:themeColor="text1"/>
          <w:sz w:val="24"/>
          <w:szCs w:val="24"/>
          <w:lang w:val="bg-BG"/>
        </w:rPr>
        <w:t xml:space="preserve"> релевантност спрямо целите на Инвестиционния приоритет, Приоритетната ос и Програмата като цяло, в т.ч.:</w:t>
      </w:r>
    </w:p>
    <w:p w14:paraId="3A2F8503" w14:textId="2E1B543F" w:rsidR="002A4E90" w:rsidRPr="00F75B1F" w:rsidRDefault="00773BD2" w:rsidP="00AC7D02">
      <w:pPr>
        <w:pStyle w:val="ListParagraph"/>
        <w:numPr>
          <w:ilvl w:val="0"/>
          <w:numId w:val="27"/>
        </w:numPr>
        <w:spacing w:after="120" w:line="360" w:lineRule="auto"/>
        <w:ind w:left="1134"/>
        <w:jc w:val="both"/>
        <w:rPr>
          <w:rFonts w:ascii="Times New Roman" w:hAnsi="Times New Roman" w:cs="Times New Roman"/>
          <w:color w:val="000000" w:themeColor="text1"/>
          <w:sz w:val="24"/>
          <w:szCs w:val="24"/>
          <w:lang w:val="bg-BG"/>
        </w:rPr>
      </w:pPr>
      <w:r w:rsidRPr="00C046F7">
        <w:rPr>
          <w:rFonts w:ascii="Times New Roman" w:hAnsi="Times New Roman" w:cs="Times New Roman"/>
          <w:color w:val="000000" w:themeColor="text1"/>
          <w:sz w:val="24"/>
          <w:szCs w:val="24"/>
          <w:lang w:val="bg-BG"/>
        </w:rPr>
        <w:t>съответствие на Условията за кандидатстване с целите на Инвестиционния приоритет, Приоритетната ос и Програмата като цяло</w:t>
      </w:r>
      <w:r w:rsidR="00C775CE" w:rsidRPr="00C046F7">
        <w:rPr>
          <w:rFonts w:ascii="Times New Roman" w:hAnsi="Times New Roman" w:cs="Times New Roman"/>
          <w:color w:val="000000" w:themeColor="text1"/>
          <w:sz w:val="24"/>
          <w:szCs w:val="24"/>
          <w:lang w:val="bg-BG"/>
        </w:rPr>
        <w:t>;</w:t>
      </w:r>
      <w:r w:rsidRPr="00C046F7">
        <w:rPr>
          <w:rFonts w:ascii="Times New Roman" w:hAnsi="Times New Roman" w:cs="Times New Roman"/>
          <w:color w:val="000000" w:themeColor="text1"/>
          <w:sz w:val="24"/>
          <w:szCs w:val="24"/>
          <w:lang w:val="bg-BG"/>
        </w:rPr>
        <w:t xml:space="preserve"> </w:t>
      </w:r>
    </w:p>
    <w:p w14:paraId="7CD6615D" w14:textId="77777777" w:rsidR="00773BD2" w:rsidRPr="00C046F7" w:rsidRDefault="00773BD2" w:rsidP="00AC7D02">
      <w:pPr>
        <w:pStyle w:val="ListParagraph"/>
        <w:numPr>
          <w:ilvl w:val="0"/>
          <w:numId w:val="27"/>
        </w:numPr>
        <w:spacing w:after="120" w:line="360" w:lineRule="auto"/>
        <w:ind w:left="1134"/>
        <w:contextualSpacing w:val="0"/>
        <w:jc w:val="both"/>
        <w:rPr>
          <w:rFonts w:ascii="Times New Roman" w:hAnsi="Times New Roman" w:cs="Times New Roman"/>
          <w:color w:val="000000" w:themeColor="text1"/>
          <w:sz w:val="24"/>
          <w:szCs w:val="24"/>
          <w:lang w:val="bg-BG"/>
        </w:rPr>
      </w:pPr>
      <w:r w:rsidRPr="002A4E90">
        <w:rPr>
          <w:rFonts w:ascii="Times New Roman" w:hAnsi="Times New Roman" w:cs="Times New Roman"/>
          <w:sz w:val="24"/>
          <w:szCs w:val="24"/>
          <w:lang w:val="bg-BG"/>
        </w:rPr>
        <w:t>релевантност</w:t>
      </w:r>
      <w:r w:rsidRPr="00C046F7">
        <w:rPr>
          <w:rFonts w:ascii="Times New Roman" w:hAnsi="Times New Roman" w:cs="Times New Roman"/>
          <w:color w:val="000000" w:themeColor="text1"/>
          <w:sz w:val="24"/>
          <w:szCs w:val="24"/>
          <w:lang w:val="bg-BG"/>
        </w:rPr>
        <w:t xml:space="preserve"> на включените дейности, индикатори и целеви групи в Условията за кандидатстване спрямо идентифицираните нужди;</w:t>
      </w:r>
    </w:p>
    <w:p w14:paraId="476227AB" w14:textId="77777777" w:rsidR="00773BD2" w:rsidRPr="001608FF" w:rsidRDefault="00773BD2" w:rsidP="00F75B1F">
      <w:pPr>
        <w:pStyle w:val="ListParagraph"/>
        <w:numPr>
          <w:ilvl w:val="0"/>
          <w:numId w:val="3"/>
        </w:numPr>
        <w:spacing w:after="120" w:line="360" w:lineRule="auto"/>
        <w:contextualSpacing w:val="0"/>
        <w:jc w:val="both"/>
        <w:rPr>
          <w:rFonts w:ascii="Times New Roman" w:hAnsi="Times New Roman" w:cs="Times New Roman"/>
          <w:sz w:val="24"/>
          <w:szCs w:val="24"/>
          <w:lang w:val="bg-BG"/>
        </w:rPr>
      </w:pPr>
      <w:r w:rsidRPr="001608FF">
        <w:rPr>
          <w:rFonts w:ascii="Times New Roman" w:hAnsi="Times New Roman" w:cs="Times New Roman"/>
          <w:sz w:val="24"/>
          <w:szCs w:val="24"/>
          <w:lang w:val="bg-BG"/>
        </w:rPr>
        <w:t>събиране и систематизиране на информация за изпълнението на индикаторите по Програмата, съгласно системата за ранно предупреждение в изпълнението им;</w:t>
      </w:r>
    </w:p>
    <w:p w14:paraId="1B98A0C4" w14:textId="77777777" w:rsidR="00773BD2" w:rsidRPr="001608FF" w:rsidRDefault="00773BD2" w:rsidP="00F75B1F">
      <w:pPr>
        <w:pStyle w:val="ListParagraph"/>
        <w:numPr>
          <w:ilvl w:val="0"/>
          <w:numId w:val="3"/>
        </w:numPr>
        <w:spacing w:after="120" w:line="360" w:lineRule="auto"/>
        <w:contextualSpacing w:val="0"/>
        <w:jc w:val="both"/>
        <w:rPr>
          <w:rFonts w:ascii="Times New Roman" w:hAnsi="Times New Roman" w:cs="Times New Roman"/>
          <w:sz w:val="24"/>
          <w:szCs w:val="24"/>
          <w:lang w:val="bg-BG"/>
        </w:rPr>
      </w:pPr>
      <w:r w:rsidRPr="001608FF">
        <w:rPr>
          <w:rFonts w:ascii="Times New Roman" w:hAnsi="Times New Roman" w:cs="Times New Roman"/>
          <w:sz w:val="24"/>
          <w:szCs w:val="24"/>
          <w:lang w:val="bg-BG"/>
        </w:rPr>
        <w:t>преглед на извършени към момента други оценки на Програмата;</w:t>
      </w:r>
    </w:p>
    <w:p w14:paraId="495C4A48" w14:textId="77777777" w:rsidR="00773BD2" w:rsidRPr="001608FF" w:rsidRDefault="00773BD2" w:rsidP="00F75B1F">
      <w:pPr>
        <w:pStyle w:val="ListParagraph"/>
        <w:numPr>
          <w:ilvl w:val="0"/>
          <w:numId w:val="3"/>
        </w:numPr>
        <w:spacing w:after="120" w:line="360" w:lineRule="auto"/>
        <w:contextualSpacing w:val="0"/>
        <w:jc w:val="both"/>
        <w:rPr>
          <w:rFonts w:ascii="Times New Roman" w:hAnsi="Times New Roman" w:cs="Times New Roman"/>
          <w:sz w:val="24"/>
          <w:szCs w:val="24"/>
          <w:lang w:val="bg-BG"/>
        </w:rPr>
      </w:pPr>
      <w:r w:rsidRPr="001608FF">
        <w:rPr>
          <w:rFonts w:ascii="Times New Roman" w:hAnsi="Times New Roman" w:cs="Times New Roman"/>
          <w:sz w:val="24"/>
          <w:szCs w:val="24"/>
          <w:lang w:val="bg-BG"/>
        </w:rPr>
        <w:lastRenderedPageBreak/>
        <w:t>преглед на съответствието на Условията за кандидатстване с нормативните и стратегическите документи в областта на образованието</w:t>
      </w:r>
      <w:r w:rsidR="00D53575" w:rsidRPr="001608FF">
        <w:rPr>
          <w:rFonts w:ascii="Times New Roman" w:hAnsi="Times New Roman" w:cs="Times New Roman"/>
          <w:sz w:val="24"/>
          <w:szCs w:val="24"/>
          <w:lang w:val="bg-BG"/>
        </w:rPr>
        <w:t>;</w:t>
      </w:r>
    </w:p>
    <w:p w14:paraId="749A8624" w14:textId="77777777" w:rsidR="003B68F4" w:rsidRPr="001608FF" w:rsidRDefault="003B68F4" w:rsidP="00F75B1F">
      <w:pPr>
        <w:pStyle w:val="ListParagraph"/>
        <w:numPr>
          <w:ilvl w:val="0"/>
          <w:numId w:val="3"/>
        </w:numPr>
        <w:spacing w:after="120" w:line="360" w:lineRule="auto"/>
        <w:contextualSpacing w:val="0"/>
        <w:jc w:val="both"/>
        <w:rPr>
          <w:rFonts w:ascii="Times New Roman" w:hAnsi="Times New Roman" w:cs="Times New Roman"/>
          <w:color w:val="000000" w:themeColor="text1"/>
          <w:sz w:val="24"/>
          <w:szCs w:val="24"/>
          <w:lang w:val="bg-BG"/>
        </w:rPr>
      </w:pPr>
      <w:r w:rsidRPr="001608FF">
        <w:rPr>
          <w:rFonts w:ascii="Times New Roman" w:hAnsi="Times New Roman" w:cs="Times New Roman"/>
          <w:sz w:val="24"/>
          <w:szCs w:val="24"/>
          <w:lang w:val="bg-BG"/>
        </w:rPr>
        <w:t xml:space="preserve">Прилагане на статистически модели </w:t>
      </w:r>
      <w:r w:rsidR="00D53575" w:rsidRPr="001608FF">
        <w:rPr>
          <w:rFonts w:ascii="Times New Roman" w:hAnsi="Times New Roman" w:cs="Times New Roman"/>
          <w:sz w:val="24"/>
          <w:szCs w:val="24"/>
          <w:lang w:val="bg-BG"/>
        </w:rPr>
        <w:t xml:space="preserve">като регресионен анализ </w:t>
      </w:r>
      <w:r w:rsidRPr="001608FF">
        <w:rPr>
          <w:rFonts w:ascii="Times New Roman" w:hAnsi="Times New Roman" w:cs="Times New Roman"/>
          <w:sz w:val="24"/>
          <w:szCs w:val="24"/>
          <w:lang w:val="bg-BG"/>
        </w:rPr>
        <w:t>и методи за машинно обучение</w:t>
      </w:r>
      <w:r w:rsidR="00D53575" w:rsidRPr="001608FF">
        <w:rPr>
          <w:rFonts w:ascii="Times New Roman" w:hAnsi="Times New Roman" w:cs="Times New Roman"/>
          <w:color w:val="000000" w:themeColor="text1"/>
          <w:sz w:val="24"/>
          <w:szCs w:val="24"/>
          <w:lang w:val="bg-BG"/>
        </w:rPr>
        <w:t xml:space="preserve"> като класификационни алгоритми, където е приложимо.</w:t>
      </w:r>
    </w:p>
    <w:p w14:paraId="6719190C" w14:textId="77777777" w:rsidR="00B70E17" w:rsidRPr="001608FF" w:rsidRDefault="00B70E17" w:rsidP="00DE6DAC">
      <w:pPr>
        <w:spacing w:after="120" w:line="240" w:lineRule="auto"/>
        <w:jc w:val="both"/>
        <w:rPr>
          <w:rFonts w:ascii="Times New Roman" w:hAnsi="Times New Roman" w:cs="Times New Roman"/>
          <w:color w:val="000000" w:themeColor="text1"/>
          <w:sz w:val="24"/>
          <w:szCs w:val="24"/>
          <w:lang w:val="bg-BG"/>
        </w:rPr>
      </w:pPr>
      <w:r w:rsidRPr="001608FF">
        <w:rPr>
          <w:rFonts w:ascii="Times New Roman" w:hAnsi="Times New Roman" w:cs="Times New Roman"/>
          <w:b/>
          <w:color w:val="000000" w:themeColor="text1"/>
          <w:sz w:val="24"/>
          <w:szCs w:val="24"/>
          <w:lang w:val="bg-BG"/>
        </w:rPr>
        <w:t>Основните въпроси</w:t>
      </w:r>
      <w:r w:rsidRPr="001608FF">
        <w:rPr>
          <w:rFonts w:ascii="Times New Roman" w:hAnsi="Times New Roman" w:cs="Times New Roman"/>
          <w:color w:val="000000" w:themeColor="text1"/>
          <w:sz w:val="24"/>
          <w:szCs w:val="24"/>
          <w:lang w:val="bg-BG"/>
        </w:rPr>
        <w:t>, на които отговаря оценката</w:t>
      </w:r>
      <w:r w:rsidR="00C775CE" w:rsidRPr="001608FF">
        <w:rPr>
          <w:rFonts w:ascii="Times New Roman" w:hAnsi="Times New Roman" w:cs="Times New Roman"/>
          <w:color w:val="000000" w:themeColor="text1"/>
          <w:sz w:val="24"/>
          <w:szCs w:val="24"/>
          <w:lang w:val="bg-BG"/>
        </w:rPr>
        <w:t>,</w:t>
      </w:r>
      <w:r w:rsidRPr="001608FF">
        <w:rPr>
          <w:rFonts w:ascii="Times New Roman" w:hAnsi="Times New Roman" w:cs="Times New Roman"/>
          <w:color w:val="000000" w:themeColor="text1"/>
          <w:sz w:val="24"/>
          <w:szCs w:val="24"/>
          <w:lang w:val="bg-BG"/>
        </w:rPr>
        <w:t xml:space="preserve"> са както следва:</w:t>
      </w:r>
    </w:p>
    <w:p w14:paraId="48E2D8DF" w14:textId="77777777" w:rsidR="00773BD2" w:rsidRPr="001608FF" w:rsidRDefault="00773BD2" w:rsidP="007B38CE">
      <w:pPr>
        <w:pStyle w:val="ListParagraph"/>
        <w:numPr>
          <w:ilvl w:val="0"/>
          <w:numId w:val="3"/>
        </w:numPr>
        <w:spacing w:after="120" w:line="360" w:lineRule="auto"/>
        <w:contextualSpacing w:val="0"/>
        <w:jc w:val="both"/>
        <w:rPr>
          <w:rFonts w:ascii="Times New Roman" w:hAnsi="Times New Roman" w:cs="Times New Roman"/>
          <w:sz w:val="24"/>
          <w:szCs w:val="24"/>
          <w:lang w:val="bg-BG"/>
        </w:rPr>
      </w:pPr>
      <w:r w:rsidRPr="001608FF">
        <w:rPr>
          <w:rFonts w:ascii="Times New Roman" w:hAnsi="Times New Roman" w:cs="Times New Roman"/>
          <w:sz w:val="24"/>
          <w:szCs w:val="24"/>
          <w:lang w:val="bg-BG"/>
        </w:rPr>
        <w:t>Адекватна ли е връзката между планиран ресурс, планирани дейности, индикатори и цели?</w:t>
      </w:r>
    </w:p>
    <w:p w14:paraId="41A6B1FD" w14:textId="77777777" w:rsidR="00773BD2" w:rsidRPr="001608FF" w:rsidRDefault="00773BD2" w:rsidP="007B38CE">
      <w:pPr>
        <w:pStyle w:val="ListParagraph"/>
        <w:numPr>
          <w:ilvl w:val="0"/>
          <w:numId w:val="3"/>
        </w:numPr>
        <w:spacing w:after="120" w:line="360" w:lineRule="auto"/>
        <w:contextualSpacing w:val="0"/>
        <w:jc w:val="both"/>
        <w:rPr>
          <w:rFonts w:ascii="Times New Roman" w:hAnsi="Times New Roman" w:cs="Times New Roman"/>
          <w:sz w:val="24"/>
          <w:szCs w:val="24"/>
          <w:lang w:val="bg-BG"/>
        </w:rPr>
      </w:pPr>
      <w:r w:rsidRPr="001608FF">
        <w:rPr>
          <w:rFonts w:ascii="Times New Roman" w:hAnsi="Times New Roman" w:cs="Times New Roman"/>
          <w:sz w:val="24"/>
          <w:szCs w:val="24"/>
          <w:lang w:val="bg-BG"/>
        </w:rPr>
        <w:t>Съответстват ли проектите на нуждите и целите на ОПНОИР? Какъв е напредъкът в изпълнение на дейностите по проектите?</w:t>
      </w:r>
    </w:p>
    <w:p w14:paraId="3306FB9F" w14:textId="77777777" w:rsidR="00773BD2" w:rsidRPr="001608FF" w:rsidRDefault="00773BD2" w:rsidP="007B38CE">
      <w:pPr>
        <w:pStyle w:val="ListParagraph"/>
        <w:numPr>
          <w:ilvl w:val="0"/>
          <w:numId w:val="3"/>
        </w:numPr>
        <w:spacing w:after="120" w:line="360" w:lineRule="auto"/>
        <w:contextualSpacing w:val="0"/>
        <w:jc w:val="both"/>
        <w:rPr>
          <w:rFonts w:ascii="Times New Roman" w:hAnsi="Times New Roman" w:cs="Times New Roman"/>
          <w:sz w:val="24"/>
          <w:szCs w:val="24"/>
          <w:lang w:val="bg-BG"/>
        </w:rPr>
      </w:pPr>
      <w:r w:rsidRPr="001608FF">
        <w:rPr>
          <w:rFonts w:ascii="Times New Roman" w:hAnsi="Times New Roman" w:cs="Times New Roman"/>
          <w:sz w:val="24"/>
          <w:szCs w:val="24"/>
          <w:lang w:val="bg-BG"/>
        </w:rPr>
        <w:t>Съответстват ли изготвените от УО Насоки за кандидатстване на целите на Програмата и идентифицираните в Програмата нужди? Необходими ли са подобрения и какви?</w:t>
      </w:r>
    </w:p>
    <w:p w14:paraId="2DEFCBE5" w14:textId="77777777" w:rsidR="00773BD2" w:rsidRPr="001608FF" w:rsidRDefault="00773BD2" w:rsidP="007B38CE">
      <w:pPr>
        <w:pStyle w:val="ListParagraph"/>
        <w:numPr>
          <w:ilvl w:val="0"/>
          <w:numId w:val="3"/>
        </w:numPr>
        <w:spacing w:after="120" w:line="360" w:lineRule="auto"/>
        <w:contextualSpacing w:val="0"/>
        <w:jc w:val="both"/>
        <w:rPr>
          <w:rFonts w:ascii="Times New Roman" w:hAnsi="Times New Roman" w:cs="Times New Roman"/>
          <w:sz w:val="24"/>
          <w:szCs w:val="24"/>
          <w:lang w:val="bg-BG"/>
        </w:rPr>
      </w:pPr>
      <w:r w:rsidRPr="001608FF">
        <w:rPr>
          <w:rFonts w:ascii="Times New Roman" w:hAnsi="Times New Roman" w:cs="Times New Roman"/>
          <w:sz w:val="24"/>
          <w:szCs w:val="24"/>
          <w:lang w:val="bg-BG"/>
        </w:rPr>
        <w:t>Какви затруднения среща Конкретния</w:t>
      </w:r>
      <w:r w:rsidR="003E1C5A" w:rsidRPr="001608FF">
        <w:rPr>
          <w:rFonts w:ascii="Times New Roman" w:hAnsi="Times New Roman" w:cs="Times New Roman"/>
          <w:sz w:val="24"/>
          <w:szCs w:val="24"/>
          <w:lang w:val="bg-BG"/>
        </w:rPr>
        <w:t>т</w:t>
      </w:r>
      <w:r w:rsidRPr="001608FF">
        <w:rPr>
          <w:rFonts w:ascii="Times New Roman" w:hAnsi="Times New Roman" w:cs="Times New Roman"/>
          <w:sz w:val="24"/>
          <w:szCs w:val="24"/>
          <w:lang w:val="bg-BG"/>
        </w:rPr>
        <w:t xml:space="preserve"> бенефициент при изпълнение на одобрените проекти и УО в тяхната оценка? Какви биха могли да бъдат решенията за преодоляване на трудностите на Конкретния бенефициент?</w:t>
      </w:r>
    </w:p>
    <w:p w14:paraId="636DCE74" w14:textId="77777777" w:rsidR="009860A3" w:rsidRPr="001608FF" w:rsidRDefault="00773BD2" w:rsidP="007B38CE">
      <w:pPr>
        <w:pStyle w:val="ListParagraph"/>
        <w:numPr>
          <w:ilvl w:val="0"/>
          <w:numId w:val="3"/>
        </w:numPr>
        <w:spacing w:after="120" w:line="360" w:lineRule="auto"/>
        <w:contextualSpacing w:val="0"/>
        <w:jc w:val="both"/>
        <w:rPr>
          <w:rFonts w:ascii="Times New Roman" w:hAnsi="Times New Roman" w:cs="Times New Roman"/>
          <w:sz w:val="24"/>
          <w:szCs w:val="24"/>
          <w:lang w:val="bg-BG"/>
        </w:rPr>
      </w:pPr>
      <w:r w:rsidRPr="001608FF">
        <w:rPr>
          <w:rFonts w:ascii="Times New Roman" w:hAnsi="Times New Roman" w:cs="Times New Roman"/>
          <w:sz w:val="24"/>
          <w:szCs w:val="24"/>
          <w:lang w:val="bg-BG"/>
        </w:rPr>
        <w:t>Разполага ли Конкретният бенефициент с достатъчно административен капацитет за изпълнение на одобрените проекти?</w:t>
      </w:r>
    </w:p>
    <w:p w14:paraId="0696362D" w14:textId="77777777" w:rsidR="00773BD2" w:rsidRPr="001608FF" w:rsidRDefault="00773BD2" w:rsidP="007B38CE">
      <w:pPr>
        <w:pStyle w:val="ListParagraph"/>
        <w:numPr>
          <w:ilvl w:val="0"/>
          <w:numId w:val="3"/>
        </w:numPr>
        <w:spacing w:after="120" w:line="360" w:lineRule="auto"/>
        <w:contextualSpacing w:val="0"/>
        <w:jc w:val="both"/>
        <w:rPr>
          <w:rFonts w:ascii="Times New Roman" w:hAnsi="Times New Roman" w:cs="Times New Roman"/>
          <w:sz w:val="24"/>
          <w:szCs w:val="24"/>
          <w:lang w:val="bg-BG"/>
        </w:rPr>
      </w:pPr>
      <w:r w:rsidRPr="001608FF">
        <w:rPr>
          <w:rFonts w:ascii="Times New Roman" w:hAnsi="Times New Roman" w:cs="Times New Roman"/>
          <w:sz w:val="24"/>
          <w:szCs w:val="24"/>
          <w:lang w:val="bg-BG"/>
        </w:rPr>
        <w:t>Какъв е териториалният ефект от изпълняваните по ОПНОИР проекти? Има ли съгласуваност на процедурите по Програмата с нуждите на регионално ниво?</w:t>
      </w:r>
    </w:p>
    <w:p w14:paraId="4BA8FD64" w14:textId="77777777" w:rsidR="00773BD2" w:rsidRPr="001608FF" w:rsidRDefault="00773BD2" w:rsidP="007B38CE">
      <w:pPr>
        <w:pStyle w:val="ListParagraph"/>
        <w:numPr>
          <w:ilvl w:val="0"/>
          <w:numId w:val="3"/>
        </w:numPr>
        <w:spacing w:after="120" w:line="360" w:lineRule="auto"/>
        <w:contextualSpacing w:val="0"/>
        <w:jc w:val="both"/>
        <w:rPr>
          <w:rFonts w:ascii="Times New Roman" w:hAnsi="Times New Roman" w:cs="Times New Roman"/>
          <w:sz w:val="24"/>
          <w:szCs w:val="24"/>
          <w:lang w:val="bg-BG"/>
        </w:rPr>
      </w:pPr>
      <w:r w:rsidRPr="001608FF">
        <w:rPr>
          <w:rFonts w:ascii="Times New Roman" w:hAnsi="Times New Roman" w:cs="Times New Roman"/>
          <w:sz w:val="24"/>
          <w:szCs w:val="24"/>
          <w:lang w:val="bg-BG"/>
        </w:rPr>
        <w:t>Допринасят ли процедурите по Програмата за изпълнение на целите, заложени в нормативните и стратегическите документи в областта на образованието и техните планове за действие?</w:t>
      </w:r>
    </w:p>
    <w:p w14:paraId="2D0DC324" w14:textId="77777777" w:rsidR="00773BD2" w:rsidRPr="001608FF" w:rsidRDefault="00773BD2" w:rsidP="007B38CE">
      <w:pPr>
        <w:pStyle w:val="ListParagraph"/>
        <w:numPr>
          <w:ilvl w:val="0"/>
          <w:numId w:val="3"/>
        </w:numPr>
        <w:spacing w:after="120" w:line="360" w:lineRule="auto"/>
        <w:contextualSpacing w:val="0"/>
        <w:jc w:val="both"/>
        <w:rPr>
          <w:rFonts w:ascii="Times New Roman" w:hAnsi="Times New Roman" w:cs="Times New Roman"/>
          <w:sz w:val="24"/>
          <w:szCs w:val="24"/>
          <w:lang w:val="bg-BG"/>
        </w:rPr>
      </w:pPr>
      <w:r w:rsidRPr="001608FF">
        <w:rPr>
          <w:rFonts w:ascii="Times New Roman" w:hAnsi="Times New Roman" w:cs="Times New Roman"/>
          <w:sz w:val="24"/>
          <w:szCs w:val="24"/>
          <w:lang w:val="bg-BG"/>
        </w:rPr>
        <w:t>Какъв е напредъкът при изпълнение на индикаторите по Програмата? Има ли забавяне в изпълнението и какви са причините за него? Има ли преизпълнени индикатори и какви са причините за това?</w:t>
      </w:r>
    </w:p>
    <w:p w14:paraId="0403FF71" w14:textId="7455326A" w:rsidR="00773BD2" w:rsidRPr="001608FF" w:rsidRDefault="00773BD2" w:rsidP="007B38CE">
      <w:pPr>
        <w:pStyle w:val="ListParagraph"/>
        <w:numPr>
          <w:ilvl w:val="0"/>
          <w:numId w:val="3"/>
        </w:numPr>
        <w:spacing w:after="120" w:line="360" w:lineRule="auto"/>
        <w:contextualSpacing w:val="0"/>
        <w:jc w:val="both"/>
        <w:rPr>
          <w:rFonts w:ascii="Times New Roman" w:hAnsi="Times New Roman" w:cs="Times New Roman"/>
          <w:sz w:val="24"/>
          <w:szCs w:val="24"/>
          <w:lang w:val="bg-BG"/>
        </w:rPr>
      </w:pPr>
      <w:r w:rsidRPr="001608FF">
        <w:rPr>
          <w:rFonts w:ascii="Times New Roman" w:hAnsi="Times New Roman" w:cs="Times New Roman"/>
          <w:sz w:val="24"/>
          <w:szCs w:val="24"/>
          <w:lang w:val="bg-BG"/>
        </w:rPr>
        <w:t xml:space="preserve">Какво е въздействието върху целевите групи от изпълняваните дейности (вкл. при справяне с последиците от </w:t>
      </w:r>
      <w:r w:rsidR="00B85AA0">
        <w:rPr>
          <w:rFonts w:ascii="Times New Roman" w:hAnsi="Times New Roman" w:cs="Times New Roman"/>
          <w:sz w:val="24"/>
          <w:szCs w:val="24"/>
          <w:lang w:val="bg-BG"/>
        </w:rPr>
        <w:t>COVID</w:t>
      </w:r>
      <w:r w:rsidRPr="001608FF">
        <w:rPr>
          <w:rFonts w:ascii="Times New Roman" w:hAnsi="Times New Roman" w:cs="Times New Roman"/>
          <w:sz w:val="24"/>
          <w:szCs w:val="24"/>
          <w:lang w:val="bg-BG"/>
        </w:rPr>
        <w:t>-19)? Какви проблеми на целевите групи са решили проектите? Какво са надградили?</w:t>
      </w:r>
    </w:p>
    <w:p w14:paraId="286B50D8" w14:textId="77777777" w:rsidR="00773BD2" w:rsidRPr="001608FF" w:rsidRDefault="00773BD2" w:rsidP="007B38CE">
      <w:pPr>
        <w:pStyle w:val="ListParagraph"/>
        <w:numPr>
          <w:ilvl w:val="0"/>
          <w:numId w:val="3"/>
        </w:numPr>
        <w:spacing w:after="120" w:line="360" w:lineRule="auto"/>
        <w:contextualSpacing w:val="0"/>
        <w:jc w:val="both"/>
        <w:rPr>
          <w:rFonts w:ascii="Times New Roman" w:hAnsi="Times New Roman" w:cs="Times New Roman"/>
          <w:sz w:val="24"/>
          <w:szCs w:val="24"/>
          <w:lang w:val="bg-BG"/>
        </w:rPr>
      </w:pPr>
      <w:r w:rsidRPr="001608FF">
        <w:rPr>
          <w:rFonts w:ascii="Times New Roman" w:hAnsi="Times New Roman" w:cs="Times New Roman"/>
          <w:sz w:val="24"/>
          <w:szCs w:val="24"/>
          <w:lang w:val="bg-BG"/>
        </w:rPr>
        <w:t xml:space="preserve">Каква е ефикасността на разходите по посочените процедури, измерена като съотношение между вложените ресурси и постигнатите продукти? </w:t>
      </w:r>
    </w:p>
    <w:p w14:paraId="38092A30" w14:textId="61C76CDD" w:rsidR="00773BD2" w:rsidRPr="001608FF" w:rsidRDefault="00773BD2" w:rsidP="007B38CE">
      <w:pPr>
        <w:pStyle w:val="ListParagraph"/>
        <w:numPr>
          <w:ilvl w:val="0"/>
          <w:numId w:val="3"/>
        </w:numPr>
        <w:spacing w:after="120" w:line="360" w:lineRule="auto"/>
        <w:contextualSpacing w:val="0"/>
        <w:jc w:val="both"/>
        <w:rPr>
          <w:rFonts w:ascii="Times New Roman" w:hAnsi="Times New Roman" w:cs="Times New Roman"/>
          <w:sz w:val="24"/>
          <w:szCs w:val="24"/>
          <w:lang w:val="bg-BG"/>
        </w:rPr>
      </w:pPr>
      <w:r w:rsidRPr="001608FF">
        <w:rPr>
          <w:rFonts w:ascii="Times New Roman" w:hAnsi="Times New Roman" w:cs="Times New Roman"/>
          <w:sz w:val="24"/>
          <w:szCs w:val="24"/>
          <w:lang w:val="bg-BG"/>
        </w:rPr>
        <w:lastRenderedPageBreak/>
        <w:t xml:space="preserve">Какво е въздействието на процедурите по Програмата върху реформите в областта на образованието (вкл. при справяне с последиците от </w:t>
      </w:r>
      <w:r w:rsidR="00B85AA0">
        <w:rPr>
          <w:rFonts w:ascii="Times New Roman" w:hAnsi="Times New Roman" w:cs="Times New Roman"/>
          <w:sz w:val="24"/>
          <w:szCs w:val="24"/>
          <w:lang w:val="bg-BG"/>
        </w:rPr>
        <w:t>C</w:t>
      </w:r>
      <w:proofErr w:type="spellStart"/>
      <w:r w:rsidR="002F52FE">
        <w:rPr>
          <w:rFonts w:ascii="Times New Roman" w:hAnsi="Times New Roman" w:cs="Times New Roman"/>
          <w:sz w:val="24"/>
          <w:szCs w:val="24"/>
        </w:rPr>
        <w:t>ovid</w:t>
      </w:r>
      <w:proofErr w:type="spellEnd"/>
      <w:r w:rsidRPr="001608FF">
        <w:rPr>
          <w:rFonts w:ascii="Times New Roman" w:hAnsi="Times New Roman" w:cs="Times New Roman"/>
          <w:sz w:val="24"/>
          <w:szCs w:val="24"/>
          <w:lang w:val="bg-BG"/>
        </w:rPr>
        <w:t xml:space="preserve">-19)? </w:t>
      </w:r>
    </w:p>
    <w:p w14:paraId="52A4445C" w14:textId="77777777" w:rsidR="00773BD2" w:rsidRPr="001608FF" w:rsidRDefault="00773BD2" w:rsidP="007B38CE">
      <w:pPr>
        <w:pStyle w:val="ListParagraph"/>
        <w:numPr>
          <w:ilvl w:val="0"/>
          <w:numId w:val="3"/>
        </w:numPr>
        <w:spacing w:after="120" w:line="360" w:lineRule="auto"/>
        <w:contextualSpacing w:val="0"/>
        <w:jc w:val="both"/>
        <w:rPr>
          <w:rFonts w:ascii="Times New Roman" w:hAnsi="Times New Roman" w:cs="Times New Roman"/>
          <w:sz w:val="24"/>
          <w:szCs w:val="24"/>
          <w:lang w:val="bg-BG"/>
        </w:rPr>
      </w:pPr>
      <w:r w:rsidRPr="001608FF">
        <w:rPr>
          <w:rFonts w:ascii="Times New Roman" w:hAnsi="Times New Roman" w:cs="Times New Roman"/>
          <w:sz w:val="24"/>
          <w:szCs w:val="24"/>
          <w:lang w:val="bg-BG"/>
        </w:rPr>
        <w:t>Каква е устойчивостта на резултатите по проектите (вкл. създадените по проектите продукти)?</w:t>
      </w:r>
    </w:p>
    <w:p w14:paraId="02DF5DDC" w14:textId="77777777" w:rsidR="00773BD2" w:rsidRPr="001608FF" w:rsidRDefault="00773BD2" w:rsidP="007B38CE">
      <w:pPr>
        <w:pStyle w:val="ListParagraph"/>
        <w:numPr>
          <w:ilvl w:val="0"/>
          <w:numId w:val="3"/>
        </w:numPr>
        <w:spacing w:after="120" w:line="360" w:lineRule="auto"/>
        <w:contextualSpacing w:val="0"/>
        <w:jc w:val="both"/>
        <w:rPr>
          <w:rFonts w:ascii="Times New Roman" w:hAnsi="Times New Roman" w:cs="Times New Roman"/>
          <w:sz w:val="24"/>
          <w:szCs w:val="24"/>
          <w:lang w:val="bg-BG"/>
        </w:rPr>
      </w:pPr>
      <w:r w:rsidRPr="001608FF">
        <w:rPr>
          <w:rFonts w:ascii="Times New Roman" w:hAnsi="Times New Roman" w:cs="Times New Roman"/>
          <w:sz w:val="24"/>
          <w:szCs w:val="24"/>
          <w:lang w:val="bg-BG"/>
        </w:rPr>
        <w:t xml:space="preserve">Какви са идентифицираните нужди от УО в хода на програмирането и на Конкретния бенефициент в хода на изпълнение на проектите (вкл. по отношение на необходимостта от промени в нормативната уредба)? </w:t>
      </w:r>
    </w:p>
    <w:p w14:paraId="4E206BA1" w14:textId="1DAF2A31" w:rsidR="00FB4C69" w:rsidRDefault="00773BD2" w:rsidP="007B38CE">
      <w:pPr>
        <w:pStyle w:val="ListParagraph"/>
        <w:numPr>
          <w:ilvl w:val="0"/>
          <w:numId w:val="3"/>
        </w:numPr>
        <w:spacing w:after="120" w:line="360" w:lineRule="auto"/>
        <w:contextualSpacing w:val="0"/>
        <w:jc w:val="both"/>
        <w:rPr>
          <w:rFonts w:ascii="Times New Roman" w:hAnsi="Times New Roman" w:cs="Times New Roman"/>
          <w:sz w:val="24"/>
          <w:szCs w:val="24"/>
          <w:lang w:val="bg-BG"/>
        </w:rPr>
      </w:pPr>
      <w:r w:rsidRPr="001608FF">
        <w:rPr>
          <w:rFonts w:ascii="Times New Roman" w:hAnsi="Times New Roman" w:cs="Times New Roman"/>
          <w:sz w:val="24"/>
          <w:szCs w:val="24"/>
          <w:lang w:val="bg-BG"/>
        </w:rPr>
        <w:t>Какви са научените уроци, примери за добри практики и препоръки за следващия програмен период? Какво може да се промени през следващия програмен период?</w:t>
      </w:r>
    </w:p>
    <w:p w14:paraId="5EECE183" w14:textId="77777777" w:rsidR="00E771A5" w:rsidRDefault="00E771A5" w:rsidP="00DC3626">
      <w:pPr>
        <w:spacing w:after="12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Вътрешната оценка</w:t>
      </w:r>
      <w:r w:rsidRPr="002A17C2">
        <w:t xml:space="preserve"> </w:t>
      </w:r>
      <w:r w:rsidRPr="002A17C2">
        <w:rPr>
          <w:rFonts w:ascii="Times New Roman" w:hAnsi="Times New Roman" w:cs="Times New Roman"/>
          <w:sz w:val="24"/>
          <w:szCs w:val="24"/>
          <w:lang w:val="bg-BG"/>
        </w:rPr>
        <w:t>на системните проекти в процес на изпълнение по ОПНОИР с конкретен бенефициент МОН</w:t>
      </w:r>
      <w:r>
        <w:rPr>
          <w:rFonts w:ascii="Times New Roman" w:hAnsi="Times New Roman" w:cs="Times New Roman"/>
          <w:sz w:val="24"/>
          <w:szCs w:val="24"/>
          <w:lang w:val="bg-BG"/>
        </w:rPr>
        <w:t xml:space="preserve"> е извършена на няколко етапа:</w:t>
      </w:r>
    </w:p>
    <w:p w14:paraId="40943BCD" w14:textId="77777777" w:rsidR="00E771A5" w:rsidRDefault="00E771A5" w:rsidP="00DC3626">
      <w:pPr>
        <w:pStyle w:val="ListParagraph"/>
        <w:numPr>
          <w:ilvl w:val="0"/>
          <w:numId w:val="24"/>
        </w:numPr>
        <w:spacing w:after="120" w:line="360" w:lineRule="auto"/>
        <w:jc w:val="both"/>
        <w:rPr>
          <w:rFonts w:ascii="Times New Roman" w:hAnsi="Times New Roman" w:cs="Times New Roman"/>
          <w:sz w:val="24"/>
          <w:szCs w:val="24"/>
          <w:lang w:val="bg-BG"/>
        </w:rPr>
      </w:pPr>
      <w:r w:rsidRPr="00873695">
        <w:rPr>
          <w:rFonts w:ascii="Times New Roman" w:hAnsi="Times New Roman" w:cs="Times New Roman"/>
          <w:sz w:val="24"/>
          <w:szCs w:val="24"/>
          <w:lang w:val="bg-BG"/>
        </w:rPr>
        <w:t xml:space="preserve">Агрегиране на данни за изпълнението на проектите на база отчети от КБ МОН, налична информация в </w:t>
      </w:r>
      <w:r w:rsidRPr="0039249D">
        <w:rPr>
          <w:rFonts w:ascii="Times New Roman" w:hAnsi="Times New Roman" w:cs="Times New Roman"/>
          <w:sz w:val="24"/>
          <w:szCs w:val="24"/>
          <w:lang w:val="bg-BG"/>
        </w:rPr>
        <w:t>Информационна система за управление и наблюдение на средствата от ЕС в България ИСУН 2020</w:t>
      </w:r>
      <w:r>
        <w:rPr>
          <w:rFonts w:ascii="Times New Roman" w:hAnsi="Times New Roman" w:cs="Times New Roman"/>
          <w:sz w:val="24"/>
          <w:szCs w:val="24"/>
          <w:lang w:val="bg-BG"/>
        </w:rPr>
        <w:t>;</w:t>
      </w:r>
    </w:p>
    <w:p w14:paraId="11C6FFD1" w14:textId="1CF5EA88" w:rsidR="00E771A5" w:rsidRDefault="00E771A5" w:rsidP="00DC3626">
      <w:pPr>
        <w:pStyle w:val="ListParagraph"/>
        <w:numPr>
          <w:ilvl w:val="0"/>
          <w:numId w:val="24"/>
        </w:numPr>
        <w:spacing w:after="12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Разработване и попълване на ф</w:t>
      </w:r>
      <w:r w:rsidRPr="00873695">
        <w:rPr>
          <w:rFonts w:ascii="Times New Roman" w:hAnsi="Times New Roman" w:cs="Times New Roman"/>
          <w:sz w:val="24"/>
          <w:szCs w:val="24"/>
          <w:lang w:val="bg-BG"/>
        </w:rPr>
        <w:t>ишове, съдържащи ключова информация за изпълнението всеки един от системните проекти с Конкретен бенефициент МОН, в процес на изпълнение по ОПНОИР към 31.01.2022 г.</w:t>
      </w:r>
      <w:r>
        <w:rPr>
          <w:rFonts w:ascii="Times New Roman" w:hAnsi="Times New Roman" w:cs="Times New Roman"/>
          <w:sz w:val="24"/>
          <w:szCs w:val="24"/>
          <w:lang w:val="bg-BG"/>
        </w:rPr>
        <w:t xml:space="preserve"> (</w:t>
      </w:r>
      <w:r w:rsidRPr="00873695">
        <w:rPr>
          <w:rFonts w:ascii="Times New Roman" w:hAnsi="Times New Roman" w:cs="Times New Roman"/>
          <w:i/>
          <w:iCs/>
          <w:sz w:val="24"/>
          <w:szCs w:val="24"/>
          <w:lang w:val="bg-BG"/>
        </w:rPr>
        <w:t xml:space="preserve">Приложение </w:t>
      </w:r>
      <w:r w:rsidR="00171B2D" w:rsidRPr="00171B2D">
        <w:rPr>
          <w:rFonts w:ascii="Times New Roman" w:hAnsi="Times New Roman" w:cs="Times New Roman"/>
          <w:i/>
          <w:iCs/>
          <w:color w:val="000000" w:themeColor="text1"/>
          <w:sz w:val="24"/>
          <w:szCs w:val="24"/>
          <w:lang w:val="bg-BG"/>
        </w:rPr>
        <w:t>№</w:t>
      </w:r>
      <w:r w:rsidR="00171B2D">
        <w:rPr>
          <w:rFonts w:ascii="Times New Roman" w:hAnsi="Times New Roman" w:cs="Times New Roman"/>
          <w:i/>
          <w:iCs/>
          <w:color w:val="000000" w:themeColor="text1"/>
          <w:sz w:val="24"/>
          <w:szCs w:val="24"/>
          <w:lang w:val="bg-BG"/>
        </w:rPr>
        <w:t xml:space="preserve"> </w:t>
      </w:r>
      <w:r w:rsidRPr="00873695">
        <w:rPr>
          <w:rFonts w:ascii="Times New Roman" w:hAnsi="Times New Roman" w:cs="Times New Roman"/>
          <w:i/>
          <w:iCs/>
          <w:sz w:val="24"/>
          <w:szCs w:val="24"/>
          <w:lang w:val="bg-BG"/>
        </w:rPr>
        <w:t>1</w:t>
      </w:r>
      <w:r>
        <w:rPr>
          <w:rFonts w:ascii="Times New Roman" w:hAnsi="Times New Roman" w:cs="Times New Roman"/>
          <w:sz w:val="24"/>
          <w:szCs w:val="24"/>
          <w:lang w:val="bg-BG"/>
        </w:rPr>
        <w:t>);</w:t>
      </w:r>
    </w:p>
    <w:p w14:paraId="1A50AE53" w14:textId="43D2217A" w:rsidR="00E771A5" w:rsidRDefault="00E771A5" w:rsidP="00DC3626">
      <w:pPr>
        <w:pStyle w:val="ListParagraph"/>
        <w:numPr>
          <w:ilvl w:val="0"/>
          <w:numId w:val="24"/>
        </w:numPr>
        <w:spacing w:after="12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Разработване на П</w:t>
      </w:r>
      <w:r w:rsidRPr="00873695">
        <w:rPr>
          <w:rFonts w:ascii="Times New Roman" w:hAnsi="Times New Roman" w:cs="Times New Roman"/>
          <w:sz w:val="24"/>
          <w:szCs w:val="24"/>
          <w:lang w:val="bg-BG"/>
        </w:rPr>
        <w:t>редварителен проект</w:t>
      </w:r>
      <w:r>
        <w:rPr>
          <w:rFonts w:ascii="Times New Roman" w:hAnsi="Times New Roman" w:cs="Times New Roman"/>
          <w:sz w:val="24"/>
          <w:szCs w:val="24"/>
          <w:lang w:val="bg-BG"/>
        </w:rPr>
        <w:t xml:space="preserve"> на Доклад</w:t>
      </w:r>
      <w:r w:rsidRPr="00873695">
        <w:rPr>
          <w:rFonts w:ascii="Times New Roman" w:hAnsi="Times New Roman" w:cs="Times New Roman"/>
          <w:sz w:val="24"/>
          <w:szCs w:val="24"/>
          <w:lang w:val="bg-BG"/>
        </w:rPr>
        <w:t xml:space="preserve"> на вътрешна оценка на системни проекти с конкретен бенефициент Министерство на образованието и науката, в процес на изпълнение по Оперативна програма „Наука и образование за интелигентен растеж“ 2014-2020 г. </w:t>
      </w:r>
      <w:r>
        <w:rPr>
          <w:rFonts w:ascii="Times New Roman" w:hAnsi="Times New Roman" w:cs="Times New Roman"/>
          <w:sz w:val="24"/>
          <w:szCs w:val="24"/>
          <w:lang w:val="bg-BG"/>
        </w:rPr>
        <w:t xml:space="preserve">с данни </w:t>
      </w:r>
      <w:r w:rsidRPr="00873695">
        <w:rPr>
          <w:rFonts w:ascii="Times New Roman" w:hAnsi="Times New Roman" w:cs="Times New Roman"/>
          <w:sz w:val="24"/>
          <w:szCs w:val="24"/>
          <w:lang w:val="bg-BG"/>
        </w:rPr>
        <w:t>към 30.0</w:t>
      </w:r>
      <w:r w:rsidR="001F191F">
        <w:rPr>
          <w:rFonts w:ascii="Times New Roman" w:hAnsi="Times New Roman" w:cs="Times New Roman"/>
          <w:sz w:val="24"/>
          <w:szCs w:val="24"/>
          <w:lang w:val="bg-BG"/>
        </w:rPr>
        <w:t>4</w:t>
      </w:r>
      <w:r w:rsidRPr="00873695">
        <w:rPr>
          <w:rFonts w:ascii="Times New Roman" w:hAnsi="Times New Roman" w:cs="Times New Roman"/>
          <w:sz w:val="24"/>
          <w:szCs w:val="24"/>
          <w:lang w:val="bg-BG"/>
        </w:rPr>
        <w:t>.2021 г</w:t>
      </w:r>
      <w:r w:rsidR="00782B7E">
        <w:rPr>
          <w:rFonts w:ascii="Times New Roman" w:hAnsi="Times New Roman" w:cs="Times New Roman"/>
          <w:sz w:val="24"/>
          <w:szCs w:val="24"/>
          <w:lang w:val="bg-BG"/>
        </w:rPr>
        <w:t xml:space="preserve">. Проектът на вътрешна оценка е изпратен с </w:t>
      </w:r>
      <w:r w:rsidR="00782B7E" w:rsidRPr="00782B7E">
        <w:rPr>
          <w:rFonts w:ascii="Times New Roman" w:hAnsi="Times New Roman" w:cs="Times New Roman"/>
          <w:sz w:val="24"/>
          <w:szCs w:val="24"/>
          <w:lang w:val="bg-BG"/>
        </w:rPr>
        <w:t xml:space="preserve">писмо с изх. № 02-346/19.10.2021 г. до </w:t>
      </w:r>
      <w:proofErr w:type="spellStart"/>
      <w:r w:rsidR="00782B7E" w:rsidRPr="00782B7E">
        <w:rPr>
          <w:rFonts w:ascii="Times New Roman" w:hAnsi="Times New Roman" w:cs="Times New Roman"/>
          <w:sz w:val="24"/>
          <w:szCs w:val="24"/>
          <w:lang w:val="bg-BG"/>
        </w:rPr>
        <w:t>политикоправещите</w:t>
      </w:r>
      <w:proofErr w:type="spellEnd"/>
      <w:r w:rsidR="00782B7E" w:rsidRPr="00782B7E">
        <w:rPr>
          <w:rFonts w:ascii="Times New Roman" w:hAnsi="Times New Roman" w:cs="Times New Roman"/>
          <w:sz w:val="24"/>
          <w:szCs w:val="24"/>
          <w:lang w:val="bg-BG"/>
        </w:rPr>
        <w:t xml:space="preserve"> дирекции и ръководители на проектите в рамките на Министерството на образованието и науката (МОН) за допълване с актуална към 30.09.2021 г. информация, както и за коментари и предложения от гледна точка на конкретния бенефициент (КБ)</w:t>
      </w:r>
      <w:r w:rsidR="002342EC">
        <w:rPr>
          <w:rFonts w:ascii="Times New Roman" w:hAnsi="Times New Roman" w:cs="Times New Roman"/>
          <w:sz w:val="24"/>
          <w:szCs w:val="24"/>
          <w:lang w:val="bg-BG"/>
        </w:rPr>
        <w:t>;</w:t>
      </w:r>
    </w:p>
    <w:p w14:paraId="0BCA475A" w14:textId="18ECB900" w:rsidR="001F191F" w:rsidRDefault="00782B7E" w:rsidP="00DC3626">
      <w:pPr>
        <w:pStyle w:val="ListParagraph"/>
        <w:numPr>
          <w:ilvl w:val="0"/>
          <w:numId w:val="24"/>
        </w:numPr>
        <w:spacing w:after="12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Актуализиране на Предварителния проект на Доклад на вътрешна оценка</w:t>
      </w:r>
      <w:r w:rsidR="00793774">
        <w:rPr>
          <w:rFonts w:ascii="Times New Roman" w:hAnsi="Times New Roman" w:cs="Times New Roman"/>
          <w:sz w:val="24"/>
          <w:szCs w:val="24"/>
          <w:lang w:val="bg-BG"/>
        </w:rPr>
        <w:t xml:space="preserve"> и на фишовете за изпълнение на всеки един от оценяваните проекти,</w:t>
      </w:r>
      <w:r>
        <w:rPr>
          <w:rFonts w:ascii="Times New Roman" w:hAnsi="Times New Roman" w:cs="Times New Roman"/>
          <w:sz w:val="24"/>
          <w:szCs w:val="24"/>
          <w:lang w:val="bg-BG"/>
        </w:rPr>
        <w:t xml:space="preserve"> с</w:t>
      </w:r>
      <w:r w:rsidRPr="00782B7E">
        <w:rPr>
          <w:rFonts w:ascii="Times New Roman" w:hAnsi="Times New Roman" w:cs="Times New Roman"/>
          <w:sz w:val="24"/>
          <w:szCs w:val="24"/>
          <w:lang w:val="bg-BG"/>
        </w:rPr>
        <w:t>лед получаване на обратна връзка от КБ</w:t>
      </w:r>
      <w:r w:rsidR="00793774">
        <w:rPr>
          <w:rFonts w:ascii="Times New Roman" w:hAnsi="Times New Roman" w:cs="Times New Roman"/>
          <w:sz w:val="24"/>
          <w:szCs w:val="24"/>
          <w:lang w:val="bg-BG"/>
        </w:rPr>
        <w:t xml:space="preserve"> с данни към 30.09.2021 г.;</w:t>
      </w:r>
    </w:p>
    <w:p w14:paraId="243C5EE0" w14:textId="14453930" w:rsidR="00E771A5" w:rsidRDefault="00E771A5" w:rsidP="00DC3626">
      <w:pPr>
        <w:pStyle w:val="ListParagraph"/>
        <w:numPr>
          <w:ilvl w:val="0"/>
          <w:numId w:val="24"/>
        </w:numPr>
        <w:spacing w:after="12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Р</w:t>
      </w:r>
      <w:r w:rsidRPr="002A17C2">
        <w:rPr>
          <w:rFonts w:ascii="Times New Roman" w:hAnsi="Times New Roman" w:cs="Times New Roman"/>
          <w:sz w:val="24"/>
          <w:szCs w:val="24"/>
          <w:lang w:val="bg-BG"/>
        </w:rPr>
        <w:t>азработва</w:t>
      </w:r>
      <w:r>
        <w:rPr>
          <w:rFonts w:ascii="Times New Roman" w:hAnsi="Times New Roman" w:cs="Times New Roman"/>
          <w:sz w:val="24"/>
          <w:szCs w:val="24"/>
          <w:lang w:val="bg-BG"/>
        </w:rPr>
        <w:t>не на</w:t>
      </w:r>
      <w:r w:rsidRPr="002A17C2">
        <w:rPr>
          <w:rFonts w:ascii="Times New Roman" w:hAnsi="Times New Roman" w:cs="Times New Roman"/>
          <w:sz w:val="24"/>
          <w:szCs w:val="24"/>
          <w:lang w:val="bg-BG"/>
        </w:rPr>
        <w:t xml:space="preserve"> „Анкетна карта за оценка на удовлетвореността от участие в обучения по проекти по ОПНОИР с конкретен бенефициент МОН“</w:t>
      </w:r>
      <w:r>
        <w:rPr>
          <w:rFonts w:ascii="Times New Roman" w:hAnsi="Times New Roman" w:cs="Times New Roman"/>
          <w:sz w:val="24"/>
          <w:szCs w:val="24"/>
          <w:lang w:val="bg-BG"/>
        </w:rPr>
        <w:t xml:space="preserve">, с цел </w:t>
      </w:r>
      <w:r w:rsidRPr="002A17C2">
        <w:rPr>
          <w:rFonts w:ascii="Times New Roman" w:hAnsi="Times New Roman" w:cs="Times New Roman"/>
          <w:sz w:val="24"/>
          <w:szCs w:val="24"/>
          <w:lang w:val="bg-BG"/>
        </w:rPr>
        <w:t xml:space="preserve">да се изследва въздействието на изпълнените дейности върху определените целеви групи по отношение участието им в обучение и в каква степен са адресирани техните </w:t>
      </w:r>
      <w:r w:rsidRPr="002A17C2">
        <w:rPr>
          <w:rFonts w:ascii="Times New Roman" w:hAnsi="Times New Roman" w:cs="Times New Roman"/>
          <w:sz w:val="24"/>
          <w:szCs w:val="24"/>
          <w:lang w:val="bg-BG"/>
        </w:rPr>
        <w:lastRenderedPageBreak/>
        <w:t xml:space="preserve">потребности от допълнителна квалификация. </w:t>
      </w:r>
      <w:r w:rsidR="004E215F" w:rsidRPr="004E215F">
        <w:rPr>
          <w:rFonts w:ascii="Times New Roman" w:hAnsi="Times New Roman" w:cs="Times New Roman"/>
          <w:sz w:val="24"/>
          <w:szCs w:val="24"/>
          <w:lang w:val="bg-BG"/>
        </w:rPr>
        <w:t>Въпросникът е съгласуван с Конкретния бенефициент МОН, като е изпратен с официално писмо с № 0701-5/13.01.2022 г. Анкетната карта, чрез директора на дирекция „Управление и изпълнение на проекти“ в МОН е изпратена на ръководителите на горепосочените проекти, които да я разпространят до респондентите.</w:t>
      </w:r>
      <w:r w:rsidR="000828AB">
        <w:rPr>
          <w:rFonts w:ascii="Times New Roman" w:hAnsi="Times New Roman" w:cs="Times New Roman"/>
          <w:sz w:val="24"/>
          <w:szCs w:val="24"/>
          <w:lang w:val="bg-BG"/>
        </w:rPr>
        <w:t xml:space="preserve"> </w:t>
      </w:r>
      <w:r w:rsidRPr="002B721F">
        <w:rPr>
          <w:rFonts w:ascii="Times New Roman" w:hAnsi="Times New Roman" w:cs="Times New Roman"/>
          <w:sz w:val="24"/>
          <w:szCs w:val="24"/>
          <w:lang w:val="bg-BG"/>
        </w:rPr>
        <w:t>Анкетната карта беше достъпна за попълване по електронен път от респондендите от 17.01.2022 г. до 24.03.2022 г</w:t>
      </w:r>
      <w:r>
        <w:rPr>
          <w:rFonts w:ascii="Times New Roman" w:hAnsi="Times New Roman" w:cs="Times New Roman"/>
          <w:sz w:val="24"/>
          <w:szCs w:val="24"/>
          <w:lang w:val="bg-BG"/>
        </w:rPr>
        <w:t xml:space="preserve">., а анализът на резултатите  са налични </w:t>
      </w:r>
      <w:r w:rsidR="00782B7E">
        <w:rPr>
          <w:rFonts w:ascii="Times New Roman" w:hAnsi="Times New Roman" w:cs="Times New Roman"/>
          <w:sz w:val="24"/>
          <w:szCs w:val="24"/>
          <w:lang w:val="bg-BG"/>
        </w:rPr>
        <w:t xml:space="preserve">в </w:t>
      </w:r>
      <w:r w:rsidR="00782B7E" w:rsidRPr="00782B7E">
        <w:rPr>
          <w:rFonts w:ascii="Times New Roman" w:hAnsi="Times New Roman" w:cs="Times New Roman"/>
          <w:i/>
          <w:iCs/>
          <w:sz w:val="24"/>
          <w:szCs w:val="24"/>
          <w:lang w:val="bg-BG"/>
        </w:rPr>
        <w:t xml:space="preserve">Приложение </w:t>
      </w:r>
      <w:r w:rsidR="00171B2D" w:rsidRPr="00171B2D">
        <w:rPr>
          <w:rFonts w:ascii="Times New Roman" w:hAnsi="Times New Roman" w:cs="Times New Roman"/>
          <w:i/>
          <w:iCs/>
          <w:color w:val="000000" w:themeColor="text1"/>
          <w:sz w:val="24"/>
          <w:szCs w:val="24"/>
          <w:lang w:val="bg-BG"/>
        </w:rPr>
        <w:t>№</w:t>
      </w:r>
      <w:r w:rsidR="00171B2D">
        <w:rPr>
          <w:rFonts w:ascii="Times New Roman" w:hAnsi="Times New Roman" w:cs="Times New Roman"/>
          <w:i/>
          <w:iCs/>
          <w:color w:val="000000" w:themeColor="text1"/>
          <w:sz w:val="24"/>
          <w:szCs w:val="24"/>
          <w:lang w:val="bg-BG"/>
        </w:rPr>
        <w:t xml:space="preserve"> </w:t>
      </w:r>
      <w:r w:rsidR="00F73E79">
        <w:rPr>
          <w:rFonts w:ascii="Times New Roman" w:hAnsi="Times New Roman" w:cs="Times New Roman"/>
          <w:i/>
          <w:iCs/>
          <w:sz w:val="24"/>
          <w:szCs w:val="24"/>
          <w:lang w:val="bg-BG"/>
        </w:rPr>
        <w:t>2</w:t>
      </w:r>
      <w:r>
        <w:rPr>
          <w:rFonts w:ascii="Times New Roman" w:hAnsi="Times New Roman" w:cs="Times New Roman"/>
          <w:sz w:val="24"/>
          <w:szCs w:val="24"/>
          <w:lang w:val="bg-BG"/>
        </w:rPr>
        <w:t xml:space="preserve"> към настоящия Доклад</w:t>
      </w:r>
      <w:r w:rsidR="001F191F">
        <w:rPr>
          <w:rFonts w:ascii="Times New Roman" w:hAnsi="Times New Roman" w:cs="Times New Roman"/>
          <w:sz w:val="24"/>
          <w:szCs w:val="24"/>
          <w:lang w:val="bg-BG"/>
        </w:rPr>
        <w:t>;</w:t>
      </w:r>
    </w:p>
    <w:p w14:paraId="63F258CB" w14:textId="2112A87D" w:rsidR="009C18AB" w:rsidRPr="00DA2485" w:rsidRDefault="001F191F" w:rsidP="00DA2485">
      <w:pPr>
        <w:pStyle w:val="ListParagraph"/>
        <w:numPr>
          <w:ilvl w:val="0"/>
          <w:numId w:val="24"/>
        </w:numPr>
        <w:spacing w:after="120" w:line="360" w:lineRule="auto"/>
        <w:jc w:val="both"/>
        <w:rPr>
          <w:rFonts w:ascii="Times New Roman" w:hAnsi="Times New Roman" w:cs="Times New Roman"/>
          <w:sz w:val="24"/>
          <w:szCs w:val="24"/>
          <w:lang w:val="bg-BG"/>
        </w:rPr>
      </w:pPr>
      <w:bookmarkStart w:id="10" w:name="_Hlk102048071"/>
      <w:r>
        <w:rPr>
          <w:rFonts w:ascii="Times New Roman" w:hAnsi="Times New Roman" w:cs="Times New Roman"/>
          <w:sz w:val="24"/>
          <w:szCs w:val="24"/>
          <w:lang w:val="bg-BG"/>
        </w:rPr>
        <w:t xml:space="preserve">Разработени </w:t>
      </w:r>
      <w:r w:rsidR="00620E6E">
        <w:rPr>
          <w:rFonts w:ascii="Times New Roman" w:hAnsi="Times New Roman" w:cs="Times New Roman"/>
          <w:sz w:val="24"/>
          <w:szCs w:val="24"/>
          <w:lang w:val="bg-BG"/>
        </w:rPr>
        <w:t xml:space="preserve">са </w:t>
      </w:r>
      <w:r w:rsidRPr="001F191F">
        <w:rPr>
          <w:rFonts w:ascii="Times New Roman" w:hAnsi="Times New Roman" w:cs="Times New Roman"/>
          <w:sz w:val="24"/>
          <w:szCs w:val="24"/>
          <w:lang w:val="bg-BG"/>
        </w:rPr>
        <w:t xml:space="preserve">шест </w:t>
      </w:r>
      <w:r w:rsidR="002F3F7E">
        <w:rPr>
          <w:rFonts w:ascii="Times New Roman" w:hAnsi="Times New Roman" w:cs="Times New Roman"/>
          <w:sz w:val="24"/>
          <w:szCs w:val="24"/>
          <w:lang w:val="bg-BG"/>
        </w:rPr>
        <w:t>и</w:t>
      </w:r>
      <w:r w:rsidRPr="001F191F">
        <w:rPr>
          <w:rFonts w:ascii="Times New Roman" w:hAnsi="Times New Roman" w:cs="Times New Roman"/>
          <w:sz w:val="24"/>
          <w:szCs w:val="24"/>
          <w:lang w:val="bg-BG"/>
        </w:rPr>
        <w:t>ндивидуални въпросника  за оценка на ефекта от изпълнението на системните проекти с конкретен бенефициент МОН, изпълнявани по ОПНОИР</w:t>
      </w:r>
      <w:r w:rsidR="004C32A4">
        <w:rPr>
          <w:rFonts w:ascii="Times New Roman" w:hAnsi="Times New Roman" w:cs="Times New Roman"/>
          <w:sz w:val="24"/>
          <w:szCs w:val="24"/>
          <w:lang w:val="bg-BG"/>
        </w:rPr>
        <w:t xml:space="preserve"> (</w:t>
      </w:r>
      <w:r w:rsidR="004C32A4" w:rsidRPr="006C72B3">
        <w:rPr>
          <w:rFonts w:ascii="Times New Roman" w:hAnsi="Times New Roman" w:cs="Times New Roman"/>
          <w:i/>
          <w:iCs/>
          <w:sz w:val="24"/>
          <w:szCs w:val="24"/>
          <w:lang w:val="bg-BG"/>
        </w:rPr>
        <w:t xml:space="preserve">Приложение </w:t>
      </w:r>
      <w:r w:rsidR="00171B2D" w:rsidRPr="00171B2D">
        <w:rPr>
          <w:rFonts w:ascii="Times New Roman" w:hAnsi="Times New Roman" w:cs="Times New Roman"/>
          <w:i/>
          <w:iCs/>
          <w:color w:val="000000" w:themeColor="text1"/>
          <w:sz w:val="24"/>
          <w:szCs w:val="24"/>
          <w:lang w:val="bg-BG"/>
        </w:rPr>
        <w:t>№</w:t>
      </w:r>
      <w:r w:rsidR="00171B2D">
        <w:rPr>
          <w:rFonts w:ascii="Times New Roman" w:hAnsi="Times New Roman" w:cs="Times New Roman"/>
          <w:i/>
          <w:iCs/>
          <w:color w:val="000000" w:themeColor="text1"/>
          <w:sz w:val="24"/>
          <w:szCs w:val="24"/>
          <w:lang w:val="bg-BG"/>
        </w:rPr>
        <w:t xml:space="preserve"> </w:t>
      </w:r>
      <w:r w:rsidR="004C32A4" w:rsidRPr="006C72B3">
        <w:rPr>
          <w:rFonts w:ascii="Times New Roman" w:hAnsi="Times New Roman" w:cs="Times New Roman"/>
          <w:i/>
          <w:iCs/>
          <w:sz w:val="24"/>
          <w:szCs w:val="24"/>
          <w:lang w:val="bg-BG"/>
        </w:rPr>
        <w:t>3 към настоящия Доклад</w:t>
      </w:r>
      <w:r w:rsidR="004C32A4">
        <w:rPr>
          <w:rFonts w:ascii="Times New Roman" w:hAnsi="Times New Roman" w:cs="Times New Roman"/>
          <w:sz w:val="24"/>
          <w:szCs w:val="24"/>
          <w:lang w:val="bg-BG"/>
        </w:rPr>
        <w:t>)</w:t>
      </w:r>
      <w:r w:rsidR="004E215F">
        <w:rPr>
          <w:rFonts w:ascii="Times New Roman" w:hAnsi="Times New Roman" w:cs="Times New Roman"/>
          <w:sz w:val="24"/>
          <w:szCs w:val="24"/>
          <w:lang w:val="bg-BG"/>
        </w:rPr>
        <w:t>.</w:t>
      </w:r>
      <w:r w:rsidR="003C1D89">
        <w:rPr>
          <w:rFonts w:ascii="Times New Roman" w:hAnsi="Times New Roman" w:cs="Times New Roman"/>
          <w:sz w:val="24"/>
          <w:szCs w:val="24"/>
          <w:lang w:val="bg-BG"/>
        </w:rPr>
        <w:t xml:space="preserve"> Въпросниците са изпратени</w:t>
      </w:r>
      <w:r w:rsidR="004E215F">
        <w:rPr>
          <w:rFonts w:ascii="Times New Roman" w:hAnsi="Times New Roman" w:cs="Times New Roman"/>
          <w:sz w:val="24"/>
          <w:szCs w:val="24"/>
          <w:lang w:val="bg-BG"/>
        </w:rPr>
        <w:t xml:space="preserve"> </w:t>
      </w:r>
      <w:r w:rsidR="003C1D89" w:rsidRPr="004E215F">
        <w:rPr>
          <w:rFonts w:ascii="Times New Roman" w:hAnsi="Times New Roman" w:cs="Times New Roman"/>
          <w:sz w:val="24"/>
          <w:szCs w:val="24"/>
          <w:lang w:val="bg-BG"/>
        </w:rPr>
        <w:t xml:space="preserve">с официално писмо с № </w:t>
      </w:r>
      <w:r w:rsidR="003C1D89" w:rsidRPr="003C1D89">
        <w:rPr>
          <w:rFonts w:ascii="Times New Roman" w:hAnsi="Times New Roman" w:cs="Times New Roman"/>
          <w:sz w:val="24"/>
          <w:szCs w:val="24"/>
          <w:lang w:val="bg-BG"/>
        </w:rPr>
        <w:t>02-</w:t>
      </w:r>
      <w:r w:rsidR="003C1D89">
        <w:rPr>
          <w:rFonts w:ascii="Times New Roman" w:hAnsi="Times New Roman" w:cs="Times New Roman"/>
          <w:sz w:val="24"/>
          <w:szCs w:val="24"/>
          <w:lang w:val="bg-BG"/>
        </w:rPr>
        <w:t>7</w:t>
      </w:r>
      <w:r w:rsidR="003C1D89" w:rsidRPr="003C1D89">
        <w:rPr>
          <w:rFonts w:ascii="Times New Roman" w:hAnsi="Times New Roman" w:cs="Times New Roman"/>
          <w:sz w:val="24"/>
          <w:szCs w:val="24"/>
          <w:lang w:val="bg-BG"/>
        </w:rPr>
        <w:t>/</w:t>
      </w:r>
      <w:r w:rsidR="003C1D89">
        <w:rPr>
          <w:rFonts w:ascii="Times New Roman" w:hAnsi="Times New Roman" w:cs="Times New Roman"/>
          <w:sz w:val="24"/>
          <w:szCs w:val="24"/>
          <w:lang w:val="bg-BG"/>
        </w:rPr>
        <w:t>18</w:t>
      </w:r>
      <w:r w:rsidR="003C1D89" w:rsidRPr="003C1D89">
        <w:rPr>
          <w:rFonts w:ascii="Times New Roman" w:hAnsi="Times New Roman" w:cs="Times New Roman"/>
          <w:sz w:val="24"/>
          <w:szCs w:val="24"/>
          <w:lang w:val="bg-BG"/>
        </w:rPr>
        <w:t>.0</w:t>
      </w:r>
      <w:r w:rsidR="003C1D89">
        <w:rPr>
          <w:rFonts w:ascii="Times New Roman" w:hAnsi="Times New Roman" w:cs="Times New Roman"/>
          <w:sz w:val="24"/>
          <w:szCs w:val="24"/>
          <w:lang w:val="bg-BG"/>
        </w:rPr>
        <w:t>2</w:t>
      </w:r>
      <w:r w:rsidR="003C1D89" w:rsidRPr="003C1D89">
        <w:rPr>
          <w:rFonts w:ascii="Times New Roman" w:hAnsi="Times New Roman" w:cs="Times New Roman"/>
          <w:sz w:val="24"/>
          <w:szCs w:val="24"/>
          <w:lang w:val="bg-BG"/>
        </w:rPr>
        <w:t xml:space="preserve">.2022 </w:t>
      </w:r>
      <w:r w:rsidR="003C1D89">
        <w:rPr>
          <w:rFonts w:ascii="Times New Roman" w:hAnsi="Times New Roman" w:cs="Times New Roman"/>
          <w:sz w:val="24"/>
          <w:szCs w:val="24"/>
          <w:lang w:val="bg-BG"/>
        </w:rPr>
        <w:t>за попълване от КБ и получената от тях информация е анализирана и включена като изводи в индивидуалните фишове за всеки един от проектите</w:t>
      </w:r>
      <w:r w:rsidR="00786E94">
        <w:rPr>
          <w:rFonts w:ascii="Times New Roman" w:hAnsi="Times New Roman" w:cs="Times New Roman"/>
          <w:sz w:val="24"/>
          <w:szCs w:val="24"/>
          <w:lang w:val="bg-BG"/>
        </w:rPr>
        <w:t xml:space="preserve"> и в т.</w:t>
      </w:r>
      <w:r w:rsidR="00740F7A">
        <w:rPr>
          <w:rFonts w:ascii="Times New Roman" w:hAnsi="Times New Roman" w:cs="Times New Roman"/>
          <w:sz w:val="24"/>
          <w:szCs w:val="24"/>
          <w:lang w:val="bg-BG"/>
        </w:rPr>
        <w:t xml:space="preserve"> 14 от Доклад</w:t>
      </w:r>
      <w:r w:rsidR="000D5DE2">
        <w:rPr>
          <w:rFonts w:ascii="Times New Roman" w:hAnsi="Times New Roman" w:cs="Times New Roman"/>
          <w:sz w:val="24"/>
          <w:szCs w:val="24"/>
          <w:lang w:val="bg-BG"/>
        </w:rPr>
        <w:t>а</w:t>
      </w:r>
      <w:r w:rsidR="003C1D89">
        <w:rPr>
          <w:rFonts w:ascii="Times New Roman" w:hAnsi="Times New Roman" w:cs="Times New Roman"/>
          <w:sz w:val="24"/>
          <w:szCs w:val="24"/>
          <w:lang w:val="bg-BG"/>
        </w:rPr>
        <w:t>.</w:t>
      </w:r>
      <w:bookmarkEnd w:id="10"/>
    </w:p>
    <w:p w14:paraId="4CCDEDDC" w14:textId="5FF810D1" w:rsidR="00DD3F99" w:rsidRPr="00123B7D" w:rsidRDefault="00DD3F99" w:rsidP="00DA2485">
      <w:pPr>
        <w:pStyle w:val="Heading1"/>
        <w:spacing w:before="0" w:after="120" w:line="360" w:lineRule="auto"/>
        <w:jc w:val="both"/>
        <w:rPr>
          <w:rFonts w:ascii="Times New Roman" w:hAnsi="Times New Roman" w:cs="Times New Roman"/>
          <w:b/>
          <w:sz w:val="24"/>
          <w:lang w:val="bg-BG"/>
        </w:rPr>
      </w:pPr>
      <w:bookmarkStart w:id="11" w:name="_Toc103775745"/>
      <w:r w:rsidRPr="00123B7D">
        <w:rPr>
          <w:rFonts w:ascii="Times New Roman" w:hAnsi="Times New Roman" w:cs="Times New Roman"/>
          <w:b/>
          <w:sz w:val="24"/>
          <w:lang w:val="bg-BG"/>
        </w:rPr>
        <w:t xml:space="preserve">4. </w:t>
      </w:r>
      <w:r w:rsidR="00527805" w:rsidRPr="00123B7D">
        <w:rPr>
          <w:rFonts w:ascii="Times New Roman" w:hAnsi="Times New Roman" w:cs="Times New Roman"/>
          <w:b/>
          <w:sz w:val="24"/>
          <w:lang w:val="bg-BG"/>
        </w:rPr>
        <w:t>Общ напредък в изпълнение</w:t>
      </w:r>
      <w:r w:rsidR="00425F3E" w:rsidRPr="00123B7D">
        <w:rPr>
          <w:rFonts w:ascii="Times New Roman" w:hAnsi="Times New Roman" w:cs="Times New Roman"/>
          <w:b/>
          <w:sz w:val="24"/>
          <w:lang w:val="bg-BG"/>
        </w:rPr>
        <w:t>то</w:t>
      </w:r>
      <w:r w:rsidR="00527805" w:rsidRPr="00123B7D">
        <w:rPr>
          <w:rFonts w:ascii="Times New Roman" w:hAnsi="Times New Roman" w:cs="Times New Roman"/>
          <w:b/>
          <w:sz w:val="24"/>
          <w:lang w:val="bg-BG"/>
        </w:rPr>
        <w:t xml:space="preserve"> на дейностите по проектите</w:t>
      </w:r>
      <w:r w:rsidR="00425F3E" w:rsidRPr="00123B7D">
        <w:rPr>
          <w:rFonts w:ascii="Times New Roman" w:hAnsi="Times New Roman" w:cs="Times New Roman"/>
          <w:b/>
          <w:sz w:val="24"/>
          <w:lang w:val="bg-BG"/>
        </w:rPr>
        <w:t>.</w:t>
      </w:r>
      <w:r w:rsidR="00890A34" w:rsidRPr="00123B7D">
        <w:rPr>
          <w:rFonts w:ascii="Times New Roman" w:hAnsi="Times New Roman" w:cs="Times New Roman"/>
          <w:b/>
          <w:sz w:val="24"/>
          <w:lang w:val="bg-BG"/>
        </w:rPr>
        <w:t xml:space="preserve"> </w:t>
      </w:r>
      <w:r w:rsidR="00425F3E" w:rsidRPr="00123B7D">
        <w:rPr>
          <w:rFonts w:ascii="Times New Roman" w:hAnsi="Times New Roman" w:cs="Times New Roman"/>
          <w:b/>
          <w:sz w:val="24"/>
          <w:lang w:val="bg-BG"/>
        </w:rPr>
        <w:t>Срещнати затруднения при изпълнение</w:t>
      </w:r>
      <w:r w:rsidR="004A0F10" w:rsidRPr="00123B7D">
        <w:rPr>
          <w:rFonts w:ascii="Times New Roman" w:hAnsi="Times New Roman" w:cs="Times New Roman"/>
          <w:b/>
          <w:sz w:val="24"/>
          <w:lang w:val="bg-BG"/>
        </w:rPr>
        <w:t>то</w:t>
      </w:r>
      <w:r w:rsidR="00425F3E" w:rsidRPr="00123B7D">
        <w:rPr>
          <w:rFonts w:ascii="Times New Roman" w:hAnsi="Times New Roman" w:cs="Times New Roman"/>
          <w:b/>
          <w:sz w:val="24"/>
          <w:lang w:val="bg-BG"/>
        </w:rPr>
        <w:t xml:space="preserve"> на проектите и предприети действия за преодоляването им (вкл. вследствие на </w:t>
      </w:r>
      <w:r w:rsidR="00B85AA0">
        <w:rPr>
          <w:rFonts w:ascii="Times New Roman" w:hAnsi="Times New Roman" w:cs="Times New Roman"/>
          <w:b/>
          <w:sz w:val="24"/>
          <w:lang w:val="bg-BG"/>
        </w:rPr>
        <w:t>C</w:t>
      </w:r>
      <w:proofErr w:type="spellStart"/>
      <w:r w:rsidR="000A52A2">
        <w:rPr>
          <w:rFonts w:ascii="Times New Roman" w:hAnsi="Times New Roman" w:cs="Times New Roman"/>
          <w:b/>
          <w:sz w:val="24"/>
          <w:lang w:val="en-US"/>
        </w:rPr>
        <w:t>ovid</w:t>
      </w:r>
      <w:proofErr w:type="spellEnd"/>
      <w:r w:rsidR="00425F3E" w:rsidRPr="00123B7D">
        <w:rPr>
          <w:rFonts w:ascii="Times New Roman" w:hAnsi="Times New Roman" w:cs="Times New Roman"/>
          <w:b/>
          <w:sz w:val="24"/>
          <w:lang w:val="bg-BG"/>
        </w:rPr>
        <w:t>-19)</w:t>
      </w:r>
      <w:bookmarkEnd w:id="11"/>
    </w:p>
    <w:p w14:paraId="132AF0C2" w14:textId="3D9D1CF8" w:rsidR="00145BA5" w:rsidRPr="001608FF" w:rsidRDefault="004A0F10" w:rsidP="005C5C96">
      <w:pPr>
        <w:spacing w:after="120" w:line="360" w:lineRule="auto"/>
        <w:jc w:val="both"/>
        <w:rPr>
          <w:rFonts w:ascii="Times New Roman" w:hAnsi="Times New Roman" w:cs="Times New Roman"/>
          <w:color w:val="000000" w:themeColor="text1"/>
          <w:sz w:val="24"/>
          <w:szCs w:val="24"/>
          <w:lang w:val="bg-BG"/>
        </w:rPr>
      </w:pPr>
      <w:r w:rsidRPr="001608FF">
        <w:rPr>
          <w:rFonts w:ascii="Times New Roman" w:hAnsi="Times New Roman" w:cs="Times New Roman"/>
          <w:color w:val="000000" w:themeColor="text1"/>
          <w:sz w:val="24"/>
          <w:szCs w:val="24"/>
          <w:lang w:val="bg-BG"/>
        </w:rPr>
        <w:t xml:space="preserve">Анализът на събраните данни и получената информация по </w:t>
      </w:r>
      <w:r w:rsidR="00890A34" w:rsidRPr="001608FF">
        <w:rPr>
          <w:rFonts w:ascii="Times New Roman" w:hAnsi="Times New Roman" w:cs="Times New Roman"/>
          <w:color w:val="000000" w:themeColor="text1"/>
          <w:sz w:val="24"/>
          <w:szCs w:val="24"/>
          <w:lang w:val="bg-BG"/>
        </w:rPr>
        <w:t xml:space="preserve">отношение на напредъка </w:t>
      </w:r>
      <w:r w:rsidRPr="001608FF">
        <w:rPr>
          <w:rFonts w:ascii="Times New Roman" w:hAnsi="Times New Roman" w:cs="Times New Roman"/>
          <w:color w:val="000000" w:themeColor="text1"/>
          <w:sz w:val="24"/>
          <w:szCs w:val="24"/>
          <w:lang w:val="bg-BG"/>
        </w:rPr>
        <w:t>по изпълнението на системните проекти</w:t>
      </w:r>
      <w:r w:rsidR="00890A34" w:rsidRPr="001608FF">
        <w:rPr>
          <w:rFonts w:ascii="Times New Roman" w:hAnsi="Times New Roman" w:cs="Times New Roman"/>
          <w:color w:val="000000" w:themeColor="text1"/>
          <w:sz w:val="24"/>
          <w:szCs w:val="24"/>
          <w:lang w:val="bg-BG"/>
        </w:rPr>
        <w:t xml:space="preserve">, изпълнявани с </w:t>
      </w:r>
      <w:r w:rsidRPr="001608FF">
        <w:rPr>
          <w:rFonts w:ascii="Times New Roman" w:hAnsi="Times New Roman" w:cs="Times New Roman"/>
          <w:color w:val="000000" w:themeColor="text1"/>
          <w:sz w:val="24"/>
          <w:szCs w:val="24"/>
          <w:lang w:val="bg-BG"/>
        </w:rPr>
        <w:t xml:space="preserve">Конкретен </w:t>
      </w:r>
      <w:r w:rsidR="00890A34" w:rsidRPr="001608FF">
        <w:rPr>
          <w:rFonts w:ascii="Times New Roman" w:hAnsi="Times New Roman" w:cs="Times New Roman"/>
          <w:color w:val="000000" w:themeColor="text1"/>
          <w:sz w:val="24"/>
          <w:szCs w:val="24"/>
          <w:lang w:val="bg-BG"/>
        </w:rPr>
        <w:t xml:space="preserve">бенефициент (КБ) МОН </w:t>
      </w:r>
      <w:r w:rsidRPr="001608FF">
        <w:rPr>
          <w:rFonts w:ascii="Times New Roman" w:hAnsi="Times New Roman" w:cs="Times New Roman"/>
          <w:color w:val="000000" w:themeColor="text1"/>
          <w:sz w:val="24"/>
          <w:szCs w:val="24"/>
          <w:lang w:val="bg-BG"/>
        </w:rPr>
        <w:t xml:space="preserve">показва, че </w:t>
      </w:r>
      <w:r w:rsidRPr="001608FF">
        <w:rPr>
          <w:rFonts w:ascii="Times New Roman" w:hAnsi="Times New Roman" w:cs="Times New Roman"/>
          <w:b/>
          <w:color w:val="000000" w:themeColor="text1"/>
          <w:sz w:val="24"/>
          <w:szCs w:val="24"/>
          <w:lang w:val="bg-BG"/>
        </w:rPr>
        <w:t>при всички изследвани проекти има известно забавяне</w:t>
      </w:r>
      <w:r w:rsidR="00721511" w:rsidRPr="001608FF">
        <w:rPr>
          <w:rFonts w:ascii="Times New Roman" w:hAnsi="Times New Roman" w:cs="Times New Roman"/>
          <w:b/>
          <w:color w:val="000000" w:themeColor="text1"/>
          <w:sz w:val="24"/>
          <w:szCs w:val="24"/>
          <w:lang w:val="bg-BG"/>
        </w:rPr>
        <w:t xml:space="preserve"> в изпълнението</w:t>
      </w:r>
      <w:r w:rsidR="002F6040" w:rsidRPr="001608FF">
        <w:rPr>
          <w:rFonts w:ascii="Times New Roman" w:hAnsi="Times New Roman" w:cs="Times New Roman"/>
          <w:b/>
          <w:color w:val="000000" w:themeColor="text1"/>
          <w:sz w:val="24"/>
          <w:szCs w:val="24"/>
          <w:lang w:val="bg-BG"/>
        </w:rPr>
        <w:t xml:space="preserve"> спрямо заложените </w:t>
      </w:r>
      <w:r w:rsidR="00130971" w:rsidRPr="001608FF">
        <w:rPr>
          <w:rFonts w:ascii="Times New Roman" w:hAnsi="Times New Roman" w:cs="Times New Roman"/>
          <w:b/>
          <w:color w:val="000000" w:themeColor="text1"/>
          <w:sz w:val="24"/>
          <w:szCs w:val="24"/>
          <w:lang w:val="bg-BG"/>
        </w:rPr>
        <w:t>графици</w:t>
      </w:r>
      <w:r w:rsidR="00890A34" w:rsidRPr="001608FF">
        <w:rPr>
          <w:rFonts w:ascii="Times New Roman" w:hAnsi="Times New Roman" w:cs="Times New Roman"/>
          <w:color w:val="000000" w:themeColor="text1"/>
          <w:sz w:val="24"/>
          <w:szCs w:val="24"/>
          <w:lang w:val="bg-BG"/>
        </w:rPr>
        <w:t xml:space="preserve">, </w:t>
      </w:r>
      <w:r w:rsidRPr="001608FF">
        <w:rPr>
          <w:rFonts w:ascii="Times New Roman" w:hAnsi="Times New Roman" w:cs="Times New Roman"/>
          <w:color w:val="000000" w:themeColor="text1"/>
          <w:sz w:val="24"/>
          <w:szCs w:val="24"/>
          <w:lang w:val="bg-BG"/>
        </w:rPr>
        <w:t xml:space="preserve">като </w:t>
      </w:r>
      <w:r w:rsidR="00A556A8" w:rsidRPr="001608FF">
        <w:rPr>
          <w:rFonts w:ascii="Times New Roman" w:hAnsi="Times New Roman" w:cs="Times New Roman"/>
          <w:color w:val="000000" w:themeColor="text1"/>
          <w:sz w:val="24"/>
          <w:szCs w:val="24"/>
          <w:lang w:val="bg-BG"/>
        </w:rPr>
        <w:t xml:space="preserve">причините за това </w:t>
      </w:r>
      <w:r w:rsidR="00145BA5" w:rsidRPr="001608FF">
        <w:rPr>
          <w:rFonts w:ascii="Times New Roman" w:hAnsi="Times New Roman" w:cs="Times New Roman"/>
          <w:color w:val="000000" w:themeColor="text1"/>
          <w:sz w:val="24"/>
          <w:szCs w:val="24"/>
          <w:lang w:val="bg-BG"/>
        </w:rPr>
        <w:t xml:space="preserve">са </w:t>
      </w:r>
      <w:r w:rsidR="00FF34EE" w:rsidRPr="001608FF">
        <w:rPr>
          <w:rFonts w:ascii="Times New Roman" w:hAnsi="Times New Roman" w:cs="Times New Roman"/>
          <w:color w:val="000000" w:themeColor="text1"/>
          <w:sz w:val="24"/>
          <w:szCs w:val="24"/>
          <w:lang w:val="bg-BG"/>
        </w:rPr>
        <w:t xml:space="preserve">както външни (пандемията от </w:t>
      </w:r>
      <w:r w:rsidR="00B85AA0">
        <w:rPr>
          <w:rFonts w:ascii="Times New Roman" w:hAnsi="Times New Roman" w:cs="Times New Roman"/>
          <w:color w:val="000000" w:themeColor="text1"/>
          <w:sz w:val="24"/>
          <w:szCs w:val="24"/>
          <w:lang w:val="bg-BG"/>
        </w:rPr>
        <w:t>C</w:t>
      </w:r>
      <w:proofErr w:type="spellStart"/>
      <w:r w:rsidR="000A52A2">
        <w:rPr>
          <w:rFonts w:ascii="Times New Roman" w:hAnsi="Times New Roman" w:cs="Times New Roman"/>
          <w:color w:val="000000" w:themeColor="text1"/>
          <w:sz w:val="24"/>
          <w:szCs w:val="24"/>
        </w:rPr>
        <w:t>ovid</w:t>
      </w:r>
      <w:proofErr w:type="spellEnd"/>
      <w:r w:rsidR="00FF34EE" w:rsidRPr="001608FF">
        <w:rPr>
          <w:rFonts w:ascii="Times New Roman" w:hAnsi="Times New Roman" w:cs="Times New Roman"/>
          <w:color w:val="000000" w:themeColor="text1"/>
          <w:sz w:val="24"/>
          <w:szCs w:val="24"/>
          <w:lang w:val="bg-BG"/>
        </w:rPr>
        <w:t>-19), така и вътрешни (административен капацитет</w:t>
      </w:r>
      <w:r w:rsidR="0001516B" w:rsidRPr="001608FF">
        <w:rPr>
          <w:rFonts w:ascii="Times New Roman" w:hAnsi="Times New Roman" w:cs="Times New Roman"/>
          <w:color w:val="000000" w:themeColor="text1"/>
          <w:sz w:val="24"/>
          <w:szCs w:val="24"/>
          <w:lang w:val="bg-BG"/>
        </w:rPr>
        <w:t>, обхват на дейностите и др.). Могат да се изведат следните основни причини, довели до забавяне в изпълнението на проектите</w:t>
      </w:r>
      <w:r w:rsidR="00145BA5" w:rsidRPr="001608FF">
        <w:rPr>
          <w:rFonts w:ascii="Times New Roman" w:hAnsi="Times New Roman" w:cs="Times New Roman"/>
          <w:color w:val="000000" w:themeColor="text1"/>
          <w:sz w:val="24"/>
          <w:szCs w:val="24"/>
          <w:lang w:val="bg-BG"/>
        </w:rPr>
        <w:t>:</w:t>
      </w:r>
    </w:p>
    <w:p w14:paraId="7163022A" w14:textId="1567DCBD" w:rsidR="001739E3" w:rsidRPr="001608FF" w:rsidRDefault="00E07A91" w:rsidP="005C5C96">
      <w:pPr>
        <w:spacing w:after="120" w:line="360" w:lineRule="auto"/>
        <w:jc w:val="both"/>
        <w:rPr>
          <w:rFonts w:ascii="Times New Roman" w:hAnsi="Times New Roman" w:cs="Times New Roman"/>
          <w:sz w:val="24"/>
          <w:lang w:val="bg-BG"/>
        </w:rPr>
      </w:pPr>
      <w:r w:rsidRPr="001608FF">
        <w:rPr>
          <w:rFonts w:ascii="Times New Roman" w:hAnsi="Times New Roman" w:cs="Times New Roman"/>
          <w:sz w:val="24"/>
          <w:lang w:val="bg-BG"/>
        </w:rPr>
        <w:t xml:space="preserve">- </w:t>
      </w:r>
      <w:r w:rsidR="00C56C6C" w:rsidRPr="001608FF">
        <w:rPr>
          <w:rFonts w:ascii="Times New Roman" w:hAnsi="Times New Roman" w:cs="Times New Roman"/>
          <w:b/>
          <w:sz w:val="24"/>
          <w:lang w:val="bg-BG"/>
        </w:rPr>
        <w:t>Координация на информацията</w:t>
      </w:r>
      <w:r w:rsidR="00C56C6C" w:rsidRPr="001608FF">
        <w:rPr>
          <w:rFonts w:ascii="Times New Roman" w:hAnsi="Times New Roman" w:cs="Times New Roman"/>
          <w:sz w:val="24"/>
          <w:lang w:val="bg-BG"/>
        </w:rPr>
        <w:t xml:space="preserve"> </w:t>
      </w:r>
      <w:r w:rsidR="004721CF" w:rsidRPr="001608FF">
        <w:rPr>
          <w:rFonts w:ascii="Times New Roman" w:hAnsi="Times New Roman" w:cs="Times New Roman"/>
          <w:sz w:val="24"/>
          <w:lang w:val="bg-BG"/>
        </w:rPr>
        <w:t xml:space="preserve">– Механизмът на комуникация </w:t>
      </w:r>
      <w:r w:rsidR="00633AC9" w:rsidRPr="001608FF">
        <w:rPr>
          <w:rFonts w:ascii="Times New Roman" w:hAnsi="Times New Roman" w:cs="Times New Roman"/>
          <w:sz w:val="24"/>
          <w:lang w:val="bg-BG"/>
        </w:rPr>
        <w:t>(о</w:t>
      </w:r>
      <w:r w:rsidR="00633AC9" w:rsidRPr="00123B7D">
        <w:rPr>
          <w:rFonts w:ascii="Times New Roman" w:hAnsi="Times New Roman" w:cs="Times New Roman"/>
          <w:sz w:val="24"/>
          <w:lang w:val="bg-BG"/>
        </w:rPr>
        <w:t>съществяването на връзки</w:t>
      </w:r>
      <w:r w:rsidR="00633AC9" w:rsidRPr="001608FF">
        <w:rPr>
          <w:rFonts w:ascii="Times New Roman" w:hAnsi="Times New Roman" w:cs="Times New Roman"/>
          <w:sz w:val="24"/>
          <w:lang w:val="bg-BG"/>
        </w:rPr>
        <w:t xml:space="preserve"> по места)</w:t>
      </w:r>
      <w:r w:rsidR="00633AC9" w:rsidRPr="00123B7D">
        <w:rPr>
          <w:rFonts w:ascii="Times New Roman" w:hAnsi="Times New Roman" w:cs="Times New Roman"/>
          <w:sz w:val="24"/>
          <w:lang w:val="bg-BG"/>
        </w:rPr>
        <w:t xml:space="preserve"> </w:t>
      </w:r>
      <w:r w:rsidR="00633AC9" w:rsidRPr="001608FF">
        <w:rPr>
          <w:rFonts w:ascii="Times New Roman" w:hAnsi="Times New Roman" w:cs="Times New Roman"/>
          <w:sz w:val="24"/>
          <w:lang w:val="bg-BG"/>
        </w:rPr>
        <w:t xml:space="preserve">по проектите с КБ МОН е централизиран, </w:t>
      </w:r>
      <w:r w:rsidR="00647284" w:rsidRPr="001608FF">
        <w:rPr>
          <w:rFonts w:ascii="Times New Roman" w:hAnsi="Times New Roman" w:cs="Times New Roman"/>
          <w:sz w:val="24"/>
          <w:lang w:val="bg-BG"/>
        </w:rPr>
        <w:t>но</w:t>
      </w:r>
      <w:r w:rsidR="00633AC9" w:rsidRPr="001608FF">
        <w:rPr>
          <w:rFonts w:ascii="Times New Roman" w:hAnsi="Times New Roman" w:cs="Times New Roman"/>
          <w:sz w:val="24"/>
          <w:lang w:val="bg-BG"/>
        </w:rPr>
        <w:t xml:space="preserve"> предпоставя известно забавяне поради големия обем участници в него (екип по проекта</w:t>
      </w:r>
      <w:r w:rsidR="00B232DB">
        <w:rPr>
          <w:rFonts w:ascii="Times New Roman" w:hAnsi="Times New Roman" w:cs="Times New Roman"/>
          <w:sz w:val="24"/>
          <w:lang w:val="bg-BG"/>
        </w:rPr>
        <w:t xml:space="preserve"> на централно ниво в МОН</w:t>
      </w:r>
      <w:r w:rsidR="00633AC9" w:rsidRPr="001608FF">
        <w:rPr>
          <w:rFonts w:ascii="Times New Roman" w:hAnsi="Times New Roman" w:cs="Times New Roman"/>
          <w:sz w:val="24"/>
          <w:lang w:val="bg-BG"/>
        </w:rPr>
        <w:t xml:space="preserve">, </w:t>
      </w:r>
      <w:r w:rsidRPr="00123B7D">
        <w:rPr>
          <w:rFonts w:ascii="Times New Roman" w:hAnsi="Times New Roman" w:cs="Times New Roman"/>
          <w:sz w:val="24"/>
          <w:lang w:val="bg-BG"/>
        </w:rPr>
        <w:t>РУО по места за координиране на дейностите</w:t>
      </w:r>
      <w:r w:rsidR="00633AC9" w:rsidRPr="001608FF">
        <w:rPr>
          <w:rFonts w:ascii="Times New Roman" w:hAnsi="Times New Roman" w:cs="Times New Roman"/>
          <w:sz w:val="24"/>
          <w:lang w:val="bg-BG"/>
        </w:rPr>
        <w:t>, директори</w:t>
      </w:r>
      <w:r w:rsidR="00341A81" w:rsidRPr="001608FF">
        <w:rPr>
          <w:rFonts w:ascii="Times New Roman" w:hAnsi="Times New Roman" w:cs="Times New Roman"/>
          <w:sz w:val="24"/>
          <w:lang w:val="bg-BG"/>
        </w:rPr>
        <w:t xml:space="preserve"> на училища/детски градини</w:t>
      </w:r>
      <w:r w:rsidR="006E6E9E" w:rsidRPr="001608FF">
        <w:rPr>
          <w:rFonts w:ascii="Times New Roman" w:hAnsi="Times New Roman" w:cs="Times New Roman"/>
          <w:sz w:val="24"/>
          <w:lang w:val="bg-BG"/>
        </w:rPr>
        <w:t xml:space="preserve">, екипи по места, участници в целевите групи и обратно). </w:t>
      </w:r>
      <w:r w:rsidR="006E73BC">
        <w:rPr>
          <w:rFonts w:ascii="Times New Roman" w:hAnsi="Times New Roman" w:cs="Times New Roman"/>
          <w:sz w:val="24"/>
          <w:lang w:val="bg-BG"/>
        </w:rPr>
        <w:t xml:space="preserve">Забавяне в </w:t>
      </w:r>
      <w:r w:rsidR="00506FD1">
        <w:rPr>
          <w:rFonts w:ascii="Times New Roman" w:hAnsi="Times New Roman" w:cs="Times New Roman"/>
          <w:sz w:val="24"/>
          <w:lang w:val="bg-BG"/>
        </w:rPr>
        <w:t>обмена на информация (</w:t>
      </w:r>
      <w:r w:rsidR="000B355C">
        <w:rPr>
          <w:rFonts w:ascii="Times New Roman" w:hAnsi="Times New Roman" w:cs="Times New Roman"/>
          <w:sz w:val="24"/>
          <w:lang w:val="bg-BG"/>
        </w:rPr>
        <w:t xml:space="preserve">от </w:t>
      </w:r>
      <w:r w:rsidR="00506FD1" w:rsidRPr="001608FF">
        <w:rPr>
          <w:rFonts w:ascii="Times New Roman" w:hAnsi="Times New Roman" w:cs="Times New Roman"/>
          <w:sz w:val="24"/>
          <w:lang w:val="bg-BG"/>
        </w:rPr>
        <w:t xml:space="preserve">поставянето на конкретна задача до комуникирането й до последния участник по веригата и отчитането на резултата по </w:t>
      </w:r>
      <w:r w:rsidR="00506FD1" w:rsidRPr="006F35E4">
        <w:rPr>
          <w:rFonts w:ascii="Times New Roman" w:hAnsi="Times New Roman" w:cs="Times New Roman"/>
          <w:sz w:val="24"/>
          <w:lang w:val="bg-BG"/>
        </w:rPr>
        <w:t>обратния ред</w:t>
      </w:r>
      <w:r w:rsidR="000B355C">
        <w:rPr>
          <w:rFonts w:ascii="Times New Roman" w:hAnsi="Times New Roman" w:cs="Times New Roman"/>
          <w:sz w:val="24"/>
          <w:lang w:val="bg-BG"/>
        </w:rPr>
        <w:t>)</w:t>
      </w:r>
      <w:r w:rsidR="00506FD1">
        <w:rPr>
          <w:rFonts w:ascii="Times New Roman" w:hAnsi="Times New Roman" w:cs="Times New Roman"/>
          <w:sz w:val="24"/>
          <w:lang w:val="bg-BG"/>
        </w:rPr>
        <w:t xml:space="preserve"> се наблюдава най-вече н</w:t>
      </w:r>
      <w:r w:rsidR="001B6916">
        <w:rPr>
          <w:rFonts w:ascii="Times New Roman" w:hAnsi="Times New Roman" w:cs="Times New Roman"/>
          <w:sz w:val="24"/>
          <w:lang w:val="bg-BG"/>
        </w:rPr>
        <w:t>а първоначалния етап на изпълнение на проектите</w:t>
      </w:r>
      <w:r w:rsidR="000B396A">
        <w:rPr>
          <w:rFonts w:ascii="Times New Roman" w:hAnsi="Times New Roman" w:cs="Times New Roman"/>
          <w:sz w:val="24"/>
          <w:lang w:val="bg-BG"/>
        </w:rPr>
        <w:t xml:space="preserve">, когато все още не са </w:t>
      </w:r>
      <w:r w:rsidR="00F376FD">
        <w:rPr>
          <w:rFonts w:ascii="Times New Roman" w:hAnsi="Times New Roman" w:cs="Times New Roman"/>
          <w:sz w:val="24"/>
          <w:lang w:val="bg-BG"/>
        </w:rPr>
        <w:t xml:space="preserve">били </w:t>
      </w:r>
      <w:r w:rsidR="000B396A">
        <w:rPr>
          <w:rFonts w:ascii="Times New Roman" w:hAnsi="Times New Roman" w:cs="Times New Roman"/>
          <w:sz w:val="24"/>
          <w:lang w:val="bg-BG"/>
        </w:rPr>
        <w:t>разработени електронните системи за управление</w:t>
      </w:r>
      <w:r w:rsidR="00506FD1">
        <w:rPr>
          <w:rFonts w:ascii="Times New Roman" w:hAnsi="Times New Roman" w:cs="Times New Roman"/>
          <w:sz w:val="24"/>
          <w:lang w:val="bg-BG"/>
        </w:rPr>
        <w:t>.</w:t>
      </w:r>
      <w:r w:rsidR="00A940A3">
        <w:rPr>
          <w:rFonts w:ascii="Times New Roman" w:hAnsi="Times New Roman" w:cs="Times New Roman"/>
          <w:sz w:val="24"/>
          <w:lang w:val="bg-BG"/>
        </w:rPr>
        <w:t xml:space="preserve"> </w:t>
      </w:r>
    </w:p>
    <w:p w14:paraId="7E56EE3B" w14:textId="71C28569" w:rsidR="00894DB0" w:rsidRPr="003278CD" w:rsidRDefault="004059D5" w:rsidP="005C5C96">
      <w:pPr>
        <w:spacing w:after="120" w:line="360" w:lineRule="auto"/>
        <w:jc w:val="both"/>
        <w:rPr>
          <w:rFonts w:ascii="Times New Roman" w:hAnsi="Times New Roman" w:cs="Times New Roman"/>
          <w:b/>
          <w:sz w:val="24"/>
          <w:lang w:val="bg-BG"/>
        </w:rPr>
      </w:pPr>
      <w:r w:rsidRPr="001608FF">
        <w:rPr>
          <w:rFonts w:ascii="Times New Roman" w:hAnsi="Times New Roman" w:cs="Times New Roman"/>
          <w:sz w:val="24"/>
          <w:lang w:val="bg-BG"/>
        </w:rPr>
        <w:t>Въпреки това</w:t>
      </w:r>
      <w:r w:rsidR="0084079C" w:rsidRPr="001608FF">
        <w:rPr>
          <w:rFonts w:ascii="Times New Roman" w:hAnsi="Times New Roman" w:cs="Times New Roman"/>
          <w:sz w:val="24"/>
          <w:lang w:val="bg-BG"/>
        </w:rPr>
        <w:t xml:space="preserve"> УО </w:t>
      </w:r>
      <w:r w:rsidR="00464B58" w:rsidRPr="001608FF">
        <w:rPr>
          <w:rFonts w:ascii="Times New Roman" w:hAnsi="Times New Roman" w:cs="Times New Roman"/>
          <w:sz w:val="24"/>
          <w:lang w:val="bg-BG"/>
        </w:rPr>
        <w:t>оценява ползването на този централизиран канал за информация и комуникация</w:t>
      </w:r>
      <w:r w:rsidR="00C042B4" w:rsidRPr="001608FF">
        <w:rPr>
          <w:rFonts w:ascii="Times New Roman" w:hAnsi="Times New Roman" w:cs="Times New Roman"/>
          <w:sz w:val="24"/>
          <w:lang w:val="bg-BG"/>
        </w:rPr>
        <w:t xml:space="preserve"> </w:t>
      </w:r>
      <w:r w:rsidR="000A4F5A" w:rsidRPr="001608FF">
        <w:rPr>
          <w:rFonts w:ascii="Times New Roman" w:hAnsi="Times New Roman" w:cs="Times New Roman"/>
          <w:sz w:val="24"/>
          <w:lang w:val="bg-BG"/>
        </w:rPr>
        <w:t xml:space="preserve">като </w:t>
      </w:r>
      <w:r w:rsidR="0084079C" w:rsidRPr="001608FF">
        <w:rPr>
          <w:rFonts w:ascii="Times New Roman" w:hAnsi="Times New Roman" w:cs="Times New Roman"/>
          <w:sz w:val="24"/>
          <w:lang w:val="bg-BG"/>
        </w:rPr>
        <w:t>положителен, тъй като от една страна</w:t>
      </w:r>
      <w:r w:rsidR="000A4F5A" w:rsidRPr="001608FF">
        <w:rPr>
          <w:rFonts w:ascii="Times New Roman" w:hAnsi="Times New Roman" w:cs="Times New Roman"/>
          <w:sz w:val="24"/>
          <w:lang w:val="bg-BG"/>
        </w:rPr>
        <w:t xml:space="preserve"> има проследимост и отчетност</w:t>
      </w:r>
      <w:r w:rsidR="00037EE8" w:rsidRPr="001608FF">
        <w:rPr>
          <w:rFonts w:ascii="Times New Roman" w:hAnsi="Times New Roman" w:cs="Times New Roman"/>
          <w:sz w:val="24"/>
          <w:lang w:val="bg-BG"/>
        </w:rPr>
        <w:t xml:space="preserve">, а от </w:t>
      </w:r>
      <w:r w:rsidR="00037EE8" w:rsidRPr="001608FF">
        <w:rPr>
          <w:rFonts w:ascii="Times New Roman" w:hAnsi="Times New Roman" w:cs="Times New Roman"/>
          <w:sz w:val="24"/>
          <w:lang w:val="bg-BG"/>
        </w:rPr>
        <w:lastRenderedPageBreak/>
        <w:t>друга –</w:t>
      </w:r>
      <w:r w:rsidR="00CD09AF" w:rsidRPr="001608FF">
        <w:rPr>
          <w:rFonts w:ascii="Times New Roman" w:hAnsi="Times New Roman" w:cs="Times New Roman"/>
          <w:sz w:val="24"/>
          <w:lang w:val="bg-BG"/>
        </w:rPr>
        <w:t xml:space="preserve"> </w:t>
      </w:r>
      <w:r w:rsidR="00D0623B" w:rsidRPr="001608FF">
        <w:rPr>
          <w:rFonts w:ascii="Times New Roman" w:hAnsi="Times New Roman" w:cs="Times New Roman"/>
          <w:sz w:val="24"/>
          <w:lang w:val="bg-BG"/>
        </w:rPr>
        <w:t xml:space="preserve">това е една вече </w:t>
      </w:r>
      <w:r w:rsidR="00037EE8" w:rsidRPr="00123B7D">
        <w:rPr>
          <w:rFonts w:ascii="Times New Roman" w:hAnsi="Times New Roman" w:cs="Times New Roman"/>
          <w:sz w:val="24"/>
          <w:lang w:val="bg-BG"/>
        </w:rPr>
        <w:t>изградена</w:t>
      </w:r>
      <w:r w:rsidR="00D0623B" w:rsidRPr="001608FF">
        <w:rPr>
          <w:rFonts w:ascii="Times New Roman" w:hAnsi="Times New Roman" w:cs="Times New Roman"/>
          <w:sz w:val="24"/>
          <w:lang w:val="bg-BG"/>
        </w:rPr>
        <w:t xml:space="preserve"> и работеща</w:t>
      </w:r>
      <w:r w:rsidR="00037EE8" w:rsidRPr="00123B7D">
        <w:rPr>
          <w:rFonts w:ascii="Times New Roman" w:hAnsi="Times New Roman" w:cs="Times New Roman"/>
          <w:sz w:val="24"/>
          <w:lang w:val="bg-BG"/>
        </w:rPr>
        <w:t xml:space="preserve"> структура на управление по места</w:t>
      </w:r>
      <w:r w:rsidR="00D0623B" w:rsidRPr="001608FF">
        <w:rPr>
          <w:rFonts w:ascii="Times New Roman" w:hAnsi="Times New Roman" w:cs="Times New Roman"/>
          <w:sz w:val="24"/>
          <w:lang w:val="bg-BG"/>
        </w:rPr>
        <w:t>, която</w:t>
      </w:r>
      <w:r w:rsidR="001739E3" w:rsidRPr="001608FF">
        <w:rPr>
          <w:rFonts w:ascii="Times New Roman" w:hAnsi="Times New Roman" w:cs="Times New Roman"/>
          <w:sz w:val="24"/>
          <w:lang w:val="bg-BG"/>
        </w:rPr>
        <w:t xml:space="preserve"> позволява</w:t>
      </w:r>
      <w:r w:rsidR="00037EE8" w:rsidRPr="00123B7D">
        <w:rPr>
          <w:rFonts w:ascii="Times New Roman" w:hAnsi="Times New Roman" w:cs="Times New Roman"/>
          <w:sz w:val="24"/>
          <w:lang w:val="bg-BG"/>
        </w:rPr>
        <w:t xml:space="preserve"> едновременно да </w:t>
      </w:r>
      <w:r w:rsidR="001739E3" w:rsidRPr="001608FF">
        <w:rPr>
          <w:rFonts w:ascii="Times New Roman" w:hAnsi="Times New Roman" w:cs="Times New Roman"/>
          <w:sz w:val="24"/>
          <w:lang w:val="bg-BG"/>
        </w:rPr>
        <w:t xml:space="preserve">се </w:t>
      </w:r>
      <w:r w:rsidR="00037EE8" w:rsidRPr="00123B7D">
        <w:rPr>
          <w:rFonts w:ascii="Times New Roman" w:hAnsi="Times New Roman" w:cs="Times New Roman"/>
          <w:sz w:val="24"/>
          <w:lang w:val="bg-BG"/>
        </w:rPr>
        <w:t>работ</w:t>
      </w:r>
      <w:r w:rsidR="001739E3" w:rsidRPr="001608FF">
        <w:rPr>
          <w:rFonts w:ascii="Times New Roman" w:hAnsi="Times New Roman" w:cs="Times New Roman"/>
          <w:sz w:val="24"/>
          <w:lang w:val="bg-BG"/>
        </w:rPr>
        <w:t>и</w:t>
      </w:r>
      <w:r w:rsidR="00037EE8" w:rsidRPr="00123B7D">
        <w:rPr>
          <w:rFonts w:ascii="Times New Roman" w:hAnsi="Times New Roman" w:cs="Times New Roman"/>
          <w:sz w:val="24"/>
          <w:lang w:val="bg-BG"/>
        </w:rPr>
        <w:t xml:space="preserve"> на терен в много региони</w:t>
      </w:r>
      <w:r w:rsidR="001739E3" w:rsidRPr="001608FF">
        <w:rPr>
          <w:rFonts w:ascii="Times New Roman" w:hAnsi="Times New Roman" w:cs="Times New Roman"/>
          <w:sz w:val="24"/>
          <w:lang w:val="bg-BG"/>
        </w:rPr>
        <w:t xml:space="preserve">. </w:t>
      </w:r>
    </w:p>
    <w:p w14:paraId="67FE39B4" w14:textId="289AF55B" w:rsidR="00B90E94" w:rsidRPr="00414DC4" w:rsidRDefault="00603C48" w:rsidP="005C5C96">
      <w:pPr>
        <w:spacing w:after="120" w:line="360" w:lineRule="auto"/>
        <w:jc w:val="both"/>
        <w:rPr>
          <w:rFonts w:ascii="Times New Roman" w:hAnsi="Times New Roman" w:cs="Times New Roman"/>
          <w:b/>
          <w:sz w:val="24"/>
          <w:lang w:val="bg-BG"/>
        </w:rPr>
      </w:pPr>
      <w:r w:rsidRPr="003278CD">
        <w:rPr>
          <w:rFonts w:ascii="Times New Roman" w:hAnsi="Times New Roman" w:cs="Times New Roman"/>
          <w:sz w:val="24"/>
          <w:lang w:val="bg-BG"/>
        </w:rPr>
        <w:t xml:space="preserve">На първоначалния етап на изпълнение на проектите КБ </w:t>
      </w:r>
      <w:r w:rsidR="00B90E94" w:rsidRPr="003278CD">
        <w:rPr>
          <w:rFonts w:ascii="Times New Roman" w:hAnsi="Times New Roman" w:cs="Times New Roman"/>
          <w:sz w:val="24"/>
          <w:lang w:val="bg-BG"/>
        </w:rPr>
        <w:t>разработва и инструкции за изпълнение на дейностите, които изпраща по места.</w:t>
      </w:r>
      <w:r w:rsidR="00B51772" w:rsidRPr="003278CD">
        <w:rPr>
          <w:rFonts w:ascii="Times New Roman" w:hAnsi="Times New Roman" w:cs="Times New Roman"/>
          <w:color w:val="000000" w:themeColor="text1"/>
          <w:sz w:val="24"/>
          <w:szCs w:val="24"/>
          <w:lang w:val="bg-BG"/>
        </w:rPr>
        <w:t xml:space="preserve"> </w:t>
      </w:r>
      <w:r w:rsidR="008A04F5" w:rsidRPr="003278CD">
        <w:rPr>
          <w:rFonts w:ascii="Times New Roman" w:hAnsi="Times New Roman" w:cs="Times New Roman"/>
          <w:b/>
          <w:color w:val="000000" w:themeColor="text1"/>
          <w:sz w:val="24"/>
          <w:szCs w:val="24"/>
          <w:lang w:val="bg-BG"/>
        </w:rPr>
        <w:t>И</w:t>
      </w:r>
      <w:r w:rsidR="00B90E94" w:rsidRPr="003278CD">
        <w:rPr>
          <w:rFonts w:ascii="Times New Roman" w:hAnsi="Times New Roman" w:cs="Times New Roman"/>
          <w:b/>
          <w:color w:val="000000" w:themeColor="text1"/>
          <w:sz w:val="24"/>
          <w:szCs w:val="24"/>
          <w:lang w:val="bg-BG"/>
        </w:rPr>
        <w:t>зползването на инструкции в мащабни проекти е утвърдена добра практика, която носи позитиви за уеднаквяване на подхода за действие при всички участници в процеса.</w:t>
      </w:r>
    </w:p>
    <w:p w14:paraId="1EF89A5D" w14:textId="6E64345E" w:rsidR="004059D5" w:rsidRPr="001608FF" w:rsidRDefault="00753D37" w:rsidP="005C5C96">
      <w:pPr>
        <w:spacing w:after="120" w:line="360" w:lineRule="auto"/>
        <w:jc w:val="both"/>
        <w:rPr>
          <w:rFonts w:ascii="Times New Roman" w:hAnsi="Times New Roman" w:cs="Times New Roman"/>
          <w:sz w:val="24"/>
          <w:lang w:val="bg-BG"/>
        </w:rPr>
      </w:pPr>
      <w:r>
        <w:rPr>
          <w:rFonts w:ascii="Times New Roman" w:hAnsi="Times New Roman" w:cs="Times New Roman"/>
          <w:sz w:val="24"/>
          <w:lang w:val="bg-BG"/>
        </w:rPr>
        <w:t>Към днешна дата</w:t>
      </w:r>
      <w:r w:rsidR="003D7453" w:rsidRPr="001608FF">
        <w:rPr>
          <w:rFonts w:ascii="Times New Roman" w:hAnsi="Times New Roman" w:cs="Times New Roman"/>
          <w:sz w:val="24"/>
          <w:lang w:val="bg-BG"/>
        </w:rPr>
        <w:t xml:space="preserve"> </w:t>
      </w:r>
      <w:r w:rsidR="003D7453" w:rsidRPr="00123B7D">
        <w:rPr>
          <w:rFonts w:ascii="Times New Roman" w:hAnsi="Times New Roman" w:cs="Times New Roman"/>
          <w:sz w:val="24"/>
          <w:lang w:val="bg-BG"/>
        </w:rPr>
        <w:t>системи</w:t>
      </w:r>
      <w:r w:rsidR="003D7453" w:rsidRPr="001608FF">
        <w:rPr>
          <w:rFonts w:ascii="Times New Roman" w:hAnsi="Times New Roman" w:cs="Times New Roman"/>
          <w:sz w:val="24"/>
          <w:lang w:val="bg-BG"/>
        </w:rPr>
        <w:t>те</w:t>
      </w:r>
      <w:r w:rsidR="003D7453" w:rsidRPr="00123B7D">
        <w:rPr>
          <w:rFonts w:ascii="Times New Roman" w:hAnsi="Times New Roman" w:cs="Times New Roman"/>
          <w:sz w:val="24"/>
          <w:lang w:val="bg-BG"/>
        </w:rPr>
        <w:t xml:space="preserve"> за отчет </w:t>
      </w:r>
      <w:r w:rsidR="003D7453" w:rsidRPr="00C01540">
        <w:rPr>
          <w:rFonts w:ascii="Times New Roman" w:hAnsi="Times New Roman" w:cs="Times New Roman"/>
          <w:sz w:val="24"/>
          <w:lang w:val="bg-BG"/>
        </w:rPr>
        <w:t>по повечето проекти</w:t>
      </w:r>
      <w:r w:rsidR="003D7453" w:rsidRPr="001608FF">
        <w:rPr>
          <w:rFonts w:ascii="Times New Roman" w:hAnsi="Times New Roman" w:cs="Times New Roman"/>
          <w:sz w:val="24"/>
          <w:lang w:val="bg-BG"/>
        </w:rPr>
        <w:t xml:space="preserve"> с КБ </w:t>
      </w:r>
      <w:r w:rsidR="00FC1D22" w:rsidRPr="001608FF">
        <w:rPr>
          <w:rFonts w:ascii="Times New Roman" w:hAnsi="Times New Roman" w:cs="Times New Roman"/>
          <w:sz w:val="24"/>
          <w:lang w:val="bg-BG"/>
        </w:rPr>
        <w:t xml:space="preserve">МОН </w:t>
      </w:r>
      <w:r w:rsidR="003D7453" w:rsidRPr="001608FF">
        <w:rPr>
          <w:rFonts w:ascii="Times New Roman" w:hAnsi="Times New Roman" w:cs="Times New Roman"/>
          <w:sz w:val="24"/>
          <w:lang w:val="bg-BG"/>
        </w:rPr>
        <w:t>вече са</w:t>
      </w:r>
      <w:r w:rsidR="004059D5" w:rsidRPr="00123B7D">
        <w:rPr>
          <w:rFonts w:ascii="Times New Roman" w:hAnsi="Times New Roman" w:cs="Times New Roman"/>
          <w:sz w:val="24"/>
          <w:lang w:val="bg-BG"/>
        </w:rPr>
        <w:t xml:space="preserve"> изградени</w:t>
      </w:r>
      <w:r w:rsidR="00FC1D22" w:rsidRPr="001608FF">
        <w:rPr>
          <w:rFonts w:ascii="Times New Roman" w:hAnsi="Times New Roman" w:cs="Times New Roman"/>
          <w:sz w:val="24"/>
          <w:lang w:val="bg-BG"/>
        </w:rPr>
        <w:t>,</w:t>
      </w:r>
      <w:r w:rsidR="004059D5" w:rsidRPr="00123B7D">
        <w:rPr>
          <w:rFonts w:ascii="Times New Roman" w:hAnsi="Times New Roman" w:cs="Times New Roman"/>
          <w:sz w:val="24"/>
          <w:lang w:val="bg-BG"/>
        </w:rPr>
        <w:t xml:space="preserve"> което </w:t>
      </w:r>
      <w:r>
        <w:rPr>
          <w:rFonts w:ascii="Times New Roman" w:hAnsi="Times New Roman" w:cs="Times New Roman"/>
          <w:sz w:val="24"/>
          <w:lang w:val="bg-BG"/>
        </w:rPr>
        <w:t xml:space="preserve">позволява </w:t>
      </w:r>
      <w:r w:rsidR="009C0413">
        <w:rPr>
          <w:rFonts w:ascii="Times New Roman" w:hAnsi="Times New Roman" w:cs="Times New Roman"/>
          <w:sz w:val="24"/>
          <w:lang w:val="bg-BG"/>
        </w:rPr>
        <w:t>ефективната комуникация и отчетност.</w:t>
      </w:r>
      <w:r w:rsidR="002A0CC9">
        <w:rPr>
          <w:rFonts w:ascii="Times New Roman" w:hAnsi="Times New Roman" w:cs="Times New Roman"/>
          <w:sz w:val="24"/>
          <w:lang w:val="bg-BG"/>
        </w:rPr>
        <w:t xml:space="preserve"> Готовите електронни системи за управление биха могли да бъдат</w:t>
      </w:r>
      <w:r w:rsidR="004059D5" w:rsidRPr="00123B7D">
        <w:rPr>
          <w:rFonts w:ascii="Times New Roman" w:hAnsi="Times New Roman" w:cs="Times New Roman"/>
          <w:sz w:val="24"/>
          <w:lang w:val="bg-BG"/>
        </w:rPr>
        <w:t xml:space="preserve"> надград</w:t>
      </w:r>
      <w:r w:rsidR="002A0CC9">
        <w:rPr>
          <w:rFonts w:ascii="Times New Roman" w:hAnsi="Times New Roman" w:cs="Times New Roman"/>
          <w:sz w:val="24"/>
          <w:lang w:val="bg-BG"/>
        </w:rPr>
        <w:t>ени</w:t>
      </w:r>
      <w:r w:rsidR="004059D5" w:rsidRPr="00123B7D">
        <w:rPr>
          <w:rFonts w:ascii="Times New Roman" w:hAnsi="Times New Roman" w:cs="Times New Roman"/>
          <w:sz w:val="24"/>
          <w:lang w:val="bg-BG"/>
        </w:rPr>
        <w:t xml:space="preserve"> в бъдещия програмен период, </w:t>
      </w:r>
      <w:r w:rsidR="00894DB0" w:rsidRPr="001608FF">
        <w:rPr>
          <w:rFonts w:ascii="Times New Roman" w:hAnsi="Times New Roman" w:cs="Times New Roman"/>
          <w:sz w:val="24"/>
          <w:lang w:val="bg-BG"/>
        </w:rPr>
        <w:t>а това се оценява като</w:t>
      </w:r>
      <w:r w:rsidR="004059D5" w:rsidRPr="00123B7D">
        <w:rPr>
          <w:rFonts w:ascii="Times New Roman" w:hAnsi="Times New Roman" w:cs="Times New Roman"/>
          <w:sz w:val="24"/>
          <w:lang w:val="bg-BG"/>
        </w:rPr>
        <w:t xml:space="preserve"> устойчиво</w:t>
      </w:r>
      <w:r w:rsidR="00894DB0" w:rsidRPr="001608FF">
        <w:rPr>
          <w:rFonts w:ascii="Times New Roman" w:hAnsi="Times New Roman" w:cs="Times New Roman"/>
          <w:sz w:val="24"/>
          <w:lang w:val="bg-BG"/>
        </w:rPr>
        <w:t xml:space="preserve"> развитие.</w:t>
      </w:r>
    </w:p>
    <w:p w14:paraId="2D202BBD" w14:textId="73B97BE3" w:rsidR="007717F2" w:rsidRPr="001608FF" w:rsidRDefault="00C046F7" w:rsidP="005C5C96">
      <w:pPr>
        <w:spacing w:after="120" w:line="360" w:lineRule="auto"/>
        <w:jc w:val="both"/>
        <w:rPr>
          <w:rFonts w:ascii="Times New Roman" w:hAnsi="Times New Roman" w:cs="Times New Roman"/>
          <w:color w:val="000000" w:themeColor="text1"/>
          <w:sz w:val="24"/>
          <w:szCs w:val="24"/>
          <w:lang w:val="bg-BG"/>
        </w:rPr>
      </w:pPr>
      <w:r>
        <w:rPr>
          <w:rFonts w:ascii="Times New Roman" w:hAnsi="Times New Roman" w:cs="Times New Roman"/>
          <w:b/>
          <w:color w:val="000000" w:themeColor="text1"/>
          <w:sz w:val="24"/>
          <w:szCs w:val="24"/>
          <w:lang w:val="bg-BG"/>
        </w:rPr>
        <w:t>Анализираната информация показа, че има известен проблем по отношение на н</w:t>
      </w:r>
      <w:r w:rsidR="007717F2" w:rsidRPr="001608FF">
        <w:rPr>
          <w:rFonts w:ascii="Times New Roman" w:hAnsi="Times New Roman" w:cs="Times New Roman"/>
          <w:b/>
          <w:color w:val="000000" w:themeColor="text1"/>
          <w:sz w:val="24"/>
          <w:szCs w:val="24"/>
          <w:lang w:val="bg-BG"/>
        </w:rPr>
        <w:t>едостатъчният опит на екипите</w:t>
      </w:r>
      <w:r w:rsidR="007717F2" w:rsidRPr="001608FF">
        <w:rPr>
          <w:rFonts w:ascii="Times New Roman" w:hAnsi="Times New Roman" w:cs="Times New Roman"/>
          <w:color w:val="000000" w:themeColor="text1"/>
          <w:sz w:val="24"/>
          <w:szCs w:val="24"/>
          <w:lang w:val="bg-BG"/>
        </w:rPr>
        <w:t xml:space="preserve"> </w:t>
      </w:r>
      <w:r w:rsidR="007717F2" w:rsidRPr="001608FF">
        <w:rPr>
          <w:rFonts w:ascii="Times New Roman" w:hAnsi="Times New Roman" w:cs="Times New Roman"/>
          <w:b/>
          <w:color w:val="000000" w:themeColor="text1"/>
          <w:sz w:val="24"/>
          <w:szCs w:val="24"/>
          <w:lang w:val="bg-BG"/>
        </w:rPr>
        <w:t>от повечето детски градини и училища при изпълнението и отчитането на дейностите по проектите</w:t>
      </w:r>
      <w:r w:rsidR="007717F2" w:rsidRPr="001608FF">
        <w:rPr>
          <w:rFonts w:ascii="Times New Roman" w:hAnsi="Times New Roman" w:cs="Times New Roman"/>
          <w:color w:val="000000" w:themeColor="text1"/>
          <w:sz w:val="24"/>
          <w:szCs w:val="24"/>
          <w:lang w:val="bg-BG"/>
        </w:rPr>
        <w:t xml:space="preserve"> (например в проект </w:t>
      </w:r>
      <w:r w:rsidR="007717F2" w:rsidRPr="001608FF">
        <w:rPr>
          <w:rFonts w:ascii="Times New Roman" w:hAnsi="Times New Roman" w:cs="Times New Roman"/>
          <w:i/>
          <w:iCs/>
          <w:color w:val="000000" w:themeColor="text1"/>
          <w:sz w:val="24"/>
          <w:szCs w:val="24"/>
          <w:lang w:val="bg-BG"/>
        </w:rPr>
        <w:t>„Активно приобщаване в системата на предучилищното образование“)</w:t>
      </w:r>
      <w:r w:rsidR="007717F2" w:rsidRPr="001608FF">
        <w:rPr>
          <w:rFonts w:ascii="Times New Roman" w:hAnsi="Times New Roman" w:cs="Times New Roman"/>
          <w:color w:val="000000" w:themeColor="text1"/>
          <w:sz w:val="24"/>
          <w:szCs w:val="24"/>
          <w:lang w:val="bg-BG"/>
        </w:rPr>
        <w:t>. УО предприе</w:t>
      </w:r>
      <w:r w:rsidR="00DF535F" w:rsidRPr="001608FF">
        <w:rPr>
          <w:rFonts w:ascii="Times New Roman" w:hAnsi="Times New Roman" w:cs="Times New Roman"/>
          <w:color w:val="000000" w:themeColor="text1"/>
          <w:sz w:val="24"/>
          <w:szCs w:val="24"/>
          <w:lang w:val="bg-BG"/>
        </w:rPr>
        <w:t>ма</w:t>
      </w:r>
      <w:r w:rsidR="007717F2" w:rsidRPr="001608FF">
        <w:rPr>
          <w:rFonts w:ascii="Times New Roman" w:hAnsi="Times New Roman" w:cs="Times New Roman"/>
          <w:color w:val="000000" w:themeColor="text1"/>
          <w:sz w:val="24"/>
          <w:szCs w:val="24"/>
          <w:lang w:val="bg-BG"/>
        </w:rPr>
        <w:t xml:space="preserve"> необходимите действия и оказва съдействие на екипите по проектите, за да се преодолеят своевременно пречките пред успешното им изпълнение. </w:t>
      </w:r>
    </w:p>
    <w:p w14:paraId="463ACDD2" w14:textId="77777777" w:rsidR="007717F2" w:rsidRPr="001608FF" w:rsidRDefault="007717F2" w:rsidP="005C5C96">
      <w:pPr>
        <w:spacing w:after="120" w:line="360" w:lineRule="auto"/>
        <w:jc w:val="both"/>
        <w:rPr>
          <w:rFonts w:ascii="Times New Roman" w:hAnsi="Times New Roman" w:cs="Times New Roman"/>
          <w:color w:val="000000" w:themeColor="text1"/>
          <w:sz w:val="24"/>
          <w:szCs w:val="24"/>
          <w:lang w:val="bg-BG"/>
        </w:rPr>
      </w:pPr>
      <w:r w:rsidRPr="001608FF">
        <w:rPr>
          <w:rFonts w:ascii="Times New Roman" w:hAnsi="Times New Roman" w:cs="Times New Roman"/>
          <w:color w:val="000000" w:themeColor="text1"/>
          <w:sz w:val="24"/>
          <w:szCs w:val="24"/>
          <w:lang w:val="bg-BG"/>
        </w:rPr>
        <w:t>В доклад</w:t>
      </w:r>
      <w:r w:rsidR="00E80391" w:rsidRPr="001608FF">
        <w:rPr>
          <w:rFonts w:ascii="Times New Roman" w:hAnsi="Times New Roman" w:cs="Times New Roman"/>
          <w:color w:val="000000" w:themeColor="text1"/>
          <w:sz w:val="24"/>
          <w:szCs w:val="24"/>
          <w:lang w:val="bg-BG"/>
        </w:rPr>
        <w:t>а</w:t>
      </w:r>
      <w:r w:rsidRPr="001608FF">
        <w:rPr>
          <w:rFonts w:ascii="Times New Roman" w:hAnsi="Times New Roman" w:cs="Times New Roman"/>
          <w:color w:val="000000" w:themeColor="text1"/>
          <w:sz w:val="24"/>
          <w:szCs w:val="24"/>
          <w:lang w:val="bg-BG"/>
        </w:rPr>
        <w:t xml:space="preserve"> на Световна банка</w:t>
      </w:r>
      <w:r w:rsidRPr="001608FF">
        <w:rPr>
          <w:rStyle w:val="FootnoteReference"/>
          <w:rFonts w:ascii="Times New Roman" w:hAnsi="Times New Roman" w:cs="Times New Roman"/>
          <w:color w:val="000000" w:themeColor="text1"/>
          <w:sz w:val="24"/>
          <w:szCs w:val="24"/>
          <w:lang w:val="bg-BG"/>
        </w:rPr>
        <w:footnoteReference w:id="1"/>
      </w:r>
      <w:r w:rsidRPr="001608FF">
        <w:rPr>
          <w:rFonts w:ascii="Times New Roman" w:hAnsi="Times New Roman" w:cs="Times New Roman"/>
          <w:color w:val="000000" w:themeColor="text1"/>
          <w:sz w:val="24"/>
          <w:szCs w:val="24"/>
          <w:lang w:val="bg-BG"/>
        </w:rPr>
        <w:t>, представящ ситуационен анализ на общообразователната система по резултат 4.1 от Споразумението от 2020 г. за предоставяне на консултантски услуги между ИА ОПНОИР, МОН и Световната банка, е констатирано, че капацитетът на училищата да изпълняват проектни дейности не винаги отговаря на стандартите и това може да доведе до забавяне в изпълнението.</w:t>
      </w:r>
    </w:p>
    <w:p w14:paraId="58F6DB29" w14:textId="2A4B5AE1" w:rsidR="00A408A7" w:rsidRPr="001608FF" w:rsidRDefault="00A408A7" w:rsidP="005C5C96">
      <w:pPr>
        <w:spacing w:after="120" w:line="360" w:lineRule="auto"/>
        <w:jc w:val="both"/>
        <w:rPr>
          <w:rFonts w:ascii="Times New Roman" w:hAnsi="Times New Roman" w:cs="Times New Roman"/>
          <w:sz w:val="24"/>
          <w:lang w:val="bg-BG"/>
        </w:rPr>
      </w:pPr>
      <w:r w:rsidRPr="001608FF">
        <w:rPr>
          <w:rFonts w:ascii="Times New Roman" w:hAnsi="Times New Roman" w:cs="Times New Roman"/>
          <w:color w:val="000000" w:themeColor="text1"/>
          <w:sz w:val="24"/>
          <w:szCs w:val="24"/>
          <w:lang w:val="bg-BG"/>
        </w:rPr>
        <w:t xml:space="preserve">- </w:t>
      </w:r>
      <w:r w:rsidRPr="001608FF">
        <w:rPr>
          <w:rFonts w:ascii="Times New Roman" w:hAnsi="Times New Roman" w:cs="Times New Roman"/>
          <w:b/>
          <w:sz w:val="24"/>
          <w:lang w:val="bg-BG"/>
        </w:rPr>
        <w:t>А</w:t>
      </w:r>
      <w:r w:rsidRPr="00123B7D">
        <w:rPr>
          <w:rFonts w:ascii="Times New Roman" w:hAnsi="Times New Roman" w:cs="Times New Roman"/>
          <w:b/>
          <w:sz w:val="24"/>
          <w:lang w:val="bg-BG"/>
        </w:rPr>
        <w:t>ктивиране на всички участници от целевите групи</w:t>
      </w:r>
      <w:r w:rsidRPr="00123B7D">
        <w:rPr>
          <w:rFonts w:ascii="Times New Roman" w:hAnsi="Times New Roman" w:cs="Times New Roman"/>
          <w:sz w:val="24"/>
          <w:lang w:val="bg-BG"/>
        </w:rPr>
        <w:t xml:space="preserve"> </w:t>
      </w:r>
      <w:r w:rsidRPr="001608FF">
        <w:rPr>
          <w:rFonts w:ascii="Times New Roman" w:hAnsi="Times New Roman" w:cs="Times New Roman"/>
          <w:sz w:val="24"/>
          <w:lang w:val="bg-BG"/>
        </w:rPr>
        <w:t xml:space="preserve">– </w:t>
      </w:r>
      <w:r w:rsidR="00A150CD" w:rsidRPr="00123B7D">
        <w:rPr>
          <w:rFonts w:ascii="Times New Roman" w:hAnsi="Times New Roman" w:cs="Times New Roman"/>
          <w:sz w:val="24"/>
          <w:lang w:val="bg-BG"/>
        </w:rPr>
        <w:t xml:space="preserve">в Условията за кандидатстване </w:t>
      </w:r>
      <w:r w:rsidR="008457F9" w:rsidRPr="001608FF">
        <w:rPr>
          <w:rFonts w:ascii="Times New Roman" w:hAnsi="Times New Roman" w:cs="Times New Roman"/>
          <w:sz w:val="24"/>
          <w:lang w:val="bg-BG"/>
        </w:rPr>
        <w:t xml:space="preserve">по процедурите </w:t>
      </w:r>
      <w:r w:rsidR="00A150CD" w:rsidRPr="00123B7D">
        <w:rPr>
          <w:rFonts w:ascii="Times New Roman" w:hAnsi="Times New Roman" w:cs="Times New Roman"/>
          <w:sz w:val="24"/>
          <w:lang w:val="bg-BG"/>
        </w:rPr>
        <w:t xml:space="preserve">са определени целевите групи, но </w:t>
      </w:r>
      <w:r w:rsidR="008457F9" w:rsidRPr="001608FF">
        <w:rPr>
          <w:rFonts w:ascii="Times New Roman" w:hAnsi="Times New Roman" w:cs="Times New Roman"/>
          <w:sz w:val="24"/>
          <w:lang w:val="bg-BG"/>
        </w:rPr>
        <w:t>конкретните участници в проектните дейности се избират чрез методологии</w:t>
      </w:r>
      <w:r w:rsidR="00796B63" w:rsidRPr="001608FF">
        <w:rPr>
          <w:rFonts w:ascii="Times New Roman" w:hAnsi="Times New Roman" w:cs="Times New Roman"/>
          <w:sz w:val="24"/>
          <w:lang w:val="bg-BG"/>
        </w:rPr>
        <w:t xml:space="preserve">, изготвени от </w:t>
      </w:r>
      <w:r w:rsidR="00A150CD" w:rsidRPr="00123B7D">
        <w:rPr>
          <w:rFonts w:ascii="Times New Roman" w:hAnsi="Times New Roman" w:cs="Times New Roman"/>
          <w:sz w:val="24"/>
          <w:lang w:val="bg-BG"/>
        </w:rPr>
        <w:t>екипите по проектите</w:t>
      </w:r>
      <w:r w:rsidR="00796B63" w:rsidRPr="001608FF">
        <w:rPr>
          <w:rFonts w:ascii="Times New Roman" w:hAnsi="Times New Roman" w:cs="Times New Roman"/>
          <w:sz w:val="24"/>
          <w:lang w:val="bg-BG"/>
        </w:rPr>
        <w:t>, т.е. от стартирането на проектите до реалното включване в дейност</w:t>
      </w:r>
      <w:r w:rsidR="001241ED" w:rsidRPr="001608FF">
        <w:rPr>
          <w:rFonts w:ascii="Times New Roman" w:hAnsi="Times New Roman" w:cs="Times New Roman"/>
          <w:sz w:val="24"/>
          <w:lang w:val="bg-BG"/>
        </w:rPr>
        <w:t>и е необходимо да бъде приложен на практика съответният механизъм. В допълнение,</w:t>
      </w:r>
      <w:r w:rsidR="00A150CD" w:rsidRPr="00123B7D">
        <w:rPr>
          <w:rFonts w:ascii="Times New Roman" w:hAnsi="Times New Roman" w:cs="Times New Roman"/>
          <w:sz w:val="24"/>
          <w:lang w:val="bg-BG"/>
        </w:rPr>
        <w:t xml:space="preserve"> </w:t>
      </w:r>
      <w:r w:rsidRPr="001608FF">
        <w:rPr>
          <w:rFonts w:ascii="Times New Roman" w:hAnsi="Times New Roman" w:cs="Times New Roman"/>
          <w:sz w:val="24"/>
          <w:lang w:val="bg-BG"/>
        </w:rPr>
        <w:t xml:space="preserve">при стартиране на проектите е </w:t>
      </w:r>
      <w:r w:rsidRPr="00B9051C">
        <w:rPr>
          <w:rFonts w:ascii="Times New Roman" w:hAnsi="Times New Roman" w:cs="Times New Roman"/>
          <w:b/>
          <w:sz w:val="24"/>
          <w:lang w:val="bg-BG"/>
        </w:rPr>
        <w:t xml:space="preserve">необходимо да се изготвят </w:t>
      </w:r>
      <w:r w:rsidR="001241ED" w:rsidRPr="00B9051C">
        <w:rPr>
          <w:rFonts w:ascii="Times New Roman" w:hAnsi="Times New Roman" w:cs="Times New Roman"/>
          <w:b/>
          <w:sz w:val="24"/>
          <w:lang w:val="bg-BG"/>
        </w:rPr>
        <w:t xml:space="preserve">и </w:t>
      </w:r>
      <w:r w:rsidRPr="00B9051C">
        <w:rPr>
          <w:rFonts w:ascii="Times New Roman" w:hAnsi="Times New Roman" w:cs="Times New Roman"/>
          <w:b/>
          <w:sz w:val="24"/>
          <w:lang w:val="bg-BG"/>
        </w:rPr>
        <w:t>графици за изпълнението на дейностите, което често е сложен и бавен процес, тъй като в тях обичайно се включват голям брой деца</w:t>
      </w:r>
      <w:r w:rsidR="00D14CAE">
        <w:rPr>
          <w:rFonts w:ascii="Times New Roman" w:hAnsi="Times New Roman" w:cs="Times New Roman"/>
          <w:b/>
          <w:sz w:val="24"/>
        </w:rPr>
        <w:t xml:space="preserve"> </w:t>
      </w:r>
      <w:r w:rsidR="00D14CAE">
        <w:rPr>
          <w:rFonts w:ascii="Times New Roman" w:hAnsi="Times New Roman" w:cs="Times New Roman"/>
          <w:b/>
          <w:sz w:val="24"/>
          <w:lang w:val="bg-BG"/>
        </w:rPr>
        <w:t>и ученици</w:t>
      </w:r>
      <w:r w:rsidRPr="00B9051C">
        <w:rPr>
          <w:rFonts w:ascii="Times New Roman" w:hAnsi="Times New Roman" w:cs="Times New Roman"/>
          <w:b/>
          <w:sz w:val="24"/>
          <w:lang w:val="bg-BG"/>
        </w:rPr>
        <w:t xml:space="preserve">, за които дейностите по проекта не са основно занимание. Това означава, че графиците за изпълнението на дейностите трябва да са съобразени с потребностите и възможностите по места. </w:t>
      </w:r>
      <w:r w:rsidRPr="00123B7D">
        <w:rPr>
          <w:rFonts w:ascii="Times New Roman" w:hAnsi="Times New Roman" w:cs="Times New Roman"/>
          <w:sz w:val="24"/>
          <w:lang w:val="bg-BG"/>
        </w:rPr>
        <w:lastRenderedPageBreak/>
        <w:t>Допълнително забавяне има при активирането на участници от уязвимите групи, т</w:t>
      </w:r>
      <w:r w:rsidRPr="001608FF">
        <w:rPr>
          <w:rFonts w:ascii="Times New Roman" w:hAnsi="Times New Roman" w:cs="Times New Roman"/>
          <w:sz w:val="24"/>
          <w:lang w:val="bg-BG"/>
        </w:rPr>
        <w:t>ъй като</w:t>
      </w:r>
      <w:r w:rsidR="00DD03F5" w:rsidRPr="001608FF">
        <w:rPr>
          <w:rFonts w:ascii="Times New Roman" w:hAnsi="Times New Roman" w:cs="Times New Roman"/>
          <w:sz w:val="24"/>
          <w:lang w:val="bg-BG"/>
        </w:rPr>
        <w:t xml:space="preserve"> за тях </w:t>
      </w:r>
      <w:r w:rsidR="00F75A10" w:rsidRPr="001608FF">
        <w:rPr>
          <w:rFonts w:ascii="Times New Roman" w:hAnsi="Times New Roman" w:cs="Times New Roman"/>
          <w:sz w:val="24"/>
          <w:lang w:val="bg-BG"/>
        </w:rPr>
        <w:t>е необходимо специалн</w:t>
      </w:r>
      <w:r w:rsidR="00D14CAE">
        <w:rPr>
          <w:rFonts w:ascii="Times New Roman" w:hAnsi="Times New Roman" w:cs="Times New Roman"/>
          <w:sz w:val="24"/>
          <w:lang w:val="bg-BG"/>
        </w:rPr>
        <w:t>а</w:t>
      </w:r>
      <w:r w:rsidR="00D14CAE" w:rsidRPr="00D14CAE">
        <w:t xml:space="preserve"> </w:t>
      </w:r>
      <w:r w:rsidR="00D14CAE">
        <w:rPr>
          <w:lang w:val="bg-BG"/>
        </w:rPr>
        <w:t>с</w:t>
      </w:r>
      <w:r w:rsidR="00D14CAE" w:rsidRPr="00D14CAE">
        <w:rPr>
          <w:rFonts w:ascii="Times New Roman" w:hAnsi="Times New Roman" w:cs="Times New Roman"/>
          <w:sz w:val="24"/>
          <w:lang w:val="bg-BG"/>
        </w:rPr>
        <w:t>пецифична насоченост на конкретните дейности съобразно индивидуалните потребности на всеки един участник.</w:t>
      </w:r>
    </w:p>
    <w:p w14:paraId="1142A6FD" w14:textId="12BF4DA0" w:rsidR="005B7252" w:rsidRPr="001608FF" w:rsidRDefault="000A4F5A" w:rsidP="005C5C96">
      <w:pPr>
        <w:spacing w:after="120" w:line="360" w:lineRule="auto"/>
        <w:jc w:val="both"/>
        <w:rPr>
          <w:rFonts w:ascii="Times New Roman" w:hAnsi="Times New Roman" w:cs="Times New Roman"/>
          <w:sz w:val="24"/>
          <w:lang w:val="bg-BG"/>
        </w:rPr>
      </w:pPr>
      <w:r w:rsidRPr="001608FF">
        <w:rPr>
          <w:rFonts w:ascii="Times New Roman" w:hAnsi="Times New Roman" w:cs="Times New Roman"/>
          <w:sz w:val="24"/>
          <w:lang w:val="bg-BG"/>
        </w:rPr>
        <w:t xml:space="preserve">- </w:t>
      </w:r>
      <w:r w:rsidRPr="001608FF">
        <w:rPr>
          <w:rFonts w:ascii="Times New Roman" w:hAnsi="Times New Roman" w:cs="Times New Roman"/>
          <w:b/>
          <w:sz w:val="24"/>
          <w:lang w:val="bg-BG"/>
        </w:rPr>
        <w:t>П</w:t>
      </w:r>
      <w:r w:rsidRPr="00123B7D">
        <w:rPr>
          <w:rFonts w:ascii="Times New Roman" w:hAnsi="Times New Roman" w:cs="Times New Roman"/>
          <w:b/>
          <w:sz w:val="24"/>
          <w:lang w:val="bg-BG"/>
        </w:rPr>
        <w:t xml:space="preserve">одготовката и обявяването на </w:t>
      </w:r>
      <w:r w:rsidRPr="001608FF">
        <w:rPr>
          <w:rFonts w:ascii="Times New Roman" w:hAnsi="Times New Roman" w:cs="Times New Roman"/>
          <w:b/>
          <w:sz w:val="24"/>
          <w:lang w:val="bg-BG"/>
        </w:rPr>
        <w:t>обществените поръчки</w:t>
      </w:r>
      <w:r w:rsidRPr="00123B7D">
        <w:rPr>
          <w:rFonts w:ascii="Times New Roman" w:hAnsi="Times New Roman" w:cs="Times New Roman"/>
          <w:b/>
          <w:sz w:val="24"/>
          <w:lang w:val="bg-BG"/>
        </w:rPr>
        <w:t xml:space="preserve"> по</w:t>
      </w:r>
      <w:r w:rsidR="00DE54A3" w:rsidRPr="001608FF">
        <w:rPr>
          <w:rFonts w:ascii="Times New Roman" w:hAnsi="Times New Roman" w:cs="Times New Roman"/>
          <w:b/>
          <w:sz w:val="24"/>
          <w:lang w:val="bg-BG"/>
        </w:rPr>
        <w:t xml:space="preserve"> реда на</w:t>
      </w:r>
      <w:r w:rsidRPr="00123B7D">
        <w:rPr>
          <w:rFonts w:ascii="Times New Roman" w:hAnsi="Times New Roman" w:cs="Times New Roman"/>
          <w:b/>
          <w:sz w:val="24"/>
          <w:lang w:val="bg-BG"/>
        </w:rPr>
        <w:t xml:space="preserve"> ЗОП</w:t>
      </w:r>
      <w:r w:rsidRPr="00123B7D">
        <w:rPr>
          <w:rFonts w:ascii="Times New Roman" w:hAnsi="Times New Roman" w:cs="Times New Roman"/>
          <w:sz w:val="24"/>
          <w:lang w:val="bg-BG"/>
        </w:rPr>
        <w:t xml:space="preserve"> (за доставки, оборудване и т.н.) също забавя много процеса на изпълнението на проектите. </w:t>
      </w:r>
      <w:r w:rsidR="00743514" w:rsidRPr="001608FF">
        <w:rPr>
          <w:rFonts w:ascii="Times New Roman" w:hAnsi="Times New Roman" w:cs="Times New Roman"/>
          <w:sz w:val="24"/>
          <w:lang w:val="bg-BG"/>
        </w:rPr>
        <w:t>С</w:t>
      </w:r>
      <w:r w:rsidR="00EB4EF2" w:rsidRPr="001608FF">
        <w:rPr>
          <w:rFonts w:ascii="Times New Roman" w:hAnsi="Times New Roman" w:cs="Times New Roman"/>
          <w:sz w:val="24"/>
          <w:lang w:val="bg-BG"/>
        </w:rPr>
        <w:t>лед приключване на процедурите</w:t>
      </w:r>
      <w:r w:rsidR="00743514" w:rsidRPr="001608FF">
        <w:rPr>
          <w:rFonts w:ascii="Times New Roman" w:hAnsi="Times New Roman" w:cs="Times New Roman"/>
          <w:sz w:val="24"/>
          <w:lang w:val="bg-BG"/>
        </w:rPr>
        <w:t>,</w:t>
      </w:r>
      <w:r w:rsidR="00EB4EF2" w:rsidRPr="001608FF">
        <w:rPr>
          <w:rFonts w:ascii="Times New Roman" w:hAnsi="Times New Roman" w:cs="Times New Roman"/>
          <w:sz w:val="24"/>
          <w:lang w:val="bg-BG"/>
        </w:rPr>
        <w:t xml:space="preserve"> </w:t>
      </w:r>
      <w:r w:rsidRPr="00123B7D">
        <w:rPr>
          <w:rFonts w:ascii="Times New Roman" w:hAnsi="Times New Roman" w:cs="Times New Roman"/>
          <w:sz w:val="24"/>
          <w:lang w:val="bg-BG"/>
        </w:rPr>
        <w:t xml:space="preserve">разпределението на всички доставени материали и тяхното завеждане на </w:t>
      </w:r>
      <w:r w:rsidR="005C5C96">
        <w:rPr>
          <w:rFonts w:ascii="Times New Roman" w:hAnsi="Times New Roman" w:cs="Times New Roman"/>
          <w:sz w:val="24"/>
          <w:lang w:val="bg-BG"/>
        </w:rPr>
        <w:t>материално отговорните лица</w:t>
      </w:r>
      <w:r w:rsidRPr="00123B7D">
        <w:rPr>
          <w:rFonts w:ascii="Times New Roman" w:hAnsi="Times New Roman" w:cs="Times New Roman"/>
          <w:sz w:val="24"/>
          <w:lang w:val="bg-BG"/>
        </w:rPr>
        <w:t xml:space="preserve"> по места</w:t>
      </w:r>
      <w:r w:rsidR="00743514" w:rsidRPr="001608FF">
        <w:rPr>
          <w:rFonts w:ascii="Times New Roman" w:hAnsi="Times New Roman" w:cs="Times New Roman"/>
          <w:sz w:val="24"/>
          <w:lang w:val="bg-BG"/>
        </w:rPr>
        <w:t xml:space="preserve"> отнема допълнително време</w:t>
      </w:r>
      <w:r w:rsidR="005B7252" w:rsidRPr="001608FF">
        <w:rPr>
          <w:rFonts w:ascii="Times New Roman" w:hAnsi="Times New Roman" w:cs="Times New Roman"/>
          <w:sz w:val="24"/>
          <w:lang w:val="bg-BG"/>
        </w:rPr>
        <w:t>.</w:t>
      </w:r>
      <w:r w:rsidR="002717BD" w:rsidRPr="001608FF">
        <w:rPr>
          <w:rFonts w:ascii="Times New Roman" w:hAnsi="Times New Roman" w:cs="Times New Roman"/>
          <w:sz w:val="24"/>
          <w:lang w:val="bg-BG"/>
        </w:rPr>
        <w:t xml:space="preserve"> </w:t>
      </w:r>
    </w:p>
    <w:p w14:paraId="450CEB63" w14:textId="1702D21C" w:rsidR="00E07A91" w:rsidRPr="00B9051C" w:rsidRDefault="002717BD" w:rsidP="005C5C96">
      <w:pPr>
        <w:spacing w:after="120" w:line="360" w:lineRule="auto"/>
        <w:jc w:val="both"/>
        <w:rPr>
          <w:rFonts w:ascii="Times New Roman" w:hAnsi="Times New Roman" w:cs="Times New Roman"/>
          <w:b/>
          <w:sz w:val="24"/>
          <w:lang w:val="bg-BG"/>
        </w:rPr>
      </w:pPr>
      <w:r w:rsidRPr="001608FF">
        <w:rPr>
          <w:rFonts w:ascii="Times New Roman" w:hAnsi="Times New Roman" w:cs="Times New Roman"/>
          <w:sz w:val="24"/>
          <w:lang w:val="bg-BG"/>
        </w:rPr>
        <w:t>З</w:t>
      </w:r>
      <w:r w:rsidRPr="001608FF">
        <w:rPr>
          <w:rFonts w:ascii="Times New Roman" w:hAnsi="Times New Roman" w:cs="Times New Roman"/>
          <w:color w:val="000000" w:themeColor="text1"/>
          <w:sz w:val="24"/>
          <w:szCs w:val="24"/>
          <w:lang w:val="bg-BG"/>
        </w:rPr>
        <w:t xml:space="preserve">а проектите, за които са идентифицирани затруднения при провеждането на обществените поръчки </w:t>
      </w:r>
      <w:r w:rsidRPr="00B9051C">
        <w:rPr>
          <w:rFonts w:ascii="Times New Roman" w:hAnsi="Times New Roman" w:cs="Times New Roman"/>
          <w:b/>
          <w:color w:val="000000" w:themeColor="text1"/>
          <w:sz w:val="24"/>
          <w:szCs w:val="24"/>
          <w:lang w:val="bg-BG"/>
        </w:rPr>
        <w:t>(</w:t>
      </w:r>
      <w:r w:rsidRPr="00B9051C">
        <w:rPr>
          <w:rFonts w:ascii="Times New Roman" w:hAnsi="Times New Roman" w:cs="Times New Roman"/>
          <w:b/>
          <w:i/>
          <w:color w:val="000000" w:themeColor="text1"/>
          <w:sz w:val="24"/>
          <w:szCs w:val="24"/>
          <w:lang w:val="bg-BG"/>
        </w:rPr>
        <w:t>„Образование за утрешния ден“ и „Подкрепа за успех“</w:t>
      </w:r>
      <w:r w:rsidRPr="00B9051C">
        <w:rPr>
          <w:rFonts w:ascii="Times New Roman" w:hAnsi="Times New Roman" w:cs="Times New Roman"/>
          <w:b/>
          <w:color w:val="000000" w:themeColor="text1"/>
          <w:sz w:val="24"/>
          <w:szCs w:val="24"/>
          <w:lang w:val="bg-BG"/>
        </w:rPr>
        <w:t xml:space="preserve">), своевременно са предприети мерки </w:t>
      </w:r>
      <w:r w:rsidR="005B7252" w:rsidRPr="00B9051C">
        <w:rPr>
          <w:rFonts w:ascii="Times New Roman" w:hAnsi="Times New Roman" w:cs="Times New Roman"/>
          <w:b/>
          <w:color w:val="000000" w:themeColor="text1"/>
          <w:sz w:val="24"/>
          <w:szCs w:val="24"/>
          <w:lang w:val="bg-BG"/>
        </w:rPr>
        <w:t xml:space="preserve">от УО </w:t>
      </w:r>
      <w:r w:rsidRPr="00B9051C">
        <w:rPr>
          <w:rFonts w:ascii="Times New Roman" w:hAnsi="Times New Roman" w:cs="Times New Roman"/>
          <w:b/>
          <w:color w:val="000000" w:themeColor="text1"/>
          <w:sz w:val="24"/>
          <w:szCs w:val="24"/>
          <w:lang w:val="bg-BG"/>
        </w:rPr>
        <w:t>за преодоляването им</w:t>
      </w:r>
      <w:r w:rsidR="00EC4AC3" w:rsidRPr="00B9051C">
        <w:rPr>
          <w:rFonts w:ascii="Times New Roman" w:hAnsi="Times New Roman" w:cs="Times New Roman"/>
          <w:b/>
          <w:color w:val="000000" w:themeColor="text1"/>
          <w:sz w:val="24"/>
          <w:szCs w:val="24"/>
          <w:lang w:val="bg-BG"/>
        </w:rPr>
        <w:t xml:space="preserve">, като например </w:t>
      </w:r>
      <w:r w:rsidR="000E1DAC" w:rsidRPr="00B9051C">
        <w:rPr>
          <w:rFonts w:ascii="Times New Roman" w:hAnsi="Times New Roman" w:cs="Times New Roman"/>
          <w:b/>
          <w:color w:val="000000" w:themeColor="text1"/>
          <w:sz w:val="24"/>
          <w:szCs w:val="24"/>
          <w:lang w:val="bg-BG"/>
        </w:rPr>
        <w:t xml:space="preserve">предварителен преглед на тръжната документация и споделяне на опит от сходни </w:t>
      </w:r>
      <w:r w:rsidR="00CE064C" w:rsidRPr="00B9051C">
        <w:rPr>
          <w:rFonts w:ascii="Times New Roman" w:hAnsi="Times New Roman" w:cs="Times New Roman"/>
          <w:b/>
          <w:color w:val="000000" w:themeColor="text1"/>
          <w:sz w:val="24"/>
          <w:szCs w:val="24"/>
          <w:lang w:val="bg-BG"/>
        </w:rPr>
        <w:t>обществени поръчки</w:t>
      </w:r>
      <w:r w:rsidRPr="00B9051C">
        <w:rPr>
          <w:rFonts w:ascii="Times New Roman" w:hAnsi="Times New Roman" w:cs="Times New Roman"/>
          <w:b/>
          <w:color w:val="000000" w:themeColor="text1"/>
          <w:sz w:val="24"/>
          <w:szCs w:val="24"/>
          <w:lang w:val="bg-BG"/>
        </w:rPr>
        <w:t>.</w:t>
      </w:r>
    </w:p>
    <w:p w14:paraId="1BAF06A4" w14:textId="77777777" w:rsidR="00E07A91" w:rsidRPr="001608FF" w:rsidRDefault="007717F2" w:rsidP="005C5C96">
      <w:pPr>
        <w:spacing w:after="120" w:line="360" w:lineRule="auto"/>
        <w:jc w:val="both"/>
        <w:rPr>
          <w:rFonts w:ascii="Times New Roman" w:hAnsi="Times New Roman" w:cs="Times New Roman"/>
          <w:sz w:val="24"/>
          <w:lang w:val="bg-BG"/>
        </w:rPr>
      </w:pPr>
      <w:r w:rsidRPr="001608FF">
        <w:rPr>
          <w:rFonts w:ascii="Times New Roman" w:hAnsi="Times New Roman" w:cs="Times New Roman"/>
          <w:sz w:val="24"/>
          <w:lang w:val="bg-BG"/>
        </w:rPr>
        <w:t xml:space="preserve">- </w:t>
      </w:r>
      <w:r w:rsidR="00F9436B" w:rsidRPr="001608FF">
        <w:rPr>
          <w:rFonts w:ascii="Times New Roman" w:hAnsi="Times New Roman" w:cs="Times New Roman"/>
          <w:sz w:val="24"/>
          <w:lang w:val="bg-BG"/>
        </w:rPr>
        <w:t>П</w:t>
      </w:r>
      <w:r w:rsidR="00F9436B" w:rsidRPr="00123B7D">
        <w:rPr>
          <w:rFonts w:ascii="Times New Roman" w:hAnsi="Times New Roman" w:cs="Times New Roman"/>
          <w:sz w:val="24"/>
          <w:lang w:val="bg-BG"/>
        </w:rPr>
        <w:t xml:space="preserve">ри стартиране на проектите основно забавяне </w:t>
      </w:r>
      <w:r w:rsidR="00F9436B" w:rsidRPr="001608FF">
        <w:rPr>
          <w:rFonts w:ascii="Times New Roman" w:hAnsi="Times New Roman" w:cs="Times New Roman"/>
          <w:sz w:val="24"/>
          <w:lang w:val="bg-BG"/>
        </w:rPr>
        <w:t>се отчита</w:t>
      </w:r>
      <w:r w:rsidR="00F9436B" w:rsidRPr="00123B7D">
        <w:rPr>
          <w:rFonts w:ascii="Times New Roman" w:hAnsi="Times New Roman" w:cs="Times New Roman"/>
          <w:sz w:val="24"/>
          <w:lang w:val="bg-BG"/>
        </w:rPr>
        <w:t xml:space="preserve"> при </w:t>
      </w:r>
      <w:r w:rsidR="00F9436B" w:rsidRPr="00123B7D">
        <w:rPr>
          <w:rFonts w:ascii="Times New Roman" w:hAnsi="Times New Roman" w:cs="Times New Roman"/>
          <w:b/>
          <w:sz w:val="24"/>
          <w:lang w:val="bg-BG"/>
        </w:rPr>
        <w:t>изготвянето на предварителните анализи (включени в много от проектите като отделни, а не спомагателни дейности)</w:t>
      </w:r>
      <w:r w:rsidR="00660B0F" w:rsidRPr="001608FF">
        <w:rPr>
          <w:rFonts w:ascii="Times New Roman" w:hAnsi="Times New Roman" w:cs="Times New Roman"/>
          <w:b/>
          <w:sz w:val="24"/>
          <w:lang w:val="bg-BG"/>
        </w:rPr>
        <w:t xml:space="preserve">. </w:t>
      </w:r>
      <w:r w:rsidR="003B4C06" w:rsidRPr="001608FF">
        <w:rPr>
          <w:rFonts w:ascii="Times New Roman" w:hAnsi="Times New Roman" w:cs="Times New Roman"/>
          <w:sz w:val="24"/>
          <w:lang w:val="bg-BG"/>
        </w:rPr>
        <w:t xml:space="preserve">Предварителните анализи са основата за реализацията на останалите дейности и </w:t>
      </w:r>
      <w:r w:rsidR="008269D4" w:rsidRPr="001608FF">
        <w:rPr>
          <w:rFonts w:ascii="Times New Roman" w:hAnsi="Times New Roman" w:cs="Times New Roman"/>
          <w:sz w:val="24"/>
          <w:lang w:val="bg-BG"/>
        </w:rPr>
        <w:t>те не могат да стартират</w:t>
      </w:r>
      <w:r w:rsidR="002024A4" w:rsidRPr="001608FF">
        <w:rPr>
          <w:rFonts w:ascii="Times New Roman" w:hAnsi="Times New Roman" w:cs="Times New Roman"/>
          <w:sz w:val="24"/>
          <w:lang w:val="bg-BG"/>
        </w:rPr>
        <w:t xml:space="preserve"> до окончателното им изготвяне</w:t>
      </w:r>
      <w:r w:rsidR="008269D4" w:rsidRPr="001608FF">
        <w:rPr>
          <w:rFonts w:ascii="Times New Roman" w:hAnsi="Times New Roman" w:cs="Times New Roman"/>
          <w:sz w:val="24"/>
          <w:lang w:val="bg-BG"/>
        </w:rPr>
        <w:t>.</w:t>
      </w:r>
      <w:r w:rsidR="008269D4" w:rsidRPr="001608FF">
        <w:rPr>
          <w:rFonts w:ascii="Times New Roman" w:hAnsi="Times New Roman" w:cs="Times New Roman"/>
          <w:b/>
          <w:sz w:val="24"/>
          <w:lang w:val="bg-BG"/>
        </w:rPr>
        <w:t xml:space="preserve"> </w:t>
      </w:r>
      <w:r w:rsidR="009B7A15" w:rsidRPr="001608FF">
        <w:rPr>
          <w:rFonts w:ascii="Times New Roman" w:hAnsi="Times New Roman" w:cs="Times New Roman"/>
          <w:sz w:val="24"/>
          <w:lang w:val="bg-BG"/>
        </w:rPr>
        <w:t>П</w:t>
      </w:r>
      <w:r w:rsidR="00827942" w:rsidRPr="001608FF">
        <w:rPr>
          <w:rFonts w:ascii="Times New Roman" w:hAnsi="Times New Roman" w:cs="Times New Roman"/>
          <w:sz w:val="24"/>
          <w:lang w:val="bg-BG"/>
        </w:rPr>
        <w:t xml:space="preserve">осредством изготвените анализи по проектите </w:t>
      </w:r>
      <w:r w:rsidR="009B7A15" w:rsidRPr="001608FF">
        <w:rPr>
          <w:rFonts w:ascii="Times New Roman" w:hAnsi="Times New Roman" w:cs="Times New Roman"/>
          <w:sz w:val="24"/>
          <w:lang w:val="bg-BG"/>
        </w:rPr>
        <w:t xml:space="preserve">обаче </w:t>
      </w:r>
      <w:r w:rsidR="00827942" w:rsidRPr="001608FF">
        <w:rPr>
          <w:rFonts w:ascii="Times New Roman" w:hAnsi="Times New Roman" w:cs="Times New Roman"/>
          <w:sz w:val="24"/>
          <w:lang w:val="bg-BG"/>
        </w:rPr>
        <w:t xml:space="preserve">може да се гарантира </w:t>
      </w:r>
      <w:r w:rsidR="00CB45AE" w:rsidRPr="001608FF">
        <w:rPr>
          <w:rFonts w:ascii="Times New Roman" w:hAnsi="Times New Roman" w:cs="Times New Roman"/>
          <w:sz w:val="24"/>
          <w:lang w:val="bg-BG"/>
        </w:rPr>
        <w:t xml:space="preserve">ефективност и </w:t>
      </w:r>
      <w:r w:rsidR="00F9436B" w:rsidRPr="00123B7D">
        <w:rPr>
          <w:rFonts w:ascii="Times New Roman" w:hAnsi="Times New Roman" w:cs="Times New Roman"/>
          <w:sz w:val="24"/>
          <w:lang w:val="bg-BG"/>
        </w:rPr>
        <w:t>устойчивост на проект</w:t>
      </w:r>
      <w:r w:rsidR="00CB45AE" w:rsidRPr="001608FF">
        <w:rPr>
          <w:rFonts w:ascii="Times New Roman" w:hAnsi="Times New Roman" w:cs="Times New Roman"/>
          <w:sz w:val="24"/>
          <w:lang w:val="bg-BG"/>
        </w:rPr>
        <w:t>н</w:t>
      </w:r>
      <w:r w:rsidR="00F9436B" w:rsidRPr="00123B7D">
        <w:rPr>
          <w:rFonts w:ascii="Times New Roman" w:hAnsi="Times New Roman" w:cs="Times New Roman"/>
          <w:sz w:val="24"/>
          <w:lang w:val="bg-BG"/>
        </w:rPr>
        <w:t>ите</w:t>
      </w:r>
      <w:r w:rsidR="00CB45AE" w:rsidRPr="001608FF">
        <w:rPr>
          <w:rFonts w:ascii="Times New Roman" w:hAnsi="Times New Roman" w:cs="Times New Roman"/>
          <w:sz w:val="24"/>
          <w:lang w:val="bg-BG"/>
        </w:rPr>
        <w:t xml:space="preserve"> дейности.</w:t>
      </w:r>
    </w:p>
    <w:p w14:paraId="249E749B" w14:textId="39447C20" w:rsidR="004B0B24" w:rsidRPr="001608FF" w:rsidRDefault="004B0B24" w:rsidP="005C5C96">
      <w:pPr>
        <w:spacing w:after="120" w:line="360" w:lineRule="auto"/>
        <w:jc w:val="both"/>
        <w:rPr>
          <w:rFonts w:ascii="Times New Roman" w:hAnsi="Times New Roman" w:cs="Times New Roman"/>
          <w:sz w:val="24"/>
          <w:lang w:val="bg-BG"/>
        </w:rPr>
      </w:pPr>
      <w:r w:rsidRPr="001608FF">
        <w:rPr>
          <w:rFonts w:ascii="Times New Roman" w:hAnsi="Times New Roman" w:cs="Times New Roman"/>
          <w:color w:val="000000" w:themeColor="text1"/>
          <w:sz w:val="24"/>
          <w:szCs w:val="24"/>
          <w:lang w:val="bg-BG"/>
        </w:rPr>
        <w:t xml:space="preserve">На база анализа на изпълнението на проектите с КБ МОН през текущия програмен период и с оглед </w:t>
      </w:r>
      <w:r w:rsidRPr="001608FF">
        <w:rPr>
          <w:rFonts w:ascii="Times New Roman" w:hAnsi="Times New Roman" w:cs="Times New Roman"/>
          <w:sz w:val="24"/>
          <w:lang w:val="bg-BG"/>
        </w:rPr>
        <w:t>ефикасност и целесъобразност на вложения</w:t>
      </w:r>
      <w:r w:rsidRPr="00123B7D">
        <w:rPr>
          <w:rFonts w:ascii="Times New Roman" w:hAnsi="Times New Roman" w:cs="Times New Roman"/>
          <w:sz w:val="24"/>
          <w:lang w:val="bg-BG"/>
        </w:rPr>
        <w:t xml:space="preserve"> финансов ресурс</w:t>
      </w:r>
      <w:r w:rsidRPr="001608FF">
        <w:rPr>
          <w:rFonts w:ascii="Times New Roman" w:hAnsi="Times New Roman" w:cs="Times New Roman"/>
          <w:sz w:val="24"/>
          <w:lang w:val="bg-BG"/>
        </w:rPr>
        <w:t xml:space="preserve"> за тях, </w:t>
      </w:r>
      <w:r w:rsidRPr="00B9051C">
        <w:rPr>
          <w:rFonts w:ascii="Times New Roman" w:hAnsi="Times New Roman" w:cs="Times New Roman"/>
          <w:b/>
          <w:sz w:val="24"/>
          <w:lang w:val="bg-BG"/>
        </w:rPr>
        <w:t xml:space="preserve">е удачно за новия </w:t>
      </w:r>
      <w:r w:rsidRPr="00B9051C">
        <w:rPr>
          <w:rFonts w:ascii="Times New Roman" w:hAnsi="Times New Roman" w:cs="Times New Roman"/>
          <w:b/>
          <w:color w:val="000000" w:themeColor="text1"/>
          <w:sz w:val="24"/>
          <w:szCs w:val="24"/>
          <w:lang w:val="bg-BG"/>
        </w:rPr>
        <w:t xml:space="preserve">програмен период да се въведат някои </w:t>
      </w:r>
      <w:r w:rsidRPr="00B9051C">
        <w:rPr>
          <w:rFonts w:ascii="Times New Roman" w:hAnsi="Times New Roman" w:cs="Times New Roman"/>
          <w:b/>
          <w:sz w:val="24"/>
          <w:lang w:val="bg-BG"/>
        </w:rPr>
        <w:t>финансови ограничения в Условията за кандидатстване за типовете разходи</w:t>
      </w:r>
      <w:r w:rsidR="00FF1807" w:rsidRPr="00B9051C">
        <w:rPr>
          <w:rFonts w:ascii="Times New Roman" w:hAnsi="Times New Roman" w:cs="Times New Roman"/>
          <w:b/>
          <w:sz w:val="24"/>
          <w:lang w:val="bg-BG"/>
        </w:rPr>
        <w:t>, каквито са разходите за възлагания на оценки и анализи</w:t>
      </w:r>
      <w:r w:rsidRPr="00B9051C">
        <w:rPr>
          <w:rFonts w:ascii="Times New Roman" w:hAnsi="Times New Roman" w:cs="Times New Roman"/>
          <w:b/>
          <w:sz w:val="24"/>
          <w:lang w:val="bg-BG"/>
        </w:rPr>
        <w:t>.</w:t>
      </w:r>
      <w:r w:rsidRPr="001608FF">
        <w:rPr>
          <w:rFonts w:ascii="Times New Roman" w:hAnsi="Times New Roman" w:cs="Times New Roman"/>
          <w:sz w:val="24"/>
          <w:lang w:val="bg-BG"/>
        </w:rPr>
        <w:t xml:space="preserve"> По този начин би се редуцирал</w:t>
      </w:r>
      <w:r w:rsidR="008F4948">
        <w:rPr>
          <w:rFonts w:ascii="Times New Roman" w:hAnsi="Times New Roman" w:cs="Times New Roman"/>
          <w:sz w:val="24"/>
          <w:lang w:val="bg-BG"/>
        </w:rPr>
        <w:t>о разходването на</w:t>
      </w:r>
      <w:r w:rsidRPr="001608FF">
        <w:rPr>
          <w:rFonts w:ascii="Times New Roman" w:hAnsi="Times New Roman" w:cs="Times New Roman"/>
          <w:sz w:val="24"/>
          <w:lang w:val="bg-BG"/>
        </w:rPr>
        <w:t xml:space="preserve"> гол</w:t>
      </w:r>
      <w:r w:rsidR="008F4948">
        <w:rPr>
          <w:rFonts w:ascii="Times New Roman" w:hAnsi="Times New Roman" w:cs="Times New Roman"/>
          <w:sz w:val="24"/>
          <w:lang w:val="bg-BG"/>
        </w:rPr>
        <w:t>я</w:t>
      </w:r>
      <w:r w:rsidRPr="001608FF">
        <w:rPr>
          <w:rFonts w:ascii="Times New Roman" w:hAnsi="Times New Roman" w:cs="Times New Roman"/>
          <w:sz w:val="24"/>
          <w:lang w:val="bg-BG"/>
        </w:rPr>
        <w:t>м</w:t>
      </w:r>
      <w:r w:rsidR="008F4948">
        <w:rPr>
          <w:rFonts w:ascii="Times New Roman" w:hAnsi="Times New Roman" w:cs="Times New Roman"/>
          <w:sz w:val="24"/>
          <w:lang w:val="bg-BG"/>
        </w:rPr>
        <w:t xml:space="preserve">а част от </w:t>
      </w:r>
      <w:r w:rsidR="00E6346C">
        <w:rPr>
          <w:rFonts w:ascii="Times New Roman" w:hAnsi="Times New Roman" w:cs="Times New Roman"/>
          <w:color w:val="000000" w:themeColor="text1"/>
          <w:sz w:val="24"/>
          <w:szCs w:val="24"/>
          <w:lang w:val="bg-BG"/>
        </w:rPr>
        <w:t>бюджет</w:t>
      </w:r>
      <w:r w:rsidR="008F4948">
        <w:rPr>
          <w:rFonts w:ascii="Times New Roman" w:hAnsi="Times New Roman" w:cs="Times New Roman"/>
          <w:color w:val="000000" w:themeColor="text1"/>
          <w:sz w:val="24"/>
          <w:szCs w:val="24"/>
          <w:lang w:val="bg-BG"/>
        </w:rPr>
        <w:t>а</w:t>
      </w:r>
      <w:r w:rsidR="00E6346C">
        <w:rPr>
          <w:rFonts w:ascii="Times New Roman" w:hAnsi="Times New Roman" w:cs="Times New Roman"/>
          <w:color w:val="000000" w:themeColor="text1"/>
          <w:sz w:val="24"/>
          <w:szCs w:val="24"/>
          <w:lang w:val="bg-BG"/>
        </w:rPr>
        <w:t xml:space="preserve"> за</w:t>
      </w:r>
      <w:r w:rsidR="006A4C38">
        <w:rPr>
          <w:rFonts w:ascii="Times New Roman" w:hAnsi="Times New Roman" w:cs="Times New Roman"/>
          <w:sz w:val="24"/>
          <w:lang w:val="bg-BG"/>
        </w:rPr>
        <w:t xml:space="preserve"> спомагателни дейности</w:t>
      </w:r>
      <w:r w:rsidR="008F4948">
        <w:rPr>
          <w:rFonts w:ascii="Times New Roman" w:hAnsi="Times New Roman" w:cs="Times New Roman"/>
          <w:sz w:val="24"/>
          <w:lang w:val="bg-BG"/>
        </w:rPr>
        <w:t xml:space="preserve"> и</w:t>
      </w:r>
      <w:r w:rsidR="001608FF" w:rsidRPr="001608FF">
        <w:rPr>
          <w:rFonts w:ascii="Times New Roman" w:hAnsi="Times New Roman" w:cs="Times New Roman"/>
          <w:sz w:val="24"/>
          <w:lang w:val="bg-BG"/>
        </w:rPr>
        <w:t xml:space="preserve"> същевременно ще се увеличи фокусът върху пряката работа с целевите групи</w:t>
      </w:r>
      <w:r w:rsidR="004D430C">
        <w:rPr>
          <w:rFonts w:ascii="Times New Roman" w:hAnsi="Times New Roman" w:cs="Times New Roman"/>
          <w:sz w:val="24"/>
          <w:lang w:val="bg-BG"/>
        </w:rPr>
        <w:t>.</w:t>
      </w:r>
    </w:p>
    <w:p w14:paraId="18754F86" w14:textId="1172F60E" w:rsidR="004576FA" w:rsidRPr="001608FF" w:rsidRDefault="0001516B" w:rsidP="005C5C96">
      <w:pPr>
        <w:spacing w:after="120" w:line="360" w:lineRule="auto"/>
        <w:jc w:val="both"/>
        <w:rPr>
          <w:rFonts w:ascii="Times New Roman" w:hAnsi="Times New Roman" w:cs="Times New Roman"/>
          <w:color w:val="000000" w:themeColor="text1"/>
          <w:sz w:val="24"/>
          <w:szCs w:val="24"/>
          <w:lang w:val="bg-BG"/>
        </w:rPr>
      </w:pPr>
      <w:r w:rsidRPr="001608FF">
        <w:rPr>
          <w:rFonts w:ascii="Times New Roman" w:hAnsi="Times New Roman" w:cs="Times New Roman"/>
          <w:color w:val="000000" w:themeColor="text1"/>
          <w:sz w:val="24"/>
          <w:szCs w:val="24"/>
          <w:lang w:val="bg-BG"/>
        </w:rPr>
        <w:t xml:space="preserve">- </w:t>
      </w:r>
      <w:r w:rsidR="00E96212" w:rsidRPr="001608FF">
        <w:rPr>
          <w:rFonts w:ascii="Times New Roman" w:hAnsi="Times New Roman" w:cs="Times New Roman"/>
          <w:b/>
          <w:color w:val="000000" w:themeColor="text1"/>
          <w:sz w:val="24"/>
          <w:szCs w:val="24"/>
          <w:lang w:val="bg-BG"/>
        </w:rPr>
        <w:t>П</w:t>
      </w:r>
      <w:r w:rsidR="00890A34" w:rsidRPr="001608FF">
        <w:rPr>
          <w:rFonts w:ascii="Times New Roman" w:hAnsi="Times New Roman" w:cs="Times New Roman"/>
          <w:b/>
          <w:color w:val="000000" w:themeColor="text1"/>
          <w:sz w:val="24"/>
          <w:szCs w:val="24"/>
          <w:lang w:val="bg-BG"/>
        </w:rPr>
        <w:t xml:space="preserve">андемията от </w:t>
      </w:r>
      <w:r w:rsidR="00B85AA0">
        <w:rPr>
          <w:rFonts w:ascii="Times New Roman" w:hAnsi="Times New Roman" w:cs="Times New Roman"/>
          <w:b/>
          <w:color w:val="000000" w:themeColor="text1"/>
          <w:sz w:val="24"/>
          <w:szCs w:val="24"/>
          <w:lang w:val="bg-BG"/>
        </w:rPr>
        <w:t>C</w:t>
      </w:r>
      <w:proofErr w:type="spellStart"/>
      <w:r w:rsidR="004264EE">
        <w:rPr>
          <w:rFonts w:ascii="Times New Roman" w:hAnsi="Times New Roman" w:cs="Times New Roman"/>
          <w:b/>
          <w:color w:val="000000" w:themeColor="text1"/>
          <w:sz w:val="24"/>
          <w:szCs w:val="24"/>
        </w:rPr>
        <w:t>ovid</w:t>
      </w:r>
      <w:proofErr w:type="spellEnd"/>
      <w:r w:rsidR="00890A34" w:rsidRPr="001608FF">
        <w:rPr>
          <w:rFonts w:ascii="Times New Roman" w:hAnsi="Times New Roman" w:cs="Times New Roman"/>
          <w:b/>
          <w:color w:val="000000" w:themeColor="text1"/>
          <w:sz w:val="24"/>
          <w:szCs w:val="24"/>
          <w:lang w:val="bg-BG"/>
        </w:rPr>
        <w:t>-19</w:t>
      </w:r>
      <w:r w:rsidR="0095278C" w:rsidRPr="001608FF">
        <w:rPr>
          <w:rFonts w:ascii="Times New Roman" w:hAnsi="Times New Roman" w:cs="Times New Roman"/>
          <w:b/>
          <w:color w:val="000000" w:themeColor="text1"/>
          <w:sz w:val="24"/>
          <w:szCs w:val="24"/>
          <w:lang w:val="bg-BG"/>
        </w:rPr>
        <w:t xml:space="preserve"> и </w:t>
      </w:r>
      <w:r w:rsidR="0095278C" w:rsidRPr="001608FF">
        <w:rPr>
          <w:rFonts w:ascii="Times New Roman" w:hAnsi="Times New Roman"/>
          <w:b/>
          <w:color w:val="000000" w:themeColor="text1"/>
          <w:sz w:val="24"/>
          <w:szCs w:val="24"/>
          <w:lang w:val="bg-BG"/>
        </w:rPr>
        <w:t>обявеното извънредно положение</w:t>
      </w:r>
      <w:r w:rsidR="0095278C" w:rsidRPr="001608FF">
        <w:rPr>
          <w:rFonts w:ascii="Times New Roman" w:hAnsi="Times New Roman"/>
          <w:color w:val="000000" w:themeColor="text1"/>
          <w:sz w:val="24"/>
          <w:szCs w:val="24"/>
          <w:lang w:val="bg-BG"/>
        </w:rPr>
        <w:t xml:space="preserve"> с решение на Народното събрание от 13.03.2020 г.</w:t>
      </w:r>
      <w:r w:rsidR="00D53575" w:rsidRPr="001608FF">
        <w:rPr>
          <w:rFonts w:ascii="Times New Roman" w:hAnsi="Times New Roman"/>
          <w:color w:val="000000" w:themeColor="text1"/>
          <w:sz w:val="24"/>
          <w:szCs w:val="24"/>
          <w:lang w:val="bg-BG"/>
        </w:rPr>
        <w:t>,</w:t>
      </w:r>
      <w:r w:rsidR="0095278C" w:rsidRPr="001608FF">
        <w:rPr>
          <w:rFonts w:ascii="Times New Roman" w:hAnsi="Times New Roman"/>
          <w:color w:val="000000" w:themeColor="text1"/>
          <w:sz w:val="24"/>
          <w:szCs w:val="24"/>
          <w:lang w:val="bg-BG"/>
        </w:rPr>
        <w:t xml:space="preserve"> както и въведените мерки към настоящия момент в страната, </w:t>
      </w:r>
      <w:r w:rsidR="00C20654">
        <w:rPr>
          <w:rFonts w:ascii="Times New Roman" w:hAnsi="Times New Roman"/>
          <w:color w:val="000000" w:themeColor="text1"/>
          <w:sz w:val="24"/>
          <w:szCs w:val="24"/>
          <w:lang w:val="bg-BG"/>
        </w:rPr>
        <w:t>оказаха влияние</w:t>
      </w:r>
      <w:r w:rsidR="0095278C" w:rsidRPr="001608FF">
        <w:rPr>
          <w:rFonts w:ascii="Times New Roman" w:hAnsi="Times New Roman" w:cs="Times New Roman"/>
          <w:color w:val="000000" w:themeColor="text1"/>
          <w:sz w:val="24"/>
          <w:szCs w:val="24"/>
          <w:lang w:val="bg-BG"/>
        </w:rPr>
        <w:t xml:space="preserve"> върху изпълнението на част от дейностите</w:t>
      </w:r>
      <w:r w:rsidR="00C20654">
        <w:rPr>
          <w:rFonts w:ascii="Times New Roman" w:hAnsi="Times New Roman" w:cs="Times New Roman"/>
          <w:color w:val="000000" w:themeColor="text1"/>
          <w:sz w:val="24"/>
          <w:szCs w:val="24"/>
          <w:lang w:val="bg-BG"/>
        </w:rPr>
        <w:t xml:space="preserve"> по проектите</w:t>
      </w:r>
      <w:r w:rsidR="00890A34" w:rsidRPr="001608FF">
        <w:rPr>
          <w:rFonts w:ascii="Times New Roman" w:hAnsi="Times New Roman" w:cs="Times New Roman"/>
          <w:color w:val="000000" w:themeColor="text1"/>
          <w:sz w:val="24"/>
          <w:szCs w:val="24"/>
          <w:lang w:val="bg-BG"/>
        </w:rPr>
        <w:t xml:space="preserve">. </w:t>
      </w:r>
      <w:r w:rsidR="004576FA" w:rsidRPr="001608FF">
        <w:rPr>
          <w:rFonts w:ascii="Times New Roman" w:hAnsi="Times New Roman" w:cs="Times New Roman"/>
          <w:color w:val="000000" w:themeColor="text1"/>
          <w:sz w:val="24"/>
          <w:szCs w:val="24"/>
          <w:lang w:val="bg-BG"/>
        </w:rPr>
        <w:t>УО на ОПНОИР изпрати на КБ Указания във връзка с въвеждането на извънредно положение и спазването на противоепидемичните мерки при изпълнението на проект</w:t>
      </w:r>
      <w:r w:rsidR="004F073C" w:rsidRPr="001608FF">
        <w:rPr>
          <w:rFonts w:ascii="Times New Roman" w:hAnsi="Times New Roman" w:cs="Times New Roman"/>
          <w:color w:val="000000" w:themeColor="text1"/>
          <w:sz w:val="24"/>
          <w:szCs w:val="24"/>
          <w:lang w:val="bg-BG"/>
        </w:rPr>
        <w:t>ите</w:t>
      </w:r>
      <w:r w:rsidR="004576FA" w:rsidRPr="001608FF">
        <w:rPr>
          <w:rFonts w:ascii="Times New Roman" w:hAnsi="Times New Roman" w:cs="Times New Roman"/>
          <w:color w:val="000000" w:themeColor="text1"/>
          <w:sz w:val="24"/>
          <w:szCs w:val="24"/>
          <w:lang w:val="bg-BG"/>
        </w:rPr>
        <w:t>, съгласно които изпълнението на част от предвидените дейности би могло да бъде дистанционно, чрез използване на възможностите, които предоставят съвременните информационни и комуникационни технологии.</w:t>
      </w:r>
      <w:r w:rsidR="00122C34" w:rsidRPr="001608FF">
        <w:rPr>
          <w:rFonts w:ascii="Times New Roman" w:hAnsi="Times New Roman" w:cs="Times New Roman"/>
          <w:color w:val="000000" w:themeColor="text1"/>
          <w:sz w:val="24"/>
          <w:szCs w:val="24"/>
          <w:lang w:val="bg-BG"/>
        </w:rPr>
        <w:t xml:space="preserve"> </w:t>
      </w:r>
    </w:p>
    <w:p w14:paraId="677893BB" w14:textId="30F0A608" w:rsidR="000F37AC" w:rsidRPr="001608FF" w:rsidRDefault="00653D03" w:rsidP="005C5C96">
      <w:pPr>
        <w:spacing w:after="120" w:line="360" w:lineRule="auto"/>
        <w:jc w:val="both"/>
        <w:rPr>
          <w:rFonts w:ascii="Times New Roman" w:hAnsi="Times New Roman" w:cs="Times New Roman"/>
          <w:color w:val="000000" w:themeColor="text1"/>
          <w:sz w:val="24"/>
          <w:szCs w:val="24"/>
          <w:lang w:val="bg-BG"/>
        </w:rPr>
      </w:pPr>
      <w:r w:rsidRPr="001608FF">
        <w:rPr>
          <w:rFonts w:ascii="Times New Roman" w:hAnsi="Times New Roman" w:cs="Times New Roman"/>
          <w:color w:val="000000" w:themeColor="text1"/>
          <w:sz w:val="24"/>
          <w:szCs w:val="24"/>
          <w:lang w:val="bg-BG"/>
        </w:rPr>
        <w:lastRenderedPageBreak/>
        <w:t>Във връзка с преустановения присъствен учебен процес в училищата през 2020 г.,</w:t>
      </w:r>
      <w:r w:rsidRPr="00123B7D">
        <w:rPr>
          <w:lang w:val="bg-BG"/>
        </w:rPr>
        <w:t xml:space="preserve"> </w:t>
      </w:r>
      <w:r w:rsidRPr="001608FF">
        <w:rPr>
          <w:rFonts w:ascii="Times New Roman" w:hAnsi="Times New Roman" w:cs="Times New Roman"/>
          <w:color w:val="000000" w:themeColor="text1"/>
          <w:sz w:val="24"/>
          <w:szCs w:val="24"/>
          <w:lang w:val="bg-BG"/>
        </w:rPr>
        <w:t xml:space="preserve">МОН е предприело действия за създаване на организация за обучение на учениците от разстояние в електронна среда, но въпреки това голям брой ученици не са обхванати поради </w:t>
      </w:r>
      <w:r w:rsidRPr="001608FF">
        <w:rPr>
          <w:rFonts w:ascii="Times New Roman" w:hAnsi="Times New Roman" w:cs="Times New Roman"/>
          <w:b/>
          <w:color w:val="000000" w:themeColor="text1"/>
          <w:sz w:val="24"/>
          <w:szCs w:val="24"/>
          <w:lang w:val="bg-BG"/>
        </w:rPr>
        <w:t>липса на техническ</w:t>
      </w:r>
      <w:r w:rsidR="00C20654">
        <w:rPr>
          <w:rFonts w:ascii="Times New Roman" w:hAnsi="Times New Roman" w:cs="Times New Roman"/>
          <w:b/>
          <w:color w:val="000000" w:themeColor="text1"/>
          <w:sz w:val="24"/>
          <w:szCs w:val="24"/>
          <w:lang w:val="bg-BG"/>
        </w:rPr>
        <w:t xml:space="preserve">а обезпеченост като </w:t>
      </w:r>
      <w:r w:rsidRPr="001608FF">
        <w:rPr>
          <w:rFonts w:ascii="Times New Roman" w:hAnsi="Times New Roman" w:cs="Times New Roman"/>
          <w:b/>
          <w:color w:val="000000" w:themeColor="text1"/>
          <w:sz w:val="24"/>
          <w:szCs w:val="24"/>
          <w:lang w:val="bg-BG"/>
        </w:rPr>
        <w:t>мобилни устройства и/или интернет свързаност</w:t>
      </w:r>
      <w:r w:rsidRPr="001608FF">
        <w:rPr>
          <w:rFonts w:ascii="Times New Roman" w:hAnsi="Times New Roman" w:cs="Times New Roman"/>
          <w:color w:val="000000" w:themeColor="text1"/>
          <w:sz w:val="24"/>
          <w:szCs w:val="24"/>
          <w:lang w:val="bg-BG"/>
        </w:rPr>
        <w:t>, част от тях не са ефективно включени в обучение в електронна среда.</w:t>
      </w:r>
      <w:r w:rsidRPr="00123B7D">
        <w:rPr>
          <w:lang w:val="bg-BG"/>
        </w:rPr>
        <w:t xml:space="preserve"> </w:t>
      </w:r>
      <w:r w:rsidRPr="001608FF">
        <w:rPr>
          <w:rFonts w:ascii="Times New Roman" w:hAnsi="Times New Roman" w:cs="Times New Roman"/>
          <w:color w:val="000000" w:themeColor="text1"/>
          <w:sz w:val="24"/>
          <w:szCs w:val="24"/>
          <w:lang w:val="bg-BG"/>
        </w:rPr>
        <w:t xml:space="preserve">Поради натрупаните определени пропуски и свързаните с това затруднения при усвояването на учебното съдържание по учебните предмети, възникна риск от </w:t>
      </w:r>
      <w:r w:rsidR="001608FF" w:rsidRPr="001608FF">
        <w:rPr>
          <w:rFonts w:ascii="Times New Roman" w:hAnsi="Times New Roman" w:cs="Times New Roman"/>
          <w:color w:val="000000" w:themeColor="text1"/>
          <w:sz w:val="24"/>
          <w:szCs w:val="24"/>
          <w:lang w:val="bg-BG"/>
        </w:rPr>
        <w:t xml:space="preserve">повишаване на </w:t>
      </w:r>
      <w:r w:rsidRPr="001608FF">
        <w:rPr>
          <w:rFonts w:ascii="Times New Roman" w:hAnsi="Times New Roman" w:cs="Times New Roman"/>
          <w:color w:val="000000" w:themeColor="text1"/>
          <w:sz w:val="24"/>
          <w:szCs w:val="24"/>
          <w:lang w:val="bg-BG"/>
        </w:rPr>
        <w:t>преждевременно</w:t>
      </w:r>
      <w:r w:rsidR="001608FF" w:rsidRPr="001608FF">
        <w:rPr>
          <w:rFonts w:ascii="Times New Roman" w:hAnsi="Times New Roman" w:cs="Times New Roman"/>
          <w:color w:val="000000" w:themeColor="text1"/>
          <w:sz w:val="24"/>
          <w:szCs w:val="24"/>
          <w:lang w:val="bg-BG"/>
        </w:rPr>
        <w:t>то</w:t>
      </w:r>
      <w:r w:rsidRPr="001608FF">
        <w:rPr>
          <w:rFonts w:ascii="Times New Roman" w:hAnsi="Times New Roman" w:cs="Times New Roman"/>
          <w:color w:val="000000" w:themeColor="text1"/>
          <w:sz w:val="24"/>
          <w:szCs w:val="24"/>
          <w:lang w:val="bg-BG"/>
        </w:rPr>
        <w:t xml:space="preserve"> напускане на образователната система. </w:t>
      </w:r>
    </w:p>
    <w:p w14:paraId="17C854C9" w14:textId="1B1E3BBA" w:rsidR="00653D03" w:rsidRPr="001608FF" w:rsidRDefault="00653D03" w:rsidP="005C5C96">
      <w:pPr>
        <w:spacing w:after="120" w:line="360" w:lineRule="auto"/>
        <w:jc w:val="both"/>
        <w:rPr>
          <w:rFonts w:ascii="Times New Roman" w:hAnsi="Times New Roman" w:cs="Times New Roman"/>
          <w:color w:val="000000" w:themeColor="text1"/>
          <w:sz w:val="24"/>
          <w:szCs w:val="24"/>
          <w:lang w:val="bg-BG"/>
        </w:rPr>
      </w:pPr>
      <w:r w:rsidRPr="001608FF">
        <w:rPr>
          <w:rFonts w:ascii="Times New Roman" w:hAnsi="Times New Roman" w:cs="Times New Roman"/>
          <w:color w:val="000000" w:themeColor="text1"/>
          <w:sz w:val="24"/>
          <w:szCs w:val="24"/>
          <w:lang w:val="bg-BG"/>
        </w:rPr>
        <w:t xml:space="preserve">С оглед компенсиране на натрупаните пропуски и предотвратяване на риска от преждевременно напускане на образователната система, </w:t>
      </w:r>
      <w:r w:rsidRPr="00B9051C">
        <w:rPr>
          <w:rFonts w:ascii="Times New Roman" w:hAnsi="Times New Roman" w:cs="Times New Roman"/>
          <w:b/>
          <w:color w:val="000000" w:themeColor="text1"/>
          <w:sz w:val="24"/>
          <w:szCs w:val="24"/>
          <w:lang w:val="bg-BG"/>
        </w:rPr>
        <w:t>бе извършена промяна в Методологията за определяне броя на училищата с по-ниска концентрация на ученици от уязвими групи, които да участват в изпълнението на дейности по проект</w:t>
      </w:r>
      <w:r w:rsidR="000F37AC" w:rsidRPr="00B9051C">
        <w:rPr>
          <w:rFonts w:ascii="Times New Roman" w:hAnsi="Times New Roman" w:cs="Times New Roman"/>
          <w:b/>
          <w:color w:val="000000" w:themeColor="text1"/>
          <w:sz w:val="24"/>
          <w:szCs w:val="24"/>
          <w:lang w:val="bg-BG"/>
        </w:rPr>
        <w:t xml:space="preserve"> </w:t>
      </w:r>
      <w:r w:rsidR="000F37AC" w:rsidRPr="00B9051C">
        <w:rPr>
          <w:rFonts w:ascii="Times New Roman" w:hAnsi="Times New Roman" w:cs="Times New Roman"/>
          <w:b/>
          <w:i/>
          <w:color w:val="000000" w:themeColor="text1"/>
          <w:sz w:val="24"/>
          <w:szCs w:val="24"/>
          <w:lang w:val="bg-BG"/>
        </w:rPr>
        <w:t>„Подкрепа за успех“</w:t>
      </w:r>
      <w:r w:rsidRPr="00B9051C">
        <w:rPr>
          <w:rFonts w:ascii="Times New Roman" w:hAnsi="Times New Roman" w:cs="Times New Roman"/>
          <w:b/>
          <w:color w:val="000000" w:themeColor="text1"/>
          <w:sz w:val="24"/>
          <w:szCs w:val="24"/>
          <w:lang w:val="bg-BG"/>
        </w:rPr>
        <w:t xml:space="preserve">. Утвърден е допълнителен критерий в методологията </w:t>
      </w:r>
      <w:r w:rsidR="00EC4DD0">
        <w:rPr>
          <w:rFonts w:ascii="Times New Roman" w:hAnsi="Times New Roman" w:cs="Times New Roman"/>
          <w:b/>
          <w:color w:val="000000" w:themeColor="text1"/>
          <w:sz w:val="24"/>
          <w:szCs w:val="24"/>
          <w:lang w:val="bg-BG"/>
        </w:rPr>
        <w:t>–</w:t>
      </w:r>
      <w:r w:rsidRPr="00B9051C">
        <w:rPr>
          <w:rFonts w:ascii="Times New Roman" w:hAnsi="Times New Roman" w:cs="Times New Roman"/>
          <w:b/>
          <w:color w:val="000000" w:themeColor="text1"/>
          <w:sz w:val="24"/>
          <w:szCs w:val="24"/>
          <w:lang w:val="bg-BG"/>
        </w:rPr>
        <w:t xml:space="preserve"> „Ученици от държавни и общински училища, които по време на преустановените присъствени учебни часове в училище вследствие на въведени противоепидемични и/или други мерки, свързани с опазване здравето и живота на населението, не са участвали в обучение от разстояние в електронна среда чрез използване на средствата на информационните и комуникационните технологии или частично са се обучавали с учебни материали на хартиен носител“.</w:t>
      </w:r>
      <w:r w:rsidRPr="001608FF">
        <w:rPr>
          <w:rFonts w:ascii="Times New Roman" w:hAnsi="Times New Roman" w:cs="Times New Roman"/>
          <w:color w:val="000000" w:themeColor="text1"/>
          <w:sz w:val="24"/>
          <w:szCs w:val="24"/>
          <w:lang w:val="bg-BG"/>
        </w:rPr>
        <w:t xml:space="preserve"> По този начин чрез проект </w:t>
      </w:r>
      <w:r w:rsidRPr="001608FF">
        <w:rPr>
          <w:rFonts w:ascii="Times New Roman" w:hAnsi="Times New Roman" w:cs="Times New Roman"/>
          <w:i/>
          <w:color w:val="000000" w:themeColor="text1"/>
          <w:sz w:val="24"/>
          <w:szCs w:val="24"/>
          <w:lang w:val="bg-BG"/>
        </w:rPr>
        <w:t>„Подкрепа за успех“</w:t>
      </w:r>
      <w:r w:rsidRPr="001608FF">
        <w:rPr>
          <w:rFonts w:ascii="Times New Roman" w:hAnsi="Times New Roman" w:cs="Times New Roman"/>
          <w:color w:val="000000" w:themeColor="text1"/>
          <w:sz w:val="24"/>
          <w:szCs w:val="24"/>
          <w:lang w:val="bg-BG"/>
        </w:rPr>
        <w:t xml:space="preserve"> от 01 юни 2020 г. и до края на учебната 2019-2020 година е осигурена възможност за включване в допълнително обучение и на учениците, които не са участвали в обучение от разстояние в електронна среда</w:t>
      </w:r>
      <w:r w:rsidR="00AA3088" w:rsidRPr="001608FF">
        <w:rPr>
          <w:rFonts w:ascii="Times New Roman" w:hAnsi="Times New Roman" w:cs="Times New Roman"/>
          <w:color w:val="000000" w:themeColor="text1"/>
          <w:sz w:val="24"/>
          <w:szCs w:val="24"/>
          <w:lang w:val="bg-BG"/>
        </w:rPr>
        <w:t>. Тази практика е продължена и през учебната 2020-2021 г.</w:t>
      </w:r>
    </w:p>
    <w:p w14:paraId="049C62FC" w14:textId="37AD9D14" w:rsidR="00FC5949" w:rsidRDefault="00FC5949" w:rsidP="00FC5949">
      <w:pPr>
        <w:spacing w:after="120" w:line="360" w:lineRule="auto"/>
        <w:jc w:val="both"/>
        <w:rPr>
          <w:rFonts w:ascii="Times New Roman" w:hAnsi="Times New Roman" w:cs="Times New Roman"/>
          <w:color w:val="000000" w:themeColor="text1"/>
          <w:sz w:val="24"/>
          <w:szCs w:val="24"/>
          <w:lang w:val="bg-BG"/>
        </w:rPr>
      </w:pPr>
      <w:r w:rsidRPr="00B466F8">
        <w:rPr>
          <w:rFonts w:ascii="Times New Roman" w:hAnsi="Times New Roman" w:cs="Times New Roman"/>
          <w:color w:val="000000" w:themeColor="text1"/>
          <w:sz w:val="24"/>
          <w:szCs w:val="24"/>
          <w:lang w:val="bg-BG"/>
        </w:rPr>
        <w:t xml:space="preserve">За част от проектите обаче тези мерки се оказаха недостатъчни или неприложими и това предпостави необходимост от удължаване на срока на изпълнението им (проекти </w:t>
      </w:r>
      <w:r w:rsidRPr="00B466F8">
        <w:rPr>
          <w:rFonts w:ascii="Times New Roman" w:hAnsi="Times New Roman" w:cs="Times New Roman"/>
          <w:i/>
          <w:color w:val="000000" w:themeColor="text1"/>
          <w:sz w:val="24"/>
          <w:szCs w:val="24"/>
          <w:lang w:val="bg-BG"/>
        </w:rPr>
        <w:t>„Квалификация за професионално развитие на педагогическите специалисти“, „Подкрепа за успех“</w:t>
      </w:r>
      <w:r w:rsidRPr="00B466F8">
        <w:rPr>
          <w:rFonts w:ascii="Times New Roman" w:hAnsi="Times New Roman" w:cs="Times New Roman"/>
          <w:color w:val="000000" w:themeColor="text1"/>
          <w:sz w:val="24"/>
          <w:szCs w:val="24"/>
          <w:lang w:val="bg-BG"/>
        </w:rPr>
        <w:t xml:space="preserve">, </w:t>
      </w:r>
      <w:r w:rsidRPr="00B466F8">
        <w:rPr>
          <w:rFonts w:ascii="Times New Roman" w:hAnsi="Times New Roman" w:cs="Times New Roman"/>
          <w:i/>
          <w:iCs/>
          <w:color w:val="000000" w:themeColor="text1"/>
          <w:sz w:val="24"/>
          <w:szCs w:val="24"/>
          <w:lang w:val="bg-BG"/>
        </w:rPr>
        <w:t>„Активно приобщаване в системата на предучилищното образование“</w:t>
      </w:r>
      <w:r w:rsidRPr="00B466F8">
        <w:rPr>
          <w:rFonts w:ascii="Times New Roman" w:hAnsi="Times New Roman" w:cs="Times New Roman"/>
          <w:color w:val="000000" w:themeColor="text1"/>
          <w:sz w:val="24"/>
          <w:szCs w:val="24"/>
          <w:lang w:val="bg-BG"/>
        </w:rPr>
        <w:t xml:space="preserve"> и </w:t>
      </w:r>
      <w:r w:rsidRPr="00B466F8">
        <w:rPr>
          <w:rFonts w:ascii="Times New Roman" w:hAnsi="Times New Roman" w:cs="Times New Roman"/>
          <w:i/>
          <w:color w:val="000000" w:themeColor="text1"/>
          <w:sz w:val="24"/>
          <w:szCs w:val="24"/>
          <w:lang w:val="bg-BG"/>
        </w:rPr>
        <w:t>„Образование за утрешния ден“</w:t>
      </w:r>
      <w:r w:rsidRPr="00B466F8">
        <w:rPr>
          <w:rFonts w:ascii="Times New Roman" w:hAnsi="Times New Roman" w:cs="Times New Roman"/>
          <w:color w:val="000000" w:themeColor="text1"/>
          <w:sz w:val="24"/>
          <w:szCs w:val="24"/>
          <w:lang w:val="bg-BG"/>
        </w:rPr>
        <w:t>).</w:t>
      </w:r>
      <w:r>
        <w:rPr>
          <w:rFonts w:ascii="Times New Roman" w:hAnsi="Times New Roman" w:cs="Times New Roman"/>
          <w:color w:val="000000" w:themeColor="text1"/>
          <w:sz w:val="24"/>
          <w:szCs w:val="24"/>
          <w:lang w:val="bg-BG"/>
        </w:rPr>
        <w:t xml:space="preserve"> </w:t>
      </w:r>
    </w:p>
    <w:p w14:paraId="51FFAEF2" w14:textId="34B35BD4" w:rsidR="00856ABF" w:rsidRDefault="00856ABF" w:rsidP="00856ABF">
      <w:pPr>
        <w:spacing w:after="120" w:line="360" w:lineRule="auto"/>
        <w:jc w:val="both"/>
        <w:rPr>
          <w:rFonts w:ascii="Times New Roman" w:hAnsi="Times New Roman" w:cs="Times New Roman"/>
          <w:color w:val="000000" w:themeColor="text1"/>
          <w:sz w:val="24"/>
          <w:szCs w:val="24"/>
          <w:lang w:val="bg-BG"/>
        </w:rPr>
      </w:pPr>
      <w:r>
        <w:rPr>
          <w:rFonts w:ascii="Times New Roman" w:hAnsi="Times New Roman" w:cs="Times New Roman"/>
          <w:color w:val="000000" w:themeColor="text1"/>
          <w:sz w:val="24"/>
          <w:szCs w:val="24"/>
          <w:lang w:val="bg-BG"/>
        </w:rPr>
        <w:t>И</w:t>
      </w:r>
      <w:r w:rsidRPr="001608FF">
        <w:rPr>
          <w:rFonts w:ascii="Times New Roman" w:hAnsi="Times New Roman" w:cs="Times New Roman"/>
          <w:color w:val="000000" w:themeColor="text1"/>
          <w:sz w:val="24"/>
          <w:szCs w:val="24"/>
          <w:lang w:val="bg-BG"/>
        </w:rPr>
        <w:t xml:space="preserve">нформация за продължителността </w:t>
      </w:r>
      <w:r>
        <w:rPr>
          <w:rFonts w:ascii="Times New Roman" w:hAnsi="Times New Roman" w:cs="Times New Roman"/>
          <w:color w:val="000000" w:themeColor="text1"/>
          <w:sz w:val="24"/>
          <w:szCs w:val="24"/>
          <w:lang w:val="bg-BG"/>
        </w:rPr>
        <w:t xml:space="preserve">на </w:t>
      </w:r>
      <w:r w:rsidRPr="001608FF">
        <w:rPr>
          <w:rFonts w:ascii="Times New Roman" w:hAnsi="Times New Roman" w:cs="Times New Roman"/>
          <w:color w:val="000000" w:themeColor="text1"/>
          <w:sz w:val="24"/>
          <w:szCs w:val="24"/>
          <w:lang w:val="bg-BG"/>
        </w:rPr>
        <w:t>проектите, обект на анализа</w:t>
      </w:r>
      <w:r>
        <w:rPr>
          <w:rFonts w:ascii="Times New Roman" w:hAnsi="Times New Roman" w:cs="Times New Roman"/>
          <w:color w:val="000000" w:themeColor="text1"/>
          <w:sz w:val="24"/>
          <w:szCs w:val="24"/>
          <w:lang w:val="bg-BG"/>
        </w:rPr>
        <w:t>, е представена в графиката по-долу.</w:t>
      </w:r>
    </w:p>
    <w:p w14:paraId="5FD69713" w14:textId="466EA38C" w:rsidR="00856ABF" w:rsidRDefault="00856ABF" w:rsidP="00856ABF">
      <w:pPr>
        <w:spacing w:after="120" w:line="360" w:lineRule="auto"/>
        <w:jc w:val="both"/>
        <w:rPr>
          <w:rFonts w:ascii="Times New Roman" w:hAnsi="Times New Roman" w:cs="Times New Roman"/>
          <w:color w:val="000000" w:themeColor="text1"/>
          <w:sz w:val="24"/>
          <w:szCs w:val="24"/>
          <w:lang w:val="bg-BG"/>
        </w:rPr>
      </w:pPr>
    </w:p>
    <w:p w14:paraId="1D84FE10" w14:textId="12137B3D" w:rsidR="00856ABF" w:rsidRDefault="00856ABF" w:rsidP="00856ABF">
      <w:pPr>
        <w:spacing w:after="120" w:line="360" w:lineRule="auto"/>
        <w:jc w:val="both"/>
        <w:rPr>
          <w:rFonts w:ascii="Times New Roman" w:hAnsi="Times New Roman" w:cs="Times New Roman"/>
          <w:color w:val="000000" w:themeColor="text1"/>
          <w:sz w:val="24"/>
          <w:szCs w:val="24"/>
          <w:lang w:val="bg-BG"/>
        </w:rPr>
      </w:pPr>
    </w:p>
    <w:p w14:paraId="106B9B52" w14:textId="77777777" w:rsidR="00856ABF" w:rsidRPr="00F747B7" w:rsidRDefault="00856ABF" w:rsidP="00856ABF">
      <w:pPr>
        <w:spacing w:after="120" w:line="360" w:lineRule="auto"/>
        <w:jc w:val="both"/>
        <w:rPr>
          <w:rFonts w:ascii="Times New Roman" w:hAnsi="Times New Roman" w:cs="Times New Roman"/>
          <w:color w:val="000000" w:themeColor="text1"/>
          <w:sz w:val="24"/>
          <w:szCs w:val="24"/>
        </w:rPr>
      </w:pPr>
    </w:p>
    <w:p w14:paraId="58E74FDB" w14:textId="77777777" w:rsidR="00856ABF" w:rsidRDefault="00856ABF" w:rsidP="00856ABF">
      <w:pPr>
        <w:spacing w:after="120" w:line="240" w:lineRule="auto"/>
        <w:jc w:val="center"/>
        <w:rPr>
          <w:rFonts w:ascii="Times New Roman" w:hAnsi="Times New Roman" w:cs="Times New Roman"/>
          <w:color w:val="000000" w:themeColor="text1"/>
          <w:sz w:val="20"/>
          <w:szCs w:val="24"/>
          <w:lang w:val="bg-BG"/>
        </w:rPr>
      </w:pPr>
      <w:r w:rsidRPr="001608FF">
        <w:rPr>
          <w:rFonts w:ascii="Times New Roman" w:hAnsi="Times New Roman" w:cs="Times New Roman"/>
          <w:i/>
          <w:color w:val="000000" w:themeColor="text1"/>
          <w:sz w:val="20"/>
          <w:szCs w:val="24"/>
          <w:lang w:val="bg-BG"/>
        </w:rPr>
        <w:lastRenderedPageBreak/>
        <w:t xml:space="preserve">Графика 1 – </w:t>
      </w:r>
      <w:r w:rsidRPr="001608FF">
        <w:rPr>
          <w:rFonts w:ascii="Times New Roman" w:hAnsi="Times New Roman" w:cs="Times New Roman"/>
          <w:color w:val="000000" w:themeColor="text1"/>
          <w:sz w:val="20"/>
          <w:szCs w:val="24"/>
          <w:lang w:val="bg-BG"/>
        </w:rPr>
        <w:t>Период на изпълнението на проекти с конкретен бенефициент МОН</w:t>
      </w:r>
    </w:p>
    <w:p w14:paraId="1A6FE70D" w14:textId="5E91009D" w:rsidR="00856ABF" w:rsidRDefault="00856ABF" w:rsidP="00FC5949">
      <w:pPr>
        <w:spacing w:after="120" w:line="360" w:lineRule="auto"/>
        <w:jc w:val="both"/>
        <w:rPr>
          <w:rFonts w:ascii="Times New Roman" w:hAnsi="Times New Roman" w:cs="Times New Roman"/>
          <w:color w:val="000000" w:themeColor="text1"/>
          <w:sz w:val="24"/>
          <w:szCs w:val="24"/>
          <w:lang w:val="bg-BG"/>
        </w:rPr>
      </w:pPr>
      <w:r w:rsidRPr="00A72910">
        <w:rPr>
          <w:noProof/>
        </w:rPr>
        <w:drawing>
          <wp:inline distT="0" distB="0" distL="0" distR="0" wp14:anchorId="7BD17015" wp14:editId="5670B4D8">
            <wp:extent cx="6178550" cy="3813094"/>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78550" cy="3813094"/>
                    </a:xfrm>
                    <a:prstGeom prst="rect">
                      <a:avLst/>
                    </a:prstGeom>
                    <a:noFill/>
                    <a:ln>
                      <a:noFill/>
                    </a:ln>
                  </pic:spPr>
                </pic:pic>
              </a:graphicData>
            </a:graphic>
          </wp:inline>
        </w:drawing>
      </w:r>
    </w:p>
    <w:p w14:paraId="177DA5E4" w14:textId="5E3FC681" w:rsidR="003D3EFE" w:rsidRPr="001608FF" w:rsidRDefault="003D3EFE" w:rsidP="005C5C96">
      <w:pPr>
        <w:spacing w:after="120" w:line="360" w:lineRule="auto"/>
        <w:jc w:val="both"/>
        <w:rPr>
          <w:rFonts w:ascii="Times New Roman" w:hAnsi="Times New Roman" w:cs="Times New Roman"/>
          <w:color w:val="000000" w:themeColor="text1"/>
          <w:sz w:val="24"/>
          <w:szCs w:val="24"/>
          <w:lang w:val="bg-BG"/>
        </w:rPr>
      </w:pPr>
      <w:r w:rsidRPr="00BB2232">
        <w:rPr>
          <w:rFonts w:ascii="Times New Roman" w:hAnsi="Times New Roman" w:cs="Times New Roman"/>
          <w:color w:val="000000" w:themeColor="text1"/>
          <w:sz w:val="24"/>
          <w:szCs w:val="24"/>
          <w:lang w:val="bg-BG"/>
        </w:rPr>
        <w:t xml:space="preserve">УО предприе и други мерки, с които да </w:t>
      </w:r>
      <w:r w:rsidR="008A4CE5" w:rsidRPr="00BB2232">
        <w:rPr>
          <w:rFonts w:ascii="Times New Roman" w:hAnsi="Times New Roman" w:cs="Times New Roman"/>
          <w:color w:val="000000" w:themeColor="text1"/>
          <w:sz w:val="24"/>
          <w:szCs w:val="24"/>
          <w:lang w:val="bg-BG"/>
        </w:rPr>
        <w:t>отговори в максимална степен на създадените нужди вследствие на пандемията</w:t>
      </w:r>
      <w:r w:rsidR="00B33CA6" w:rsidRPr="00BB2232">
        <w:rPr>
          <w:rFonts w:ascii="Times New Roman" w:hAnsi="Times New Roman" w:cs="Times New Roman"/>
          <w:color w:val="000000" w:themeColor="text1"/>
          <w:sz w:val="24"/>
          <w:szCs w:val="24"/>
          <w:lang w:val="bg-BG"/>
        </w:rPr>
        <w:t>,</w:t>
      </w:r>
      <w:r w:rsidR="008A4CE5" w:rsidRPr="00BB2232">
        <w:rPr>
          <w:rFonts w:ascii="Times New Roman" w:hAnsi="Times New Roman" w:cs="Times New Roman"/>
          <w:color w:val="000000" w:themeColor="text1"/>
          <w:sz w:val="24"/>
          <w:szCs w:val="24"/>
          <w:lang w:val="bg-BG"/>
        </w:rPr>
        <w:t xml:space="preserve"> </w:t>
      </w:r>
      <w:r w:rsidR="00B33CA6" w:rsidRPr="00BB2232">
        <w:rPr>
          <w:rFonts w:ascii="Times New Roman" w:hAnsi="Times New Roman" w:cs="Times New Roman"/>
          <w:sz w:val="24"/>
          <w:szCs w:val="24"/>
          <w:lang w:val="bg-BG"/>
        </w:rPr>
        <w:t>при спазване на процедурите, описани в Ръководств</w:t>
      </w:r>
      <w:r w:rsidR="00B45673" w:rsidRPr="00BB2232">
        <w:rPr>
          <w:rFonts w:ascii="Times New Roman" w:hAnsi="Times New Roman" w:cs="Times New Roman"/>
          <w:sz w:val="24"/>
          <w:szCs w:val="24"/>
          <w:lang w:val="bg-BG"/>
        </w:rPr>
        <w:t>о</w:t>
      </w:r>
      <w:r w:rsidR="00B33CA6" w:rsidRPr="00BB2232">
        <w:rPr>
          <w:rFonts w:ascii="Times New Roman" w:hAnsi="Times New Roman" w:cs="Times New Roman"/>
          <w:sz w:val="24"/>
          <w:szCs w:val="24"/>
          <w:lang w:val="bg-BG"/>
        </w:rPr>
        <w:t>т</w:t>
      </w:r>
      <w:r w:rsidR="00B45673" w:rsidRPr="00BB2232">
        <w:rPr>
          <w:rFonts w:ascii="Times New Roman" w:hAnsi="Times New Roman" w:cs="Times New Roman"/>
          <w:sz w:val="24"/>
          <w:szCs w:val="24"/>
          <w:lang w:val="bg-BG"/>
        </w:rPr>
        <w:t>о</w:t>
      </w:r>
      <w:r w:rsidR="00B33CA6" w:rsidRPr="00BB2232">
        <w:rPr>
          <w:rFonts w:ascii="Times New Roman" w:hAnsi="Times New Roman" w:cs="Times New Roman"/>
          <w:sz w:val="24"/>
          <w:szCs w:val="24"/>
          <w:lang w:val="bg-BG"/>
        </w:rPr>
        <w:t xml:space="preserve"> за изпълнение на административни договори по ОПНОИР</w:t>
      </w:r>
      <w:r w:rsidR="00B33CA6" w:rsidRPr="00BB2232">
        <w:rPr>
          <w:rFonts w:ascii="Times New Roman" w:hAnsi="Times New Roman" w:cs="Times New Roman"/>
          <w:color w:val="000000" w:themeColor="text1"/>
          <w:sz w:val="24"/>
          <w:szCs w:val="24"/>
          <w:lang w:val="bg-BG"/>
        </w:rPr>
        <w:t xml:space="preserve"> </w:t>
      </w:r>
      <w:r w:rsidR="008A4CE5" w:rsidRPr="00BB2232">
        <w:rPr>
          <w:rFonts w:ascii="Times New Roman" w:hAnsi="Times New Roman" w:cs="Times New Roman"/>
          <w:color w:val="000000" w:themeColor="text1"/>
          <w:sz w:val="24"/>
          <w:szCs w:val="24"/>
          <w:lang w:val="bg-BG"/>
        </w:rPr>
        <w:t>– например</w:t>
      </w:r>
      <w:r w:rsidR="008A4CE5" w:rsidRPr="001608FF">
        <w:rPr>
          <w:rFonts w:ascii="Times New Roman" w:hAnsi="Times New Roman" w:cs="Times New Roman"/>
          <w:color w:val="000000" w:themeColor="text1"/>
          <w:sz w:val="24"/>
          <w:szCs w:val="24"/>
          <w:lang w:val="bg-BG"/>
        </w:rPr>
        <w:t xml:space="preserve">: </w:t>
      </w:r>
      <w:r w:rsidR="00141DCC" w:rsidRPr="00BB2232">
        <w:rPr>
          <w:rFonts w:ascii="Times New Roman" w:hAnsi="Times New Roman" w:cs="Times New Roman"/>
          <w:bCs/>
          <w:sz w:val="24"/>
          <w:szCs w:val="24"/>
          <w:lang w:val="bg-BG"/>
        </w:rPr>
        <w:t>адаптиране и преформулиране на част от дейностите, което да позволи изпълнението им без прекъсване;</w:t>
      </w:r>
      <w:r w:rsidR="00141DCC" w:rsidRPr="00BB2232">
        <w:rPr>
          <w:rFonts w:ascii="Times New Roman" w:hAnsi="Times New Roman" w:cs="Times New Roman"/>
          <w:color w:val="000000" w:themeColor="text1"/>
          <w:sz w:val="24"/>
          <w:szCs w:val="24"/>
          <w:lang w:val="bg-BG"/>
        </w:rPr>
        <w:t xml:space="preserve"> </w:t>
      </w:r>
      <w:r w:rsidR="00CF6241" w:rsidRPr="00BB2232">
        <w:rPr>
          <w:rFonts w:ascii="Times New Roman" w:hAnsi="Times New Roman" w:cs="Times New Roman"/>
          <w:sz w:val="24"/>
          <w:szCs w:val="24"/>
          <w:lang w:val="bg-BG"/>
        </w:rPr>
        <w:t>промяна в плана за изпълнение на дейностите и преструктурирането им във времето;</w:t>
      </w:r>
      <w:r w:rsidR="00CF6241" w:rsidRPr="00BB2232">
        <w:rPr>
          <w:rFonts w:ascii="Times New Roman" w:hAnsi="Times New Roman" w:cs="Times New Roman"/>
          <w:color w:val="000000" w:themeColor="text1"/>
          <w:sz w:val="24"/>
          <w:szCs w:val="24"/>
          <w:lang w:val="bg-BG"/>
        </w:rPr>
        <w:t xml:space="preserve"> </w:t>
      </w:r>
      <w:r w:rsidR="008A4CE5" w:rsidRPr="00BB2232">
        <w:rPr>
          <w:rFonts w:ascii="Times New Roman" w:hAnsi="Times New Roman" w:cs="Times New Roman"/>
          <w:color w:val="000000" w:themeColor="text1"/>
          <w:sz w:val="24"/>
          <w:szCs w:val="24"/>
          <w:lang w:val="bg-BG"/>
        </w:rPr>
        <w:t>разширяване обхвата на целевите групи</w:t>
      </w:r>
      <w:r w:rsidR="00141DCC" w:rsidRPr="00BB2232">
        <w:rPr>
          <w:rFonts w:ascii="Times New Roman" w:hAnsi="Times New Roman" w:cs="Times New Roman"/>
          <w:color w:val="000000" w:themeColor="text1"/>
          <w:sz w:val="24"/>
          <w:szCs w:val="24"/>
          <w:lang w:val="bg-BG"/>
        </w:rPr>
        <w:t>;</w:t>
      </w:r>
      <w:r w:rsidR="008A4CE5" w:rsidRPr="00BB2232">
        <w:rPr>
          <w:rFonts w:ascii="Times New Roman" w:hAnsi="Times New Roman" w:cs="Times New Roman"/>
          <w:color w:val="000000" w:themeColor="text1"/>
          <w:sz w:val="24"/>
          <w:szCs w:val="24"/>
          <w:lang w:val="bg-BG"/>
        </w:rPr>
        <w:t xml:space="preserve"> </w:t>
      </w:r>
      <w:r w:rsidR="00CE2198" w:rsidRPr="00BB2232">
        <w:rPr>
          <w:rFonts w:ascii="Times New Roman" w:hAnsi="Times New Roman" w:cs="Times New Roman"/>
          <w:color w:val="000000" w:themeColor="text1"/>
          <w:sz w:val="24"/>
          <w:szCs w:val="24"/>
          <w:lang w:val="bg-BG"/>
        </w:rPr>
        <w:t xml:space="preserve">разширяване обхвата на обучаващите организации; </w:t>
      </w:r>
      <w:r w:rsidR="008A4CE5" w:rsidRPr="00BB2232">
        <w:rPr>
          <w:rFonts w:ascii="Times New Roman" w:hAnsi="Times New Roman" w:cs="Times New Roman"/>
          <w:color w:val="000000" w:themeColor="text1"/>
          <w:sz w:val="24"/>
          <w:szCs w:val="24"/>
          <w:lang w:val="bg-BG"/>
        </w:rPr>
        <w:t>осигуряването на средства за допълнително трудово възнаграждение и осигурителни вноски за сметка на работодателя на образователните медиатори и социални работници</w:t>
      </w:r>
      <w:r w:rsidR="006665F3" w:rsidRPr="001608FF">
        <w:rPr>
          <w:rFonts w:ascii="Times New Roman" w:hAnsi="Times New Roman" w:cs="Times New Roman"/>
          <w:color w:val="000000" w:themeColor="text1"/>
          <w:sz w:val="24"/>
          <w:szCs w:val="24"/>
          <w:lang w:val="bg-BG"/>
        </w:rPr>
        <w:t>.</w:t>
      </w:r>
    </w:p>
    <w:p w14:paraId="428D1259" w14:textId="60FB9DE6" w:rsidR="00066121" w:rsidRDefault="0046401C" w:rsidP="005C5C96">
      <w:pPr>
        <w:spacing w:after="120" w:line="360" w:lineRule="auto"/>
        <w:jc w:val="both"/>
        <w:rPr>
          <w:rFonts w:ascii="Times New Roman" w:hAnsi="Times New Roman" w:cs="Times New Roman"/>
          <w:sz w:val="24"/>
          <w:lang w:val="bg-BG"/>
        </w:rPr>
      </w:pPr>
      <w:r w:rsidRPr="001608FF">
        <w:rPr>
          <w:rFonts w:ascii="Times New Roman" w:hAnsi="Times New Roman" w:cs="Times New Roman"/>
          <w:color w:val="000000" w:themeColor="text1"/>
          <w:sz w:val="24"/>
          <w:szCs w:val="24"/>
          <w:lang w:val="bg-BG"/>
        </w:rPr>
        <w:t xml:space="preserve">Що се </w:t>
      </w:r>
      <w:r w:rsidR="001B2693">
        <w:rPr>
          <w:rFonts w:ascii="Times New Roman" w:hAnsi="Times New Roman" w:cs="Times New Roman"/>
          <w:color w:val="000000" w:themeColor="text1"/>
          <w:sz w:val="24"/>
          <w:szCs w:val="24"/>
          <w:lang w:val="bg-BG"/>
        </w:rPr>
        <w:t>касае</w:t>
      </w:r>
      <w:r w:rsidR="001B2693" w:rsidRPr="001608FF">
        <w:rPr>
          <w:rFonts w:ascii="Times New Roman" w:hAnsi="Times New Roman" w:cs="Times New Roman"/>
          <w:color w:val="000000" w:themeColor="text1"/>
          <w:sz w:val="24"/>
          <w:szCs w:val="24"/>
          <w:lang w:val="bg-BG"/>
        </w:rPr>
        <w:t xml:space="preserve"> </w:t>
      </w:r>
      <w:r w:rsidRPr="001608FF">
        <w:rPr>
          <w:rFonts w:ascii="Times New Roman" w:hAnsi="Times New Roman" w:cs="Times New Roman"/>
          <w:color w:val="000000" w:themeColor="text1"/>
          <w:sz w:val="24"/>
          <w:szCs w:val="24"/>
          <w:lang w:val="bg-BG"/>
        </w:rPr>
        <w:t>до</w:t>
      </w:r>
      <w:r w:rsidR="001608FF" w:rsidRPr="001608FF">
        <w:rPr>
          <w:rFonts w:ascii="Times New Roman" w:hAnsi="Times New Roman" w:cs="Times New Roman"/>
          <w:color w:val="000000" w:themeColor="text1"/>
          <w:sz w:val="24"/>
          <w:szCs w:val="24"/>
          <w:lang w:val="bg-BG"/>
        </w:rPr>
        <w:t xml:space="preserve"> </w:t>
      </w:r>
      <w:r w:rsidR="00E91A05">
        <w:rPr>
          <w:rFonts w:ascii="Times New Roman" w:hAnsi="Times New Roman" w:cs="Times New Roman"/>
          <w:color w:val="000000" w:themeColor="text1"/>
          <w:sz w:val="24"/>
          <w:szCs w:val="24"/>
          <w:lang w:val="bg-BG"/>
        </w:rPr>
        <w:t xml:space="preserve">случаите на </w:t>
      </w:r>
      <w:r w:rsidR="001608FF" w:rsidRPr="001608FF">
        <w:rPr>
          <w:rFonts w:ascii="Times New Roman" w:hAnsi="Times New Roman" w:cs="Times New Roman"/>
          <w:color w:val="000000" w:themeColor="text1"/>
          <w:sz w:val="24"/>
          <w:szCs w:val="24"/>
          <w:lang w:val="bg-BG"/>
        </w:rPr>
        <w:t xml:space="preserve">забавяне в </w:t>
      </w:r>
      <w:r w:rsidRPr="001608FF">
        <w:rPr>
          <w:rFonts w:ascii="Times New Roman" w:hAnsi="Times New Roman" w:cs="Times New Roman"/>
          <w:color w:val="000000" w:themeColor="text1"/>
          <w:sz w:val="24"/>
          <w:szCs w:val="24"/>
          <w:lang w:val="bg-BG"/>
        </w:rPr>
        <w:t>отчитането на изпълнението на дейностите по проектите</w:t>
      </w:r>
      <w:r w:rsidR="00186A04">
        <w:rPr>
          <w:rFonts w:ascii="Times New Roman" w:hAnsi="Times New Roman" w:cs="Times New Roman"/>
          <w:color w:val="000000" w:themeColor="text1"/>
          <w:sz w:val="24"/>
          <w:szCs w:val="24"/>
          <w:lang w:val="bg-BG"/>
        </w:rPr>
        <w:t xml:space="preserve"> (особено на първоначалния етап на изпълнение),</w:t>
      </w:r>
      <w:r w:rsidRPr="001608FF">
        <w:rPr>
          <w:rFonts w:ascii="Times New Roman" w:hAnsi="Times New Roman" w:cs="Times New Roman"/>
          <w:color w:val="000000" w:themeColor="text1"/>
          <w:sz w:val="24"/>
          <w:szCs w:val="24"/>
          <w:lang w:val="bg-BG"/>
        </w:rPr>
        <w:t xml:space="preserve"> </w:t>
      </w:r>
      <w:r w:rsidR="001608FF" w:rsidRPr="001608FF">
        <w:rPr>
          <w:rFonts w:ascii="Times New Roman" w:hAnsi="Times New Roman" w:cs="Times New Roman"/>
          <w:sz w:val="24"/>
          <w:lang w:val="bg-BG"/>
        </w:rPr>
        <w:t>то се дължи в повечето случаи на необходимостта</w:t>
      </w:r>
      <w:r w:rsidRPr="001608FF">
        <w:rPr>
          <w:rFonts w:ascii="Times New Roman" w:hAnsi="Times New Roman" w:cs="Times New Roman"/>
          <w:sz w:val="24"/>
          <w:lang w:val="bg-BG"/>
        </w:rPr>
        <w:t xml:space="preserve"> </w:t>
      </w:r>
      <w:r w:rsidR="009624FC">
        <w:rPr>
          <w:rFonts w:ascii="Times New Roman" w:hAnsi="Times New Roman" w:cs="Times New Roman"/>
          <w:sz w:val="24"/>
          <w:lang w:val="bg-BG"/>
        </w:rPr>
        <w:t>от</w:t>
      </w:r>
      <w:r w:rsidR="009624FC" w:rsidRPr="001608FF">
        <w:rPr>
          <w:rFonts w:ascii="Times New Roman" w:hAnsi="Times New Roman" w:cs="Times New Roman"/>
          <w:sz w:val="24"/>
          <w:lang w:val="bg-BG"/>
        </w:rPr>
        <w:t xml:space="preserve"> </w:t>
      </w:r>
      <w:r w:rsidRPr="001608FF">
        <w:rPr>
          <w:rFonts w:ascii="Times New Roman" w:hAnsi="Times New Roman" w:cs="Times New Roman"/>
          <w:sz w:val="24"/>
          <w:lang w:val="bg-BG"/>
        </w:rPr>
        <w:t xml:space="preserve">натрупване на данни </w:t>
      </w:r>
      <w:r w:rsidR="00314243">
        <w:rPr>
          <w:rFonts w:ascii="Times New Roman" w:hAnsi="Times New Roman" w:cs="Times New Roman"/>
          <w:sz w:val="24"/>
          <w:lang w:val="bg-BG"/>
        </w:rPr>
        <w:t xml:space="preserve">(например </w:t>
      </w:r>
      <w:r w:rsidRPr="001608FF">
        <w:rPr>
          <w:rFonts w:ascii="Times New Roman" w:hAnsi="Times New Roman" w:cs="Times New Roman"/>
          <w:sz w:val="24"/>
          <w:lang w:val="bg-BG"/>
        </w:rPr>
        <w:t>за изпълнение</w:t>
      </w:r>
      <w:r w:rsidR="001B2693">
        <w:rPr>
          <w:rFonts w:ascii="Times New Roman" w:hAnsi="Times New Roman" w:cs="Times New Roman"/>
          <w:sz w:val="24"/>
          <w:lang w:val="bg-BG"/>
        </w:rPr>
        <w:t xml:space="preserve">то </w:t>
      </w:r>
      <w:r w:rsidR="00314243">
        <w:rPr>
          <w:rFonts w:ascii="Times New Roman" w:hAnsi="Times New Roman" w:cs="Times New Roman"/>
          <w:sz w:val="24"/>
          <w:lang w:val="bg-BG"/>
        </w:rPr>
        <w:t>от всяко училище)</w:t>
      </w:r>
      <w:r w:rsidRPr="001608FF">
        <w:rPr>
          <w:rFonts w:ascii="Times New Roman" w:hAnsi="Times New Roman" w:cs="Times New Roman"/>
          <w:sz w:val="24"/>
          <w:lang w:val="bg-BG"/>
        </w:rPr>
        <w:t xml:space="preserve">, преди отчитането на </w:t>
      </w:r>
      <w:r w:rsidR="00612513">
        <w:rPr>
          <w:rFonts w:ascii="Times New Roman" w:hAnsi="Times New Roman" w:cs="Times New Roman"/>
          <w:sz w:val="24"/>
          <w:lang w:val="bg-BG"/>
        </w:rPr>
        <w:t xml:space="preserve">дадена </w:t>
      </w:r>
      <w:r w:rsidRPr="001608FF">
        <w:rPr>
          <w:rFonts w:ascii="Times New Roman" w:hAnsi="Times New Roman" w:cs="Times New Roman"/>
          <w:sz w:val="24"/>
          <w:lang w:val="bg-BG"/>
        </w:rPr>
        <w:t>дейност</w:t>
      </w:r>
      <w:r w:rsidR="00612513">
        <w:rPr>
          <w:rFonts w:ascii="Times New Roman" w:hAnsi="Times New Roman" w:cs="Times New Roman"/>
          <w:sz w:val="24"/>
          <w:lang w:val="bg-BG"/>
        </w:rPr>
        <w:t xml:space="preserve"> в нейната</w:t>
      </w:r>
      <w:r w:rsidRPr="001608FF">
        <w:rPr>
          <w:rFonts w:ascii="Times New Roman" w:hAnsi="Times New Roman" w:cs="Times New Roman"/>
          <w:sz w:val="24"/>
          <w:lang w:val="bg-BG"/>
        </w:rPr>
        <w:t xml:space="preserve"> </w:t>
      </w:r>
      <w:r w:rsidR="00314243" w:rsidRPr="001608FF">
        <w:rPr>
          <w:rFonts w:ascii="Times New Roman" w:hAnsi="Times New Roman" w:cs="Times New Roman"/>
          <w:sz w:val="24"/>
          <w:lang w:val="bg-BG"/>
        </w:rPr>
        <w:t>цял</w:t>
      </w:r>
      <w:r w:rsidR="00612513">
        <w:rPr>
          <w:rFonts w:ascii="Times New Roman" w:hAnsi="Times New Roman" w:cs="Times New Roman"/>
          <w:sz w:val="24"/>
          <w:lang w:val="bg-BG"/>
        </w:rPr>
        <w:t>ост</w:t>
      </w:r>
      <w:r w:rsidR="00786984">
        <w:rPr>
          <w:rFonts w:ascii="Times New Roman" w:hAnsi="Times New Roman" w:cs="Times New Roman"/>
          <w:sz w:val="24"/>
          <w:lang w:val="bg-BG"/>
        </w:rPr>
        <w:t xml:space="preserve">. Действащите към момента електронни системи за управление на проектите </w:t>
      </w:r>
      <w:r w:rsidR="00A4641F">
        <w:rPr>
          <w:rFonts w:ascii="Times New Roman" w:hAnsi="Times New Roman" w:cs="Times New Roman"/>
          <w:sz w:val="24"/>
          <w:lang w:val="bg-BG"/>
        </w:rPr>
        <w:t>позволяват своевременн</w:t>
      </w:r>
      <w:r w:rsidR="004F7678">
        <w:rPr>
          <w:rFonts w:ascii="Times New Roman" w:hAnsi="Times New Roman" w:cs="Times New Roman"/>
          <w:sz w:val="24"/>
          <w:lang w:val="bg-BG"/>
        </w:rPr>
        <w:t>о</w:t>
      </w:r>
      <w:r w:rsidR="00A4641F">
        <w:rPr>
          <w:rFonts w:ascii="Times New Roman" w:hAnsi="Times New Roman" w:cs="Times New Roman"/>
          <w:sz w:val="24"/>
          <w:lang w:val="bg-BG"/>
        </w:rPr>
        <w:t xml:space="preserve"> докладване на постигнати междинни резултати, а от КБ зависи обобщаването им и отчитането пред УО. </w:t>
      </w:r>
      <w:r w:rsidR="00314243" w:rsidRPr="001608FF">
        <w:rPr>
          <w:rFonts w:ascii="Times New Roman" w:hAnsi="Times New Roman" w:cs="Times New Roman"/>
          <w:sz w:val="24"/>
          <w:lang w:val="bg-BG"/>
        </w:rPr>
        <w:t xml:space="preserve"> </w:t>
      </w:r>
    </w:p>
    <w:p w14:paraId="2FE56449" w14:textId="0E45154C" w:rsidR="003D165D" w:rsidRDefault="003D165D" w:rsidP="005C5C96">
      <w:pPr>
        <w:spacing w:after="120" w:line="360" w:lineRule="auto"/>
        <w:jc w:val="both"/>
        <w:rPr>
          <w:rFonts w:ascii="Times New Roman" w:hAnsi="Times New Roman" w:cs="Times New Roman"/>
          <w:sz w:val="24"/>
          <w:lang w:val="bg-BG"/>
        </w:rPr>
      </w:pPr>
    </w:p>
    <w:p w14:paraId="0B4EB0BF" w14:textId="77777777" w:rsidR="003D165D" w:rsidRDefault="003D165D" w:rsidP="005C5C96">
      <w:pPr>
        <w:spacing w:after="120" w:line="360" w:lineRule="auto"/>
        <w:jc w:val="both"/>
        <w:rPr>
          <w:rFonts w:ascii="Times New Roman" w:hAnsi="Times New Roman" w:cs="Times New Roman"/>
          <w:sz w:val="24"/>
          <w:lang w:val="bg-BG"/>
        </w:rPr>
      </w:pPr>
    </w:p>
    <w:p w14:paraId="597C01DC" w14:textId="77777777" w:rsidR="003D165D" w:rsidRDefault="003D165D" w:rsidP="003D165D">
      <w:pPr>
        <w:spacing w:after="120" w:line="240" w:lineRule="auto"/>
        <w:jc w:val="both"/>
        <w:rPr>
          <w:rFonts w:ascii="Times New Roman" w:hAnsi="Times New Roman" w:cs="Times New Roman"/>
          <w:color w:val="000000" w:themeColor="text1"/>
          <w:sz w:val="20"/>
          <w:szCs w:val="24"/>
          <w:lang w:val="bg-BG"/>
        </w:rPr>
      </w:pPr>
      <w:r w:rsidRPr="001608FF">
        <w:rPr>
          <w:rFonts w:ascii="Times New Roman" w:hAnsi="Times New Roman" w:cs="Times New Roman"/>
          <w:i/>
          <w:color w:val="000000" w:themeColor="text1"/>
          <w:sz w:val="20"/>
          <w:szCs w:val="24"/>
          <w:lang w:val="bg-BG"/>
        </w:rPr>
        <w:lastRenderedPageBreak/>
        <w:t xml:space="preserve">Графика 2 – </w:t>
      </w:r>
      <w:r w:rsidRPr="001608FF">
        <w:rPr>
          <w:rFonts w:ascii="Times New Roman" w:hAnsi="Times New Roman" w:cs="Times New Roman"/>
          <w:color w:val="000000" w:themeColor="text1"/>
          <w:sz w:val="20"/>
          <w:szCs w:val="24"/>
          <w:lang w:val="bg-BG"/>
        </w:rPr>
        <w:t>Размер на верифицираните средства по проекти с конкретен бенефициент МОН,</w:t>
      </w:r>
      <w:r w:rsidRPr="00123B7D">
        <w:rPr>
          <w:lang w:val="bg-BG"/>
        </w:rPr>
        <w:t xml:space="preserve"> </w:t>
      </w:r>
      <w:r w:rsidRPr="001608FF">
        <w:rPr>
          <w:rFonts w:ascii="Times New Roman" w:hAnsi="Times New Roman" w:cs="Times New Roman"/>
          <w:color w:val="000000" w:themeColor="text1"/>
          <w:sz w:val="20"/>
          <w:szCs w:val="24"/>
          <w:lang w:val="bg-BG"/>
        </w:rPr>
        <w:t xml:space="preserve">в процес на изпълнение по ОПНОИР към </w:t>
      </w:r>
      <w:r>
        <w:rPr>
          <w:rFonts w:ascii="Times New Roman" w:hAnsi="Times New Roman" w:cs="Times New Roman"/>
          <w:color w:val="000000" w:themeColor="text1"/>
          <w:sz w:val="20"/>
          <w:szCs w:val="24"/>
          <w:lang w:val="bg-BG"/>
        </w:rPr>
        <w:t>31.01.2022</w:t>
      </w:r>
      <w:r w:rsidRPr="001608FF">
        <w:rPr>
          <w:rFonts w:ascii="Times New Roman" w:hAnsi="Times New Roman" w:cs="Times New Roman"/>
          <w:color w:val="000000" w:themeColor="text1"/>
          <w:sz w:val="20"/>
          <w:szCs w:val="24"/>
          <w:lang w:val="bg-BG"/>
        </w:rPr>
        <w:t xml:space="preserve"> г.</w:t>
      </w:r>
    </w:p>
    <w:p w14:paraId="4BCED988" w14:textId="45024E3E" w:rsidR="003D165D" w:rsidRPr="001608FF" w:rsidRDefault="003D165D" w:rsidP="003D165D">
      <w:pPr>
        <w:spacing w:after="120" w:line="360" w:lineRule="auto"/>
        <w:jc w:val="center"/>
        <w:rPr>
          <w:color w:val="000000" w:themeColor="text1"/>
          <w:szCs w:val="24"/>
          <w:lang w:val="bg-BG"/>
        </w:rPr>
      </w:pPr>
      <w:r>
        <w:rPr>
          <w:noProof/>
        </w:rPr>
        <w:drawing>
          <wp:inline distT="0" distB="0" distL="0" distR="0" wp14:anchorId="0480745F" wp14:editId="4EFD1DCD">
            <wp:extent cx="4556760" cy="2857500"/>
            <wp:effectExtent l="0" t="0" r="15240" b="0"/>
            <wp:docPr id="103" name="Chart 103">
              <a:extLst xmlns:a="http://schemas.openxmlformats.org/drawingml/2006/main">
                <a:ext uri="{FF2B5EF4-FFF2-40B4-BE49-F238E27FC236}">
                  <a16:creationId xmlns:a16="http://schemas.microsoft.com/office/drawing/2014/main" id="{00000000-0008-0000-01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A43A233" w14:textId="6B6D3D0B" w:rsidR="00C11B10" w:rsidRPr="007432A5" w:rsidRDefault="00EA2BD2" w:rsidP="007432A5">
      <w:pPr>
        <w:spacing w:line="360" w:lineRule="auto"/>
        <w:jc w:val="both"/>
        <w:rPr>
          <w:rFonts w:ascii="Times New Roman" w:hAnsi="Times New Roman" w:cs="Times New Roman"/>
          <w:b/>
          <w:color w:val="000000" w:themeColor="text1"/>
          <w:sz w:val="24"/>
          <w:szCs w:val="24"/>
          <w:lang w:val="bg-BG"/>
        </w:rPr>
      </w:pPr>
      <w:r w:rsidRPr="001608FF">
        <w:rPr>
          <w:rFonts w:ascii="Times New Roman" w:hAnsi="Times New Roman" w:cs="Times New Roman"/>
          <w:color w:val="000000" w:themeColor="text1"/>
          <w:sz w:val="24"/>
          <w:szCs w:val="24"/>
          <w:lang w:val="bg-BG"/>
        </w:rPr>
        <w:t xml:space="preserve">Анализът на данните от финансовото изпълнение на разглежданите проекти </w:t>
      </w:r>
      <w:r w:rsidR="00047345">
        <w:rPr>
          <w:rFonts w:ascii="Times New Roman" w:hAnsi="Times New Roman" w:cs="Times New Roman"/>
          <w:color w:val="000000" w:themeColor="text1"/>
          <w:sz w:val="24"/>
          <w:szCs w:val="24"/>
          <w:lang w:val="bg-BG"/>
        </w:rPr>
        <w:t xml:space="preserve">към месец </w:t>
      </w:r>
      <w:r w:rsidR="00160CD1">
        <w:rPr>
          <w:rFonts w:ascii="Times New Roman" w:hAnsi="Times New Roman" w:cs="Times New Roman"/>
          <w:color w:val="000000" w:themeColor="text1"/>
          <w:sz w:val="24"/>
          <w:szCs w:val="24"/>
          <w:lang w:val="bg-BG"/>
        </w:rPr>
        <w:t xml:space="preserve">януари </w:t>
      </w:r>
      <w:r w:rsidR="00047345">
        <w:rPr>
          <w:rFonts w:ascii="Times New Roman" w:hAnsi="Times New Roman" w:cs="Times New Roman"/>
          <w:color w:val="000000" w:themeColor="text1"/>
          <w:sz w:val="24"/>
          <w:szCs w:val="24"/>
          <w:lang w:val="bg-BG"/>
        </w:rPr>
        <w:t>202</w:t>
      </w:r>
      <w:r w:rsidR="00160CD1">
        <w:rPr>
          <w:rFonts w:ascii="Times New Roman" w:hAnsi="Times New Roman" w:cs="Times New Roman"/>
          <w:color w:val="000000" w:themeColor="text1"/>
          <w:sz w:val="24"/>
          <w:szCs w:val="24"/>
          <w:lang w:val="bg-BG"/>
        </w:rPr>
        <w:t>2</w:t>
      </w:r>
      <w:r w:rsidR="00047345">
        <w:rPr>
          <w:rFonts w:ascii="Times New Roman" w:hAnsi="Times New Roman" w:cs="Times New Roman"/>
          <w:color w:val="000000" w:themeColor="text1"/>
          <w:sz w:val="24"/>
          <w:szCs w:val="24"/>
          <w:lang w:val="bg-BG"/>
        </w:rPr>
        <w:t xml:space="preserve"> г. </w:t>
      </w:r>
      <w:r w:rsidRPr="001608FF">
        <w:rPr>
          <w:rFonts w:ascii="Times New Roman" w:hAnsi="Times New Roman" w:cs="Times New Roman"/>
          <w:color w:val="000000" w:themeColor="text1"/>
          <w:sz w:val="24"/>
          <w:szCs w:val="24"/>
          <w:lang w:val="bg-BG"/>
        </w:rPr>
        <w:t>показва, че</w:t>
      </w:r>
      <w:r w:rsidR="00A0643A" w:rsidRPr="001608FF">
        <w:rPr>
          <w:rFonts w:ascii="Times New Roman" w:hAnsi="Times New Roman" w:cs="Times New Roman"/>
          <w:color w:val="000000" w:themeColor="text1"/>
          <w:sz w:val="24"/>
          <w:szCs w:val="24"/>
          <w:lang w:val="bg-BG"/>
        </w:rPr>
        <w:t xml:space="preserve"> </w:t>
      </w:r>
      <w:r w:rsidR="00160CD1">
        <w:rPr>
          <w:rFonts w:ascii="Times New Roman" w:hAnsi="Times New Roman" w:cs="Times New Roman"/>
          <w:color w:val="000000" w:themeColor="text1"/>
          <w:sz w:val="24"/>
          <w:szCs w:val="24"/>
          <w:lang w:val="bg-BG"/>
        </w:rPr>
        <w:t>два</w:t>
      </w:r>
      <w:r w:rsidRPr="001608FF">
        <w:rPr>
          <w:rFonts w:ascii="Times New Roman" w:hAnsi="Times New Roman" w:cs="Times New Roman"/>
          <w:color w:val="000000" w:themeColor="text1"/>
          <w:sz w:val="24"/>
          <w:szCs w:val="24"/>
          <w:lang w:val="bg-BG"/>
        </w:rPr>
        <w:t xml:space="preserve"> от проектите </w:t>
      </w:r>
      <w:r w:rsidR="00047345" w:rsidRPr="00743F13">
        <w:rPr>
          <w:rFonts w:ascii="Times New Roman" w:hAnsi="Times New Roman" w:cs="Times New Roman"/>
          <w:i/>
          <w:color w:val="000000" w:themeColor="text1"/>
          <w:sz w:val="24"/>
          <w:szCs w:val="24"/>
          <w:lang w:val="bg-BG"/>
        </w:rPr>
        <w:t>(</w:t>
      </w:r>
      <w:r w:rsidR="00047345" w:rsidRPr="00743F13">
        <w:rPr>
          <w:rFonts w:ascii="Times New Roman" w:hAnsi="Times New Roman" w:cs="Times New Roman"/>
          <w:i/>
          <w:sz w:val="24"/>
          <w:szCs w:val="24"/>
          <w:lang w:val="bg-BG"/>
        </w:rPr>
        <w:t>„Подкрепа за успех“</w:t>
      </w:r>
      <w:r w:rsidR="00160CD1">
        <w:rPr>
          <w:rFonts w:ascii="Times New Roman" w:hAnsi="Times New Roman" w:cs="Times New Roman"/>
          <w:i/>
          <w:sz w:val="24"/>
          <w:szCs w:val="24"/>
          <w:lang w:val="bg-BG"/>
        </w:rPr>
        <w:t xml:space="preserve"> и </w:t>
      </w:r>
      <w:r w:rsidR="00160CD1" w:rsidRPr="00160CD1">
        <w:rPr>
          <w:rFonts w:ascii="Times New Roman" w:hAnsi="Times New Roman" w:cs="Times New Roman"/>
          <w:i/>
          <w:sz w:val="24"/>
          <w:szCs w:val="24"/>
          <w:lang w:val="bg-BG"/>
        </w:rPr>
        <w:t>„Квалификация за професионално развитие на педагогическите специалисти“</w:t>
      </w:r>
      <w:r w:rsidR="00047345">
        <w:rPr>
          <w:rFonts w:ascii="Times New Roman" w:hAnsi="Times New Roman" w:cs="Times New Roman"/>
          <w:sz w:val="24"/>
          <w:szCs w:val="24"/>
          <w:lang w:val="bg-BG"/>
        </w:rPr>
        <w:t xml:space="preserve">) </w:t>
      </w:r>
      <w:r w:rsidR="00160CD1">
        <w:rPr>
          <w:rFonts w:ascii="Times New Roman" w:hAnsi="Times New Roman" w:cs="Times New Roman"/>
          <w:color w:val="000000" w:themeColor="text1"/>
          <w:sz w:val="24"/>
          <w:szCs w:val="24"/>
          <w:lang w:val="bg-BG"/>
        </w:rPr>
        <w:t>са</w:t>
      </w:r>
      <w:r w:rsidR="00160CD1" w:rsidRPr="001608FF">
        <w:rPr>
          <w:rFonts w:ascii="Times New Roman" w:hAnsi="Times New Roman" w:cs="Times New Roman"/>
          <w:color w:val="000000" w:themeColor="text1"/>
          <w:sz w:val="24"/>
          <w:szCs w:val="24"/>
          <w:lang w:val="bg-BG"/>
        </w:rPr>
        <w:t xml:space="preserve"> </w:t>
      </w:r>
      <w:r w:rsidRPr="001608FF">
        <w:rPr>
          <w:rFonts w:ascii="Times New Roman" w:hAnsi="Times New Roman" w:cs="Times New Roman"/>
          <w:color w:val="000000" w:themeColor="text1"/>
          <w:sz w:val="24"/>
          <w:szCs w:val="24"/>
          <w:lang w:val="bg-BG"/>
        </w:rPr>
        <w:t>постигнал</w:t>
      </w:r>
      <w:r w:rsidR="00160CD1">
        <w:rPr>
          <w:rFonts w:ascii="Times New Roman" w:hAnsi="Times New Roman" w:cs="Times New Roman"/>
          <w:color w:val="000000" w:themeColor="text1"/>
          <w:sz w:val="24"/>
          <w:szCs w:val="24"/>
          <w:lang w:val="bg-BG"/>
        </w:rPr>
        <w:t>и</w:t>
      </w:r>
      <w:r w:rsidRPr="001608FF">
        <w:rPr>
          <w:rFonts w:ascii="Times New Roman" w:hAnsi="Times New Roman" w:cs="Times New Roman"/>
          <w:color w:val="000000" w:themeColor="text1"/>
          <w:sz w:val="24"/>
          <w:szCs w:val="24"/>
          <w:lang w:val="bg-BG"/>
        </w:rPr>
        <w:t xml:space="preserve"> изпълнение </w:t>
      </w:r>
      <w:r w:rsidR="00160CD1">
        <w:rPr>
          <w:rFonts w:ascii="Times New Roman" w:hAnsi="Times New Roman" w:cs="Times New Roman"/>
          <w:color w:val="000000" w:themeColor="text1"/>
          <w:sz w:val="24"/>
          <w:szCs w:val="24"/>
          <w:lang w:val="bg-BG"/>
        </w:rPr>
        <w:t>около 70</w:t>
      </w:r>
      <w:r w:rsidRPr="001608FF">
        <w:rPr>
          <w:rFonts w:ascii="Times New Roman" w:hAnsi="Times New Roman" w:cs="Times New Roman"/>
          <w:color w:val="000000" w:themeColor="text1"/>
          <w:sz w:val="24"/>
          <w:szCs w:val="24"/>
          <w:lang w:val="bg-BG"/>
        </w:rPr>
        <w:t>%</w:t>
      </w:r>
      <w:r w:rsidR="00A0643A" w:rsidRPr="001608FF">
        <w:rPr>
          <w:rFonts w:ascii="Times New Roman" w:hAnsi="Times New Roman" w:cs="Times New Roman"/>
          <w:color w:val="000000" w:themeColor="text1"/>
          <w:sz w:val="24"/>
          <w:szCs w:val="24"/>
          <w:lang w:val="bg-BG"/>
        </w:rPr>
        <w:t xml:space="preserve">, </w:t>
      </w:r>
      <w:r w:rsidR="00160CD1">
        <w:rPr>
          <w:rFonts w:ascii="Times New Roman" w:hAnsi="Times New Roman" w:cs="Times New Roman"/>
          <w:color w:val="000000" w:themeColor="text1"/>
          <w:sz w:val="24"/>
          <w:szCs w:val="24"/>
          <w:lang w:val="bg-BG"/>
        </w:rPr>
        <w:t>два</w:t>
      </w:r>
      <w:r w:rsidR="00160CD1" w:rsidRPr="001608FF">
        <w:rPr>
          <w:rFonts w:ascii="Times New Roman" w:hAnsi="Times New Roman" w:cs="Times New Roman"/>
          <w:color w:val="000000" w:themeColor="text1"/>
          <w:sz w:val="24"/>
          <w:szCs w:val="24"/>
          <w:lang w:val="bg-BG"/>
        </w:rPr>
        <w:t xml:space="preserve"> </w:t>
      </w:r>
      <w:r w:rsidR="00A0643A" w:rsidRPr="001608FF">
        <w:rPr>
          <w:rFonts w:ascii="Times New Roman" w:hAnsi="Times New Roman" w:cs="Times New Roman"/>
          <w:color w:val="000000" w:themeColor="text1"/>
          <w:sz w:val="24"/>
          <w:szCs w:val="24"/>
          <w:lang w:val="bg-BG"/>
        </w:rPr>
        <w:t>от проектите</w:t>
      </w:r>
      <w:r w:rsidR="00160CD1">
        <w:rPr>
          <w:rFonts w:ascii="Times New Roman" w:hAnsi="Times New Roman" w:cs="Times New Roman"/>
          <w:i/>
          <w:sz w:val="24"/>
          <w:szCs w:val="24"/>
          <w:lang w:val="bg-BG"/>
        </w:rPr>
        <w:t xml:space="preserve"> (</w:t>
      </w:r>
      <w:r w:rsidR="004A3D6E" w:rsidRPr="00743F13">
        <w:rPr>
          <w:rFonts w:ascii="Times New Roman" w:hAnsi="Times New Roman" w:cs="Times New Roman"/>
          <w:i/>
          <w:sz w:val="24"/>
          <w:szCs w:val="24"/>
          <w:lang w:val="bg-BG"/>
        </w:rPr>
        <w:t xml:space="preserve">„Студентски практики </w:t>
      </w:r>
      <w:r w:rsidR="00DE30EC">
        <w:rPr>
          <w:rFonts w:ascii="Times New Roman" w:hAnsi="Times New Roman" w:cs="Times New Roman"/>
          <w:i/>
          <w:sz w:val="24"/>
          <w:szCs w:val="24"/>
          <w:lang w:val="bg-BG"/>
        </w:rPr>
        <w:t xml:space="preserve">– Фаза </w:t>
      </w:r>
      <w:r w:rsidR="004A3D6E" w:rsidRPr="00743F13">
        <w:rPr>
          <w:rFonts w:ascii="Times New Roman" w:hAnsi="Times New Roman" w:cs="Times New Roman"/>
          <w:i/>
          <w:sz w:val="24"/>
          <w:szCs w:val="24"/>
          <w:lang w:val="bg-BG"/>
        </w:rPr>
        <w:t>2“ и „Активно приобщаване в системата на предучилищното образование“</w:t>
      </w:r>
      <w:r w:rsidR="004A3D6E">
        <w:rPr>
          <w:rFonts w:ascii="Times New Roman" w:hAnsi="Times New Roman" w:cs="Times New Roman"/>
          <w:sz w:val="24"/>
          <w:szCs w:val="24"/>
          <w:lang w:val="bg-BG"/>
        </w:rPr>
        <w:t xml:space="preserve">) </w:t>
      </w:r>
      <w:r w:rsidR="00A0643A" w:rsidRPr="001608FF">
        <w:rPr>
          <w:rFonts w:ascii="Times New Roman" w:hAnsi="Times New Roman" w:cs="Times New Roman"/>
          <w:color w:val="000000" w:themeColor="text1"/>
          <w:sz w:val="24"/>
          <w:szCs w:val="24"/>
          <w:lang w:val="bg-BG"/>
        </w:rPr>
        <w:t xml:space="preserve">са постигнали изпълнение </w:t>
      </w:r>
      <w:r w:rsidR="00160CD1">
        <w:rPr>
          <w:rFonts w:ascii="Times New Roman" w:hAnsi="Times New Roman" w:cs="Times New Roman"/>
          <w:color w:val="000000" w:themeColor="text1"/>
          <w:sz w:val="24"/>
          <w:szCs w:val="24"/>
          <w:lang w:val="bg-BG"/>
        </w:rPr>
        <w:t>от 51%</w:t>
      </w:r>
      <w:r w:rsidR="00A0643A" w:rsidRPr="001608FF">
        <w:rPr>
          <w:rFonts w:ascii="Times New Roman" w:hAnsi="Times New Roman" w:cs="Times New Roman"/>
          <w:color w:val="000000" w:themeColor="text1"/>
          <w:sz w:val="24"/>
          <w:szCs w:val="24"/>
          <w:lang w:val="bg-BG"/>
        </w:rPr>
        <w:t xml:space="preserve"> и </w:t>
      </w:r>
      <w:r w:rsidR="00160CD1">
        <w:rPr>
          <w:rFonts w:ascii="Times New Roman" w:hAnsi="Times New Roman" w:cs="Times New Roman"/>
          <w:color w:val="000000" w:themeColor="text1"/>
          <w:sz w:val="24"/>
          <w:szCs w:val="24"/>
          <w:lang w:val="bg-BG"/>
        </w:rPr>
        <w:t xml:space="preserve">два от </w:t>
      </w:r>
      <w:r w:rsidR="00A0643A" w:rsidRPr="001608FF">
        <w:rPr>
          <w:rFonts w:ascii="Times New Roman" w:hAnsi="Times New Roman" w:cs="Times New Roman"/>
          <w:color w:val="000000" w:themeColor="text1"/>
          <w:sz w:val="24"/>
          <w:szCs w:val="24"/>
          <w:lang w:val="bg-BG"/>
        </w:rPr>
        <w:t>проект</w:t>
      </w:r>
      <w:r w:rsidR="00160CD1">
        <w:rPr>
          <w:rFonts w:ascii="Times New Roman" w:hAnsi="Times New Roman" w:cs="Times New Roman"/>
          <w:color w:val="000000" w:themeColor="text1"/>
          <w:sz w:val="24"/>
          <w:szCs w:val="24"/>
          <w:lang w:val="bg-BG"/>
        </w:rPr>
        <w:t>ите</w:t>
      </w:r>
      <w:r w:rsidR="00A0643A" w:rsidRPr="001608FF">
        <w:rPr>
          <w:rFonts w:ascii="Times New Roman" w:hAnsi="Times New Roman" w:cs="Times New Roman"/>
          <w:color w:val="000000" w:themeColor="text1"/>
          <w:sz w:val="24"/>
          <w:szCs w:val="24"/>
          <w:lang w:val="bg-BG"/>
        </w:rPr>
        <w:t xml:space="preserve"> </w:t>
      </w:r>
      <w:r w:rsidR="00743F13" w:rsidRPr="00743F13">
        <w:rPr>
          <w:rFonts w:ascii="Times New Roman" w:hAnsi="Times New Roman" w:cs="Times New Roman"/>
          <w:i/>
          <w:color w:val="000000" w:themeColor="text1"/>
          <w:sz w:val="24"/>
          <w:szCs w:val="24"/>
          <w:lang w:val="bg-BG"/>
        </w:rPr>
        <w:t>(</w:t>
      </w:r>
      <w:r w:rsidR="00743F13" w:rsidRPr="00743F13">
        <w:rPr>
          <w:rFonts w:ascii="Times New Roman" w:hAnsi="Times New Roman" w:cs="Times New Roman"/>
          <w:i/>
          <w:sz w:val="24"/>
          <w:szCs w:val="24"/>
          <w:lang w:val="bg-BG"/>
        </w:rPr>
        <w:t>„Подкрепа за дуалната система на обучение“</w:t>
      </w:r>
      <w:r w:rsidR="00160CD1">
        <w:rPr>
          <w:rFonts w:ascii="Times New Roman" w:hAnsi="Times New Roman" w:cs="Times New Roman"/>
          <w:i/>
          <w:sz w:val="24"/>
          <w:szCs w:val="24"/>
          <w:lang w:val="bg-BG"/>
        </w:rPr>
        <w:t xml:space="preserve"> и „Образование за утрешния ден“</w:t>
      </w:r>
      <w:r w:rsidR="00743F13">
        <w:rPr>
          <w:rFonts w:ascii="Times New Roman" w:hAnsi="Times New Roman" w:cs="Times New Roman"/>
          <w:sz w:val="24"/>
          <w:szCs w:val="24"/>
          <w:lang w:val="bg-BG"/>
        </w:rPr>
        <w:t xml:space="preserve">) </w:t>
      </w:r>
      <w:r w:rsidR="00160CD1">
        <w:rPr>
          <w:rFonts w:ascii="Times New Roman" w:hAnsi="Times New Roman" w:cs="Times New Roman"/>
          <w:color w:val="000000" w:themeColor="text1"/>
          <w:sz w:val="24"/>
          <w:szCs w:val="24"/>
          <w:lang w:val="bg-BG"/>
        </w:rPr>
        <w:t>са с</w:t>
      </w:r>
      <w:r w:rsidR="00A0643A" w:rsidRPr="001608FF">
        <w:rPr>
          <w:rFonts w:ascii="Times New Roman" w:hAnsi="Times New Roman" w:cs="Times New Roman"/>
          <w:color w:val="000000" w:themeColor="text1"/>
          <w:sz w:val="24"/>
          <w:szCs w:val="24"/>
          <w:lang w:val="bg-BG"/>
        </w:rPr>
        <w:t xml:space="preserve"> изпълнение </w:t>
      </w:r>
      <w:r w:rsidR="00160CD1">
        <w:rPr>
          <w:rFonts w:ascii="Times New Roman" w:hAnsi="Times New Roman" w:cs="Times New Roman"/>
          <w:color w:val="000000" w:themeColor="text1"/>
          <w:sz w:val="24"/>
          <w:szCs w:val="24"/>
          <w:lang w:val="bg-BG"/>
        </w:rPr>
        <w:t>между</w:t>
      </w:r>
      <w:r w:rsidR="00160CD1" w:rsidRPr="001608FF">
        <w:rPr>
          <w:rFonts w:ascii="Times New Roman" w:hAnsi="Times New Roman" w:cs="Times New Roman"/>
          <w:color w:val="000000" w:themeColor="text1"/>
          <w:sz w:val="24"/>
          <w:szCs w:val="24"/>
          <w:lang w:val="bg-BG"/>
        </w:rPr>
        <w:t xml:space="preserve"> </w:t>
      </w:r>
      <w:r w:rsidR="00A0643A" w:rsidRPr="001608FF">
        <w:rPr>
          <w:rFonts w:ascii="Times New Roman" w:hAnsi="Times New Roman" w:cs="Times New Roman"/>
          <w:color w:val="000000" w:themeColor="text1"/>
          <w:sz w:val="24"/>
          <w:szCs w:val="24"/>
          <w:lang w:val="bg-BG"/>
        </w:rPr>
        <w:t>2</w:t>
      </w:r>
      <w:r w:rsidR="00743F13">
        <w:rPr>
          <w:rFonts w:ascii="Times New Roman" w:hAnsi="Times New Roman" w:cs="Times New Roman"/>
          <w:color w:val="000000" w:themeColor="text1"/>
          <w:sz w:val="24"/>
          <w:szCs w:val="24"/>
          <w:lang w:val="bg-BG"/>
        </w:rPr>
        <w:t>0</w:t>
      </w:r>
      <w:r w:rsidR="00A0643A" w:rsidRPr="001608FF">
        <w:rPr>
          <w:rFonts w:ascii="Times New Roman" w:hAnsi="Times New Roman" w:cs="Times New Roman"/>
          <w:color w:val="000000" w:themeColor="text1"/>
          <w:sz w:val="24"/>
          <w:szCs w:val="24"/>
          <w:lang w:val="bg-BG"/>
        </w:rPr>
        <w:t>%</w:t>
      </w:r>
      <w:r w:rsidR="00160CD1">
        <w:rPr>
          <w:rFonts w:ascii="Times New Roman" w:hAnsi="Times New Roman" w:cs="Times New Roman"/>
          <w:color w:val="000000" w:themeColor="text1"/>
          <w:sz w:val="24"/>
          <w:szCs w:val="24"/>
          <w:lang w:val="bg-BG"/>
        </w:rPr>
        <w:t xml:space="preserve"> и 40%</w:t>
      </w:r>
      <w:r w:rsidRPr="001608FF">
        <w:rPr>
          <w:rFonts w:ascii="Times New Roman" w:hAnsi="Times New Roman" w:cs="Times New Roman"/>
          <w:color w:val="000000" w:themeColor="text1"/>
          <w:sz w:val="24"/>
          <w:szCs w:val="24"/>
          <w:lang w:val="bg-BG"/>
        </w:rPr>
        <w:t>.</w:t>
      </w:r>
      <w:r w:rsidR="0089770B" w:rsidRPr="001608FF">
        <w:rPr>
          <w:rFonts w:ascii="Times New Roman" w:hAnsi="Times New Roman" w:cs="Times New Roman"/>
          <w:color w:val="000000" w:themeColor="text1"/>
          <w:sz w:val="24"/>
          <w:szCs w:val="24"/>
          <w:lang w:val="bg-BG"/>
        </w:rPr>
        <w:t xml:space="preserve"> </w:t>
      </w:r>
      <w:r w:rsidR="0089770B" w:rsidRPr="00B9051C">
        <w:rPr>
          <w:rFonts w:ascii="Times New Roman" w:hAnsi="Times New Roman" w:cs="Times New Roman"/>
          <w:b/>
          <w:color w:val="000000" w:themeColor="text1"/>
          <w:sz w:val="24"/>
          <w:szCs w:val="24"/>
          <w:lang w:val="bg-BG"/>
        </w:rPr>
        <w:t>Въпреки по-</w:t>
      </w:r>
      <w:r w:rsidR="009F2EF1" w:rsidRPr="00B9051C">
        <w:rPr>
          <w:rFonts w:ascii="Times New Roman" w:hAnsi="Times New Roman" w:cs="Times New Roman"/>
          <w:b/>
          <w:color w:val="000000" w:themeColor="text1"/>
          <w:sz w:val="24"/>
          <w:szCs w:val="24"/>
          <w:lang w:val="bg-BG"/>
        </w:rPr>
        <w:t>ниския финансов напредък</w:t>
      </w:r>
      <w:r w:rsidR="00844A14" w:rsidRPr="00B9051C">
        <w:rPr>
          <w:rFonts w:ascii="Times New Roman" w:hAnsi="Times New Roman" w:cs="Times New Roman"/>
          <w:b/>
          <w:color w:val="000000" w:themeColor="text1"/>
          <w:sz w:val="24"/>
          <w:szCs w:val="24"/>
          <w:lang w:val="bg-BG"/>
        </w:rPr>
        <w:t>,</w:t>
      </w:r>
      <w:r w:rsidR="0089770B" w:rsidRPr="00B9051C">
        <w:rPr>
          <w:rFonts w:ascii="Times New Roman" w:hAnsi="Times New Roman" w:cs="Times New Roman"/>
          <w:b/>
          <w:color w:val="000000" w:themeColor="text1"/>
          <w:sz w:val="24"/>
          <w:szCs w:val="24"/>
          <w:lang w:val="bg-BG"/>
        </w:rPr>
        <w:t xml:space="preserve"> в сравнение с първоначално заложения график, следва да се отбележи, че предвид удължаване</w:t>
      </w:r>
      <w:r w:rsidR="00D42E8C" w:rsidRPr="00B9051C">
        <w:rPr>
          <w:rFonts w:ascii="Times New Roman" w:hAnsi="Times New Roman" w:cs="Times New Roman"/>
          <w:b/>
          <w:color w:val="000000" w:themeColor="text1"/>
          <w:sz w:val="24"/>
          <w:szCs w:val="24"/>
          <w:lang w:val="bg-BG"/>
        </w:rPr>
        <w:t>то</w:t>
      </w:r>
      <w:r w:rsidR="0089770B" w:rsidRPr="00B9051C">
        <w:rPr>
          <w:rFonts w:ascii="Times New Roman" w:hAnsi="Times New Roman" w:cs="Times New Roman"/>
          <w:b/>
          <w:color w:val="000000" w:themeColor="text1"/>
          <w:sz w:val="24"/>
          <w:szCs w:val="24"/>
          <w:lang w:val="bg-BG"/>
        </w:rPr>
        <w:t xml:space="preserve"> на срока</w:t>
      </w:r>
      <w:r w:rsidR="002B4434">
        <w:rPr>
          <w:rFonts w:ascii="Times New Roman" w:hAnsi="Times New Roman" w:cs="Times New Roman"/>
          <w:b/>
          <w:color w:val="000000" w:themeColor="text1"/>
          <w:sz w:val="24"/>
          <w:szCs w:val="24"/>
          <w:lang w:val="bg-BG"/>
        </w:rPr>
        <w:t xml:space="preserve"> и промените в бюджета </w:t>
      </w:r>
      <w:r w:rsidR="0089770B" w:rsidRPr="00B9051C">
        <w:rPr>
          <w:rFonts w:ascii="Times New Roman" w:hAnsi="Times New Roman" w:cs="Times New Roman"/>
          <w:b/>
          <w:color w:val="000000" w:themeColor="text1"/>
          <w:sz w:val="24"/>
          <w:szCs w:val="24"/>
          <w:lang w:val="bg-BG"/>
        </w:rPr>
        <w:t xml:space="preserve"> </w:t>
      </w:r>
      <w:r w:rsidR="009F2EF1" w:rsidRPr="00B9051C">
        <w:rPr>
          <w:rFonts w:ascii="Times New Roman" w:hAnsi="Times New Roman" w:cs="Times New Roman"/>
          <w:b/>
          <w:color w:val="000000" w:themeColor="text1"/>
          <w:sz w:val="24"/>
          <w:szCs w:val="24"/>
          <w:lang w:val="bg-BG"/>
        </w:rPr>
        <w:t>н</w:t>
      </w:r>
      <w:r w:rsidR="0089770B" w:rsidRPr="00B9051C">
        <w:rPr>
          <w:rFonts w:ascii="Times New Roman" w:hAnsi="Times New Roman" w:cs="Times New Roman"/>
          <w:b/>
          <w:color w:val="000000" w:themeColor="text1"/>
          <w:sz w:val="24"/>
          <w:szCs w:val="24"/>
          <w:lang w:val="bg-BG"/>
        </w:rPr>
        <w:t>а някои от проектите</w:t>
      </w:r>
      <w:r w:rsidR="003737BA">
        <w:rPr>
          <w:rFonts w:ascii="Times New Roman" w:hAnsi="Times New Roman" w:cs="Times New Roman"/>
          <w:b/>
          <w:color w:val="000000" w:themeColor="text1"/>
          <w:sz w:val="24"/>
          <w:szCs w:val="24"/>
        </w:rPr>
        <w:t xml:space="preserve"> (</w:t>
      </w:r>
      <w:r w:rsidR="003737BA">
        <w:rPr>
          <w:rFonts w:ascii="Times New Roman" w:hAnsi="Times New Roman" w:cs="Times New Roman"/>
          <w:b/>
          <w:color w:val="000000" w:themeColor="text1"/>
          <w:sz w:val="24"/>
          <w:szCs w:val="24"/>
          <w:lang w:val="bg-BG"/>
        </w:rPr>
        <w:t>п</w:t>
      </w:r>
      <w:r w:rsidR="003737BA" w:rsidRPr="003737BA">
        <w:rPr>
          <w:rFonts w:ascii="Times New Roman" w:hAnsi="Times New Roman" w:cs="Times New Roman"/>
          <w:b/>
          <w:color w:val="000000" w:themeColor="text1"/>
          <w:sz w:val="24"/>
          <w:szCs w:val="24"/>
          <w:lang w:val="bg-BG"/>
        </w:rPr>
        <w:t>роект BG05M2OP001-2.010 „Квалификация за професионално развитие на педагогическите специалисти</w:t>
      </w:r>
      <w:r w:rsidR="003737BA">
        <w:rPr>
          <w:rFonts w:ascii="Times New Roman" w:hAnsi="Times New Roman" w:cs="Times New Roman"/>
          <w:b/>
          <w:color w:val="000000" w:themeColor="text1"/>
          <w:sz w:val="24"/>
          <w:szCs w:val="24"/>
        </w:rPr>
        <w:t xml:space="preserve">”, </w:t>
      </w:r>
      <w:r w:rsidR="003737BA" w:rsidRPr="003737BA">
        <w:rPr>
          <w:rFonts w:ascii="Times New Roman" w:hAnsi="Times New Roman" w:cs="Times New Roman"/>
          <w:b/>
          <w:color w:val="000000" w:themeColor="text1"/>
          <w:sz w:val="24"/>
          <w:szCs w:val="24"/>
          <w:lang w:val="bg-BG"/>
        </w:rPr>
        <w:t>Проект BG05M2OP001-2.011-0001  „Подкрепа за успех“</w:t>
      </w:r>
      <w:r w:rsidR="003737BA">
        <w:rPr>
          <w:rFonts w:ascii="Times New Roman" w:hAnsi="Times New Roman" w:cs="Times New Roman"/>
          <w:b/>
          <w:color w:val="000000" w:themeColor="text1"/>
          <w:sz w:val="24"/>
          <w:szCs w:val="24"/>
        </w:rPr>
        <w:t xml:space="preserve">, </w:t>
      </w:r>
      <w:r w:rsidR="003737BA" w:rsidRPr="003737BA">
        <w:rPr>
          <w:rFonts w:ascii="Times New Roman" w:hAnsi="Times New Roman" w:cs="Times New Roman"/>
          <w:b/>
          <w:color w:val="000000" w:themeColor="text1"/>
          <w:sz w:val="24"/>
          <w:szCs w:val="24"/>
          <w:lang w:val="bg-BG"/>
        </w:rPr>
        <w:t>Проект BG05M2OP001-2.012-0001 „Образование за утрешния ден“</w:t>
      </w:r>
      <w:r w:rsidR="003737BA">
        <w:rPr>
          <w:rFonts w:ascii="Times New Roman" w:hAnsi="Times New Roman" w:cs="Times New Roman"/>
          <w:b/>
          <w:color w:val="000000" w:themeColor="text1"/>
          <w:sz w:val="24"/>
          <w:szCs w:val="24"/>
        </w:rPr>
        <w:t xml:space="preserve">, </w:t>
      </w:r>
      <w:r w:rsidR="003737BA" w:rsidRPr="003737BA">
        <w:rPr>
          <w:rFonts w:ascii="Times New Roman" w:hAnsi="Times New Roman" w:cs="Times New Roman"/>
          <w:b/>
          <w:color w:val="000000" w:themeColor="text1"/>
          <w:sz w:val="24"/>
          <w:szCs w:val="24"/>
          <w:lang w:val="bg-BG"/>
        </w:rPr>
        <w:t>проект BG05M2OP001-3.005-0004 „Активно приобщаване в системата на предучилищното образование“</w:t>
      </w:r>
      <w:r w:rsidR="003737BA">
        <w:rPr>
          <w:rFonts w:ascii="Times New Roman" w:hAnsi="Times New Roman" w:cs="Times New Roman"/>
          <w:b/>
          <w:color w:val="000000" w:themeColor="text1"/>
          <w:sz w:val="24"/>
          <w:szCs w:val="24"/>
          <w:lang w:val="bg-BG"/>
        </w:rPr>
        <w:t xml:space="preserve">) </w:t>
      </w:r>
      <w:r w:rsidR="0089770B" w:rsidRPr="00B9051C">
        <w:rPr>
          <w:rFonts w:ascii="Times New Roman" w:hAnsi="Times New Roman" w:cs="Times New Roman"/>
          <w:b/>
          <w:color w:val="000000" w:themeColor="text1"/>
          <w:sz w:val="24"/>
          <w:szCs w:val="24"/>
          <w:lang w:val="bg-BG"/>
        </w:rPr>
        <w:t xml:space="preserve">и предприетите мерки от УО и МОН за ускоряване </w:t>
      </w:r>
      <w:r w:rsidR="009F2EF1" w:rsidRPr="00B9051C">
        <w:rPr>
          <w:rFonts w:ascii="Times New Roman" w:hAnsi="Times New Roman" w:cs="Times New Roman"/>
          <w:b/>
          <w:color w:val="000000" w:themeColor="text1"/>
          <w:sz w:val="24"/>
          <w:szCs w:val="24"/>
          <w:lang w:val="bg-BG"/>
        </w:rPr>
        <w:t xml:space="preserve">реализирането </w:t>
      </w:r>
      <w:r w:rsidR="0089770B" w:rsidRPr="00B9051C">
        <w:rPr>
          <w:rFonts w:ascii="Times New Roman" w:hAnsi="Times New Roman" w:cs="Times New Roman"/>
          <w:b/>
          <w:color w:val="000000" w:themeColor="text1"/>
          <w:sz w:val="24"/>
          <w:szCs w:val="24"/>
          <w:lang w:val="bg-BG"/>
        </w:rPr>
        <w:t xml:space="preserve">на ключовите за финансовия напредък на ОПНОИР проекти по Приоритетни оси 2 и 3, няма риск за финансовото </w:t>
      </w:r>
      <w:r w:rsidR="00D42E8C" w:rsidRPr="00B9051C">
        <w:rPr>
          <w:rFonts w:ascii="Times New Roman" w:hAnsi="Times New Roman" w:cs="Times New Roman"/>
          <w:b/>
          <w:color w:val="000000" w:themeColor="text1"/>
          <w:sz w:val="24"/>
          <w:szCs w:val="24"/>
          <w:lang w:val="bg-BG"/>
        </w:rPr>
        <w:t xml:space="preserve">им </w:t>
      </w:r>
      <w:r w:rsidR="0089770B" w:rsidRPr="00B9051C">
        <w:rPr>
          <w:rFonts w:ascii="Times New Roman" w:hAnsi="Times New Roman" w:cs="Times New Roman"/>
          <w:b/>
          <w:color w:val="000000" w:themeColor="text1"/>
          <w:sz w:val="24"/>
          <w:szCs w:val="24"/>
          <w:lang w:val="bg-BG"/>
        </w:rPr>
        <w:t>изпълнение.</w:t>
      </w:r>
    </w:p>
    <w:p w14:paraId="3F683324" w14:textId="4008BA55" w:rsidR="00C911F5" w:rsidRPr="001608FF" w:rsidRDefault="00C911F5" w:rsidP="007432A5">
      <w:pPr>
        <w:spacing w:after="120" w:line="360" w:lineRule="auto"/>
        <w:jc w:val="both"/>
        <w:rPr>
          <w:rFonts w:ascii="Times New Roman" w:hAnsi="Times New Roman" w:cs="Times New Roman"/>
          <w:color w:val="000000" w:themeColor="text1"/>
          <w:sz w:val="24"/>
          <w:szCs w:val="24"/>
          <w:lang w:val="bg-BG"/>
        </w:rPr>
      </w:pPr>
      <w:r w:rsidRPr="00123B7D">
        <w:rPr>
          <w:rFonts w:ascii="Times New Roman" w:hAnsi="Times New Roman" w:cs="Times New Roman"/>
          <w:color w:val="000000" w:themeColor="text1"/>
          <w:sz w:val="24"/>
          <w:szCs w:val="24"/>
          <w:lang w:val="bg-BG"/>
        </w:rPr>
        <w:t xml:space="preserve">Важно е да се отбележи, че резултатите от изпълнението на проектите с КБ МОН (разработените анализи, методики, платформи, системи и др., както и доставеното оборудване) са не само на ниво проект, но касаят и цялата система на образованието (пример </w:t>
      </w:r>
      <w:r w:rsidRPr="000258C6">
        <w:rPr>
          <w:rFonts w:ascii="Times New Roman" w:hAnsi="Times New Roman" w:cs="Times New Roman"/>
          <w:i/>
          <w:color w:val="000000" w:themeColor="text1"/>
          <w:sz w:val="24"/>
          <w:szCs w:val="24"/>
          <w:lang w:val="bg-BG"/>
        </w:rPr>
        <w:t>„Образование за утрешния ден“</w:t>
      </w:r>
      <w:r w:rsidRPr="00123B7D">
        <w:rPr>
          <w:rFonts w:ascii="Times New Roman" w:hAnsi="Times New Roman" w:cs="Times New Roman"/>
          <w:color w:val="000000" w:themeColor="text1"/>
          <w:sz w:val="24"/>
          <w:szCs w:val="24"/>
          <w:lang w:val="bg-BG"/>
        </w:rPr>
        <w:t xml:space="preserve">). В този смисъл е много трудно да се сравнява ефикасността на разходите </w:t>
      </w:r>
      <w:r w:rsidRPr="00123B7D">
        <w:rPr>
          <w:rFonts w:ascii="Times New Roman" w:hAnsi="Times New Roman" w:cs="Times New Roman"/>
          <w:color w:val="000000" w:themeColor="text1"/>
          <w:sz w:val="24"/>
          <w:szCs w:val="24"/>
          <w:lang w:val="bg-BG"/>
        </w:rPr>
        <w:lastRenderedPageBreak/>
        <w:t>между проектите, т</w:t>
      </w:r>
      <w:r w:rsidR="00844A14" w:rsidRPr="00123B7D">
        <w:rPr>
          <w:rFonts w:ascii="Times New Roman" w:hAnsi="Times New Roman" w:cs="Times New Roman"/>
          <w:color w:val="000000" w:themeColor="text1"/>
          <w:sz w:val="24"/>
          <w:szCs w:val="24"/>
          <w:lang w:val="bg-BG"/>
        </w:rPr>
        <w:t>ъй като техният</w:t>
      </w:r>
      <w:r w:rsidRPr="00123B7D">
        <w:rPr>
          <w:rFonts w:ascii="Times New Roman" w:hAnsi="Times New Roman" w:cs="Times New Roman"/>
          <w:color w:val="000000" w:themeColor="text1"/>
          <w:sz w:val="24"/>
          <w:szCs w:val="24"/>
          <w:lang w:val="bg-BG"/>
        </w:rPr>
        <w:t xml:space="preserve"> обхват не се ограничава само до заложените</w:t>
      </w:r>
      <w:r w:rsidRPr="00123B7D">
        <w:rPr>
          <w:rFonts w:ascii="Times New Roman" w:hAnsi="Times New Roman" w:cs="Times New Roman"/>
          <w:sz w:val="24"/>
          <w:lang w:val="bg-BG"/>
        </w:rPr>
        <w:t xml:space="preserve"> целеви групи и индикатори, но </w:t>
      </w:r>
      <w:r w:rsidR="00D57005" w:rsidRPr="001608FF">
        <w:rPr>
          <w:rFonts w:ascii="Times New Roman" w:hAnsi="Times New Roman" w:cs="Times New Roman"/>
          <w:sz w:val="24"/>
          <w:lang w:val="bg-BG"/>
        </w:rPr>
        <w:t>и</w:t>
      </w:r>
      <w:r w:rsidRPr="00123B7D">
        <w:rPr>
          <w:rFonts w:ascii="Times New Roman" w:hAnsi="Times New Roman" w:cs="Times New Roman"/>
          <w:sz w:val="24"/>
          <w:lang w:val="bg-BG"/>
        </w:rPr>
        <w:t xml:space="preserve"> </w:t>
      </w:r>
      <w:r w:rsidR="00D57005" w:rsidRPr="001608FF">
        <w:rPr>
          <w:rFonts w:ascii="Times New Roman" w:hAnsi="Times New Roman" w:cs="Times New Roman"/>
          <w:sz w:val="24"/>
          <w:lang w:val="bg-BG"/>
        </w:rPr>
        <w:t>н</w:t>
      </w:r>
      <w:r w:rsidRPr="00123B7D">
        <w:rPr>
          <w:rFonts w:ascii="Times New Roman" w:hAnsi="Times New Roman" w:cs="Times New Roman"/>
          <w:sz w:val="24"/>
          <w:lang w:val="bg-BG"/>
        </w:rPr>
        <w:t>а цялата територия на страната и за цялата образователна система</w:t>
      </w:r>
      <w:r w:rsidR="00D57005" w:rsidRPr="001608FF">
        <w:rPr>
          <w:rFonts w:ascii="Times New Roman" w:hAnsi="Times New Roman" w:cs="Times New Roman"/>
          <w:sz w:val="24"/>
          <w:lang w:val="bg-BG"/>
        </w:rPr>
        <w:t xml:space="preserve">. </w:t>
      </w:r>
    </w:p>
    <w:p w14:paraId="4F9631B6" w14:textId="407ABDBF" w:rsidR="00AD1C7C" w:rsidRPr="001608FF" w:rsidRDefault="00AD1C7C" w:rsidP="007432A5">
      <w:pPr>
        <w:spacing w:after="120" w:line="360" w:lineRule="auto"/>
        <w:jc w:val="both"/>
        <w:rPr>
          <w:rFonts w:ascii="Times New Roman" w:hAnsi="Times New Roman" w:cs="Times New Roman"/>
          <w:color w:val="000000" w:themeColor="text1"/>
          <w:sz w:val="24"/>
          <w:szCs w:val="24"/>
          <w:lang w:val="bg-BG"/>
        </w:rPr>
      </w:pPr>
      <w:r w:rsidRPr="001608FF">
        <w:rPr>
          <w:rFonts w:ascii="Times New Roman" w:hAnsi="Times New Roman" w:cs="Times New Roman"/>
          <w:color w:val="000000" w:themeColor="text1"/>
          <w:sz w:val="24"/>
          <w:szCs w:val="24"/>
          <w:lang w:val="bg-BG"/>
        </w:rPr>
        <w:t>Сред оценяваните проекти с много добро планиране</w:t>
      </w:r>
      <w:r w:rsidR="004B1708">
        <w:rPr>
          <w:rFonts w:ascii="Times New Roman" w:hAnsi="Times New Roman" w:cs="Times New Roman"/>
          <w:color w:val="000000" w:themeColor="text1"/>
          <w:sz w:val="24"/>
          <w:szCs w:val="24"/>
          <w:lang w:val="bg-BG"/>
        </w:rPr>
        <w:t xml:space="preserve"> и</w:t>
      </w:r>
      <w:r w:rsidRPr="001608FF">
        <w:rPr>
          <w:rFonts w:ascii="Times New Roman" w:hAnsi="Times New Roman" w:cs="Times New Roman"/>
          <w:color w:val="000000" w:themeColor="text1"/>
          <w:sz w:val="24"/>
          <w:szCs w:val="24"/>
          <w:lang w:val="bg-BG"/>
        </w:rPr>
        <w:t xml:space="preserve"> изпълнение, предвид големия обем от дейности, се откроява проект BG05M2OP001-2.011-0001 </w:t>
      </w:r>
      <w:r w:rsidRPr="001608FF">
        <w:rPr>
          <w:rFonts w:ascii="Times New Roman" w:hAnsi="Times New Roman" w:cs="Times New Roman"/>
          <w:i/>
          <w:iCs/>
          <w:color w:val="000000" w:themeColor="text1"/>
          <w:sz w:val="24"/>
          <w:szCs w:val="24"/>
          <w:lang w:val="bg-BG"/>
        </w:rPr>
        <w:t>„Подкрепа за успех“</w:t>
      </w:r>
      <w:r w:rsidRPr="001608FF">
        <w:rPr>
          <w:rFonts w:ascii="Times New Roman" w:hAnsi="Times New Roman" w:cs="Times New Roman"/>
          <w:color w:val="000000" w:themeColor="text1"/>
          <w:sz w:val="24"/>
          <w:szCs w:val="24"/>
          <w:lang w:val="bg-BG"/>
        </w:rPr>
        <w:t>. Два от трите планирани индикатора са постигнати, като само този, свързан с изпълнението на дейностите по кариерно ориентиране</w:t>
      </w:r>
      <w:r w:rsidR="00F527CA">
        <w:rPr>
          <w:rFonts w:ascii="Times New Roman" w:hAnsi="Times New Roman" w:cs="Times New Roman"/>
          <w:color w:val="000000" w:themeColor="text1"/>
          <w:sz w:val="24"/>
          <w:szCs w:val="24"/>
          <w:lang w:val="bg-BG"/>
        </w:rPr>
        <w:t>,</w:t>
      </w:r>
      <w:r w:rsidRPr="001608FF">
        <w:rPr>
          <w:rFonts w:ascii="Times New Roman" w:hAnsi="Times New Roman" w:cs="Times New Roman"/>
          <w:color w:val="000000" w:themeColor="text1"/>
          <w:sz w:val="24"/>
          <w:szCs w:val="24"/>
          <w:lang w:val="bg-BG"/>
        </w:rPr>
        <w:t xml:space="preserve"> не е достигнал целевата си стойност поради ограниченията, предизвикани от пандемията </w:t>
      </w:r>
      <w:r w:rsidR="00B85AA0">
        <w:rPr>
          <w:rFonts w:ascii="Times New Roman" w:hAnsi="Times New Roman" w:cs="Times New Roman"/>
          <w:color w:val="000000" w:themeColor="text1"/>
          <w:sz w:val="24"/>
          <w:szCs w:val="24"/>
          <w:lang w:val="bg-BG"/>
        </w:rPr>
        <w:t>C</w:t>
      </w:r>
      <w:proofErr w:type="spellStart"/>
      <w:r w:rsidR="00671B06">
        <w:rPr>
          <w:rFonts w:ascii="Times New Roman" w:hAnsi="Times New Roman" w:cs="Times New Roman"/>
          <w:color w:val="000000" w:themeColor="text1"/>
          <w:sz w:val="24"/>
          <w:szCs w:val="24"/>
        </w:rPr>
        <w:t>ovid</w:t>
      </w:r>
      <w:proofErr w:type="spellEnd"/>
      <w:r w:rsidRPr="001608FF">
        <w:rPr>
          <w:rFonts w:ascii="Times New Roman" w:hAnsi="Times New Roman" w:cs="Times New Roman"/>
          <w:color w:val="000000" w:themeColor="text1"/>
          <w:sz w:val="24"/>
          <w:szCs w:val="24"/>
          <w:lang w:val="bg-BG"/>
        </w:rPr>
        <w:t>-19. Тъй като при отчитането на този индикатор става дума за ученици с трайни пропуски в усвояването на учебния материал и поради това в риск от преждевременно напускане на системата, целта е с тях да се работи постоянно и целенасочено по време на цялата учебна година. В съответния индикатор са включени ученици, които имат издадено поне едно удостоверение за преминато обучение (10 учебни часа), но това само по себе си не е достатъчно, за да се постигне траен ефект и намаляване на дела на отпадащите ученици. С удължаването на срока на изпълнение на договора се очаква и този индикатор да постигне заложената целева стойност.</w:t>
      </w:r>
      <w:r w:rsidR="00B033C2">
        <w:rPr>
          <w:rFonts w:ascii="Times New Roman" w:hAnsi="Times New Roman" w:cs="Times New Roman"/>
          <w:color w:val="000000" w:themeColor="text1"/>
          <w:sz w:val="24"/>
          <w:szCs w:val="24"/>
          <w:lang w:val="bg-BG"/>
        </w:rPr>
        <w:t xml:space="preserve"> </w:t>
      </w:r>
      <w:r w:rsidR="007218F5" w:rsidRPr="001D1D27">
        <w:rPr>
          <w:rFonts w:ascii="Times New Roman" w:hAnsi="Times New Roman" w:cs="Times New Roman"/>
          <w:color w:val="000000" w:themeColor="text1"/>
          <w:sz w:val="24"/>
          <w:szCs w:val="24"/>
          <w:lang w:val="bg-BG"/>
        </w:rPr>
        <w:t>Основната трудност при изпълнението на проекта по тази процедура е пандемията и невъзможността обученията да се провеждат изцяло присъствено. Междувременно, промените в ЗПУО от септември 2020 г. приравниха присъственото обучение със синхронното обучение в електронна среда от разстояние и това даде възможност да продължат да се изпълняват дейностите по проекта, макар и в намален обем.</w:t>
      </w:r>
    </w:p>
    <w:p w14:paraId="4FFDFD71" w14:textId="4FAF36B4" w:rsidR="0020055D" w:rsidRPr="001608FF" w:rsidRDefault="00E06296" w:rsidP="007432A5">
      <w:pPr>
        <w:spacing w:after="120" w:line="360" w:lineRule="auto"/>
        <w:jc w:val="both"/>
        <w:rPr>
          <w:rFonts w:ascii="Times New Roman" w:hAnsi="Times New Roman"/>
          <w:sz w:val="24"/>
          <w:szCs w:val="24"/>
          <w:lang w:val="bg-BG"/>
        </w:rPr>
      </w:pPr>
      <w:r w:rsidRPr="00EE44C8">
        <w:rPr>
          <w:rFonts w:ascii="Times New Roman" w:hAnsi="Times New Roman" w:cs="Times New Roman"/>
          <w:color w:val="000000" w:themeColor="text1"/>
          <w:sz w:val="24"/>
          <w:szCs w:val="24"/>
          <w:lang w:val="bg-BG"/>
        </w:rPr>
        <w:t xml:space="preserve">Като цяло изпълнението на </w:t>
      </w:r>
      <w:r w:rsidR="00034142" w:rsidRPr="00EE44C8">
        <w:rPr>
          <w:rFonts w:ascii="Times New Roman" w:hAnsi="Times New Roman" w:cs="Times New Roman"/>
          <w:color w:val="000000" w:themeColor="text1"/>
          <w:sz w:val="24"/>
          <w:szCs w:val="24"/>
          <w:lang w:val="bg-BG"/>
        </w:rPr>
        <w:t xml:space="preserve">част от </w:t>
      </w:r>
      <w:r w:rsidRPr="00EE44C8">
        <w:rPr>
          <w:rFonts w:ascii="Times New Roman" w:hAnsi="Times New Roman" w:cs="Times New Roman"/>
          <w:color w:val="000000" w:themeColor="text1"/>
          <w:sz w:val="24"/>
          <w:szCs w:val="24"/>
          <w:lang w:val="bg-BG"/>
        </w:rPr>
        <w:t xml:space="preserve">индикаторите (на ниво ОПНОИР) по системните проекти е добро – </w:t>
      </w:r>
      <w:r w:rsidR="0020055D" w:rsidRPr="00EE44C8">
        <w:rPr>
          <w:rFonts w:ascii="Times New Roman" w:hAnsi="Times New Roman" w:cs="Times New Roman"/>
          <w:color w:val="000000" w:themeColor="text1"/>
          <w:sz w:val="24"/>
          <w:szCs w:val="24"/>
          <w:lang w:val="bg-BG"/>
        </w:rPr>
        <w:t xml:space="preserve">индикаторите </w:t>
      </w:r>
      <w:r w:rsidRPr="00EE44C8">
        <w:rPr>
          <w:rFonts w:ascii="Times New Roman" w:hAnsi="Times New Roman" w:cs="Times New Roman"/>
          <w:color w:val="000000" w:themeColor="text1"/>
          <w:sz w:val="24"/>
          <w:szCs w:val="24"/>
          <w:lang w:val="bg-BG"/>
        </w:rPr>
        <w:t>за изпълнение по процедура „</w:t>
      </w:r>
      <w:r w:rsidRPr="00EE44C8">
        <w:rPr>
          <w:rFonts w:ascii="Times New Roman" w:hAnsi="Times New Roman" w:cs="Times New Roman"/>
          <w:i/>
          <w:iCs/>
          <w:color w:val="000000" w:themeColor="text1"/>
          <w:sz w:val="24"/>
          <w:szCs w:val="24"/>
          <w:lang w:val="bg-BG"/>
        </w:rPr>
        <w:t>Квалификация на педагогическите специалисти“</w:t>
      </w:r>
      <w:r w:rsidR="0020055D" w:rsidRPr="00EE44C8">
        <w:rPr>
          <w:rFonts w:ascii="Times New Roman" w:hAnsi="Times New Roman" w:cs="Times New Roman"/>
          <w:color w:val="000000" w:themeColor="text1"/>
          <w:sz w:val="24"/>
          <w:szCs w:val="24"/>
          <w:lang w:val="bg-BG"/>
        </w:rPr>
        <w:t xml:space="preserve">, индикаторът </w:t>
      </w:r>
      <w:r w:rsidR="0020055D" w:rsidRPr="00EE44C8">
        <w:rPr>
          <w:rFonts w:ascii="Times New Roman" w:hAnsi="Times New Roman" w:cs="Times New Roman"/>
          <w:b/>
          <w:bCs/>
          <w:color w:val="000000" w:themeColor="text1"/>
          <w:sz w:val="24"/>
          <w:szCs w:val="24"/>
          <w:lang w:val="bg-BG"/>
        </w:rPr>
        <w:t>„Училища</w:t>
      </w:r>
      <w:r w:rsidR="007C4E70" w:rsidRPr="00EE44C8">
        <w:rPr>
          <w:rFonts w:ascii="Times New Roman" w:hAnsi="Times New Roman" w:cs="Times New Roman"/>
          <w:b/>
          <w:bCs/>
          <w:color w:val="000000" w:themeColor="text1"/>
          <w:sz w:val="24"/>
          <w:szCs w:val="24"/>
          <w:lang w:val="bg-BG"/>
        </w:rPr>
        <w:t>,</w:t>
      </w:r>
      <w:r w:rsidR="0020055D" w:rsidRPr="00EE44C8">
        <w:rPr>
          <w:rFonts w:ascii="Times New Roman" w:hAnsi="Times New Roman" w:cs="Times New Roman"/>
          <w:b/>
          <w:bCs/>
          <w:color w:val="000000" w:themeColor="text1"/>
          <w:sz w:val="24"/>
          <w:szCs w:val="24"/>
          <w:lang w:val="bg-BG"/>
        </w:rPr>
        <w:t xml:space="preserve"> предлагащи дейности за повишаване мотивацията за учене, чрез развитие на специфични знания, умения и компетентности“</w:t>
      </w:r>
      <w:r w:rsidR="0020055D" w:rsidRPr="00EE44C8">
        <w:rPr>
          <w:rFonts w:ascii="Times New Roman" w:hAnsi="Times New Roman" w:cs="Times New Roman"/>
          <w:color w:val="000000" w:themeColor="text1"/>
          <w:sz w:val="24"/>
          <w:szCs w:val="24"/>
          <w:lang w:val="bg-BG"/>
        </w:rPr>
        <w:t xml:space="preserve"> по </w:t>
      </w:r>
      <w:r w:rsidR="0020055D" w:rsidRPr="00EE44C8">
        <w:rPr>
          <w:rFonts w:ascii="Times New Roman" w:hAnsi="Times New Roman"/>
          <w:sz w:val="24"/>
          <w:szCs w:val="24"/>
          <w:lang w:val="bg-BG"/>
        </w:rPr>
        <w:t xml:space="preserve">процедура </w:t>
      </w:r>
      <w:r w:rsidR="0020055D" w:rsidRPr="00EE44C8">
        <w:rPr>
          <w:rFonts w:ascii="Times New Roman" w:hAnsi="Times New Roman"/>
          <w:i/>
          <w:sz w:val="24"/>
          <w:szCs w:val="24"/>
          <w:lang w:val="bg-BG"/>
        </w:rPr>
        <w:t>„Подкрепа за успех“</w:t>
      </w:r>
      <w:r w:rsidR="0020055D" w:rsidRPr="00EE44C8">
        <w:rPr>
          <w:rFonts w:ascii="Times New Roman" w:hAnsi="Times New Roman"/>
          <w:sz w:val="24"/>
          <w:szCs w:val="24"/>
          <w:lang w:val="bg-BG"/>
        </w:rPr>
        <w:t xml:space="preserve"> </w:t>
      </w:r>
      <w:r w:rsidR="00DC54BE" w:rsidRPr="00EE44C8">
        <w:rPr>
          <w:rFonts w:ascii="Times New Roman" w:hAnsi="Times New Roman"/>
          <w:sz w:val="24"/>
          <w:szCs w:val="24"/>
          <w:lang w:val="bg-BG"/>
        </w:rPr>
        <w:t xml:space="preserve">и </w:t>
      </w:r>
      <w:r w:rsidR="00DC54BE" w:rsidRPr="00EE44C8">
        <w:rPr>
          <w:rFonts w:ascii="Times New Roman" w:hAnsi="Times New Roman"/>
          <w:b/>
          <w:bCs/>
          <w:sz w:val="24"/>
          <w:szCs w:val="24"/>
          <w:lang w:val="bg-BG"/>
        </w:rPr>
        <w:t>„Детски заведения, подкрепени по ОП, за осигуряване на подкрепяща среда за ранна превенция на обучителни затруднения“</w:t>
      </w:r>
      <w:r w:rsidR="00DC54BE" w:rsidRPr="00EE44C8">
        <w:rPr>
          <w:rFonts w:ascii="Times New Roman" w:hAnsi="Times New Roman"/>
          <w:sz w:val="24"/>
          <w:szCs w:val="24"/>
          <w:lang w:val="bg-BG"/>
        </w:rPr>
        <w:t xml:space="preserve"> по процедура </w:t>
      </w:r>
      <w:r w:rsidR="00DC54BE" w:rsidRPr="00EE44C8">
        <w:rPr>
          <w:rFonts w:ascii="Times New Roman" w:hAnsi="Times New Roman"/>
          <w:i/>
          <w:iCs/>
          <w:sz w:val="24"/>
          <w:szCs w:val="24"/>
          <w:lang w:val="bg-BG"/>
        </w:rPr>
        <w:t>„Активно приобщаване в системата на предучилищното образование“</w:t>
      </w:r>
      <w:r w:rsidR="00DC54BE" w:rsidRPr="00EE44C8">
        <w:rPr>
          <w:rFonts w:ascii="Times New Roman" w:hAnsi="Times New Roman"/>
          <w:sz w:val="24"/>
          <w:szCs w:val="24"/>
          <w:lang w:val="bg-BG"/>
        </w:rPr>
        <w:t xml:space="preserve"> </w:t>
      </w:r>
      <w:r w:rsidR="0020055D" w:rsidRPr="00EE44C8">
        <w:rPr>
          <w:rFonts w:ascii="Times New Roman" w:hAnsi="Times New Roman" w:cs="Times New Roman"/>
          <w:color w:val="000000" w:themeColor="text1"/>
          <w:sz w:val="24"/>
          <w:szCs w:val="24"/>
          <w:lang w:val="bg-BG"/>
        </w:rPr>
        <w:t>са изпъ</w:t>
      </w:r>
      <w:r w:rsidR="008C4651" w:rsidRPr="00EE44C8">
        <w:rPr>
          <w:rFonts w:ascii="Times New Roman" w:hAnsi="Times New Roman" w:cs="Times New Roman"/>
          <w:color w:val="000000" w:themeColor="text1"/>
          <w:sz w:val="24"/>
          <w:szCs w:val="24"/>
          <w:lang w:val="bg-BG"/>
        </w:rPr>
        <w:t>л</w:t>
      </w:r>
      <w:r w:rsidR="0020055D" w:rsidRPr="00EE44C8">
        <w:rPr>
          <w:rFonts w:ascii="Times New Roman" w:hAnsi="Times New Roman" w:cs="Times New Roman"/>
          <w:color w:val="000000" w:themeColor="text1"/>
          <w:sz w:val="24"/>
          <w:szCs w:val="24"/>
          <w:lang w:val="bg-BG"/>
        </w:rPr>
        <w:t>нени</w:t>
      </w:r>
      <w:r w:rsidRPr="00EE44C8">
        <w:rPr>
          <w:rFonts w:ascii="Times New Roman" w:hAnsi="Times New Roman" w:cs="Times New Roman"/>
          <w:color w:val="000000" w:themeColor="text1"/>
          <w:sz w:val="24"/>
          <w:szCs w:val="24"/>
          <w:lang w:val="bg-BG"/>
        </w:rPr>
        <w:t>.</w:t>
      </w:r>
      <w:r w:rsidRPr="001608FF">
        <w:rPr>
          <w:rFonts w:ascii="Times New Roman" w:hAnsi="Times New Roman" w:cs="Times New Roman"/>
          <w:color w:val="000000" w:themeColor="text1"/>
          <w:sz w:val="24"/>
          <w:szCs w:val="24"/>
          <w:lang w:val="bg-BG"/>
        </w:rPr>
        <w:t xml:space="preserve"> </w:t>
      </w:r>
    </w:p>
    <w:p w14:paraId="5DF0A839" w14:textId="0FD26A31" w:rsidR="00187897" w:rsidRPr="001608FF" w:rsidRDefault="00187897" w:rsidP="007432A5">
      <w:pPr>
        <w:spacing w:after="120" w:line="360" w:lineRule="auto"/>
        <w:jc w:val="both"/>
        <w:rPr>
          <w:rFonts w:ascii="Times New Roman" w:hAnsi="Times New Roman" w:cs="Times New Roman"/>
          <w:color w:val="000000" w:themeColor="text1"/>
          <w:sz w:val="24"/>
          <w:szCs w:val="24"/>
          <w:lang w:val="bg-BG"/>
        </w:rPr>
      </w:pPr>
      <w:r w:rsidRPr="0061236D">
        <w:rPr>
          <w:rFonts w:ascii="Times New Roman" w:hAnsi="Times New Roman" w:cs="Times New Roman"/>
          <w:color w:val="000000" w:themeColor="text1"/>
          <w:sz w:val="24"/>
          <w:szCs w:val="24"/>
          <w:lang w:val="bg-BG"/>
        </w:rPr>
        <w:t xml:space="preserve">Изпълнението </w:t>
      </w:r>
      <w:r w:rsidR="00DC54BE" w:rsidRPr="0061236D">
        <w:rPr>
          <w:rFonts w:ascii="Times New Roman" w:hAnsi="Times New Roman" w:cs="Times New Roman"/>
          <w:color w:val="000000" w:themeColor="text1"/>
          <w:sz w:val="24"/>
          <w:szCs w:val="24"/>
          <w:lang w:val="bg-BG"/>
        </w:rPr>
        <w:t xml:space="preserve">на индикаторите </w:t>
      </w:r>
      <w:r w:rsidR="00DC54BE" w:rsidRPr="0061236D">
        <w:rPr>
          <w:rFonts w:ascii="Times New Roman" w:hAnsi="Times New Roman" w:cs="Times New Roman"/>
          <w:i/>
          <w:iCs/>
          <w:color w:val="000000" w:themeColor="text1"/>
          <w:sz w:val="24"/>
          <w:szCs w:val="24"/>
          <w:lang w:val="bg-BG"/>
        </w:rPr>
        <w:t xml:space="preserve">„Студенти в област на висше образование "педагогически науки", подкрепени от дейности по ОП“ </w:t>
      </w:r>
      <w:r w:rsidR="00DC54BE" w:rsidRPr="0061236D">
        <w:rPr>
          <w:rFonts w:ascii="Times New Roman" w:hAnsi="Times New Roman" w:cs="Times New Roman"/>
          <w:color w:val="000000" w:themeColor="text1"/>
          <w:sz w:val="24"/>
          <w:szCs w:val="24"/>
          <w:lang w:val="bg-BG"/>
        </w:rPr>
        <w:t>и</w:t>
      </w:r>
      <w:r w:rsidR="00DC54BE" w:rsidRPr="0061236D">
        <w:rPr>
          <w:rFonts w:ascii="Times New Roman" w:hAnsi="Times New Roman" w:cs="Times New Roman"/>
          <w:i/>
          <w:iCs/>
          <w:color w:val="000000" w:themeColor="text1"/>
          <w:sz w:val="24"/>
          <w:szCs w:val="24"/>
          <w:lang w:val="bg-BG"/>
        </w:rPr>
        <w:t xml:space="preserve"> „Студенти, включени в студентски практики“</w:t>
      </w:r>
      <w:r w:rsidR="00DC54BE" w:rsidRPr="0061236D">
        <w:rPr>
          <w:rFonts w:ascii="Times New Roman" w:hAnsi="Times New Roman" w:cs="Times New Roman"/>
          <w:color w:val="000000" w:themeColor="text1"/>
          <w:sz w:val="24"/>
          <w:szCs w:val="24"/>
          <w:lang w:val="bg-BG"/>
        </w:rPr>
        <w:t xml:space="preserve"> заложени по </w:t>
      </w:r>
      <w:r w:rsidR="003B7B75" w:rsidRPr="0061236D">
        <w:rPr>
          <w:rFonts w:ascii="Times New Roman" w:hAnsi="Times New Roman" w:cs="Times New Roman"/>
          <w:color w:val="000000" w:themeColor="text1"/>
          <w:sz w:val="24"/>
          <w:szCs w:val="24"/>
          <w:lang w:val="bg-BG"/>
        </w:rPr>
        <w:t xml:space="preserve">проект </w:t>
      </w:r>
      <w:r w:rsidR="00DC54BE" w:rsidRPr="0061236D">
        <w:rPr>
          <w:rFonts w:ascii="Times New Roman" w:hAnsi="Times New Roman" w:cs="Times New Roman"/>
          <w:color w:val="000000" w:themeColor="text1"/>
          <w:sz w:val="24"/>
          <w:szCs w:val="24"/>
          <w:lang w:val="bg-BG"/>
        </w:rPr>
        <w:t>„</w:t>
      </w:r>
      <w:r w:rsidR="00DC54BE" w:rsidRPr="0061236D">
        <w:rPr>
          <w:rFonts w:ascii="Times New Roman" w:hAnsi="Times New Roman" w:cs="Times New Roman"/>
          <w:i/>
          <w:iCs/>
          <w:color w:val="000000" w:themeColor="text1"/>
          <w:sz w:val="24"/>
          <w:szCs w:val="24"/>
          <w:lang w:val="bg-BG"/>
        </w:rPr>
        <w:t>Студентски практики</w:t>
      </w:r>
      <w:r w:rsidR="00DE30EC" w:rsidRPr="0061236D">
        <w:rPr>
          <w:rFonts w:ascii="Times New Roman" w:hAnsi="Times New Roman" w:cs="Times New Roman"/>
          <w:i/>
          <w:iCs/>
          <w:color w:val="000000" w:themeColor="text1"/>
          <w:sz w:val="24"/>
          <w:szCs w:val="24"/>
          <w:lang w:val="bg-BG"/>
        </w:rPr>
        <w:t xml:space="preserve"> – Фаза</w:t>
      </w:r>
      <w:r w:rsidR="00DC54BE" w:rsidRPr="0061236D">
        <w:rPr>
          <w:rFonts w:ascii="Times New Roman" w:hAnsi="Times New Roman" w:cs="Times New Roman"/>
          <w:i/>
          <w:iCs/>
          <w:color w:val="000000" w:themeColor="text1"/>
          <w:sz w:val="24"/>
          <w:szCs w:val="24"/>
          <w:lang w:val="bg-BG"/>
        </w:rPr>
        <w:t xml:space="preserve"> 2“ </w:t>
      </w:r>
      <w:r w:rsidR="003B7B75" w:rsidRPr="0061236D">
        <w:rPr>
          <w:rFonts w:ascii="Times New Roman" w:hAnsi="Times New Roman" w:cs="Times New Roman"/>
          <w:color w:val="000000" w:themeColor="text1"/>
          <w:sz w:val="24"/>
          <w:szCs w:val="24"/>
          <w:lang w:val="bg-BG"/>
        </w:rPr>
        <w:t>е добро. В практически обучения</w:t>
      </w:r>
      <w:r w:rsidR="002F67F5" w:rsidRPr="0061236D">
        <w:rPr>
          <w:rFonts w:ascii="Times New Roman" w:hAnsi="Times New Roman" w:cs="Times New Roman"/>
          <w:color w:val="000000" w:themeColor="text1"/>
          <w:sz w:val="24"/>
          <w:szCs w:val="24"/>
          <w:lang w:val="bg-BG"/>
        </w:rPr>
        <w:t xml:space="preserve"> </w:t>
      </w:r>
      <w:r w:rsidR="003B7B75" w:rsidRPr="0061236D">
        <w:rPr>
          <w:rFonts w:ascii="Times New Roman" w:hAnsi="Times New Roman" w:cs="Times New Roman"/>
          <w:color w:val="000000" w:themeColor="text1"/>
          <w:sz w:val="24"/>
          <w:szCs w:val="24"/>
          <w:lang w:val="bg-BG"/>
        </w:rPr>
        <w:t xml:space="preserve">се включват значителен брой </w:t>
      </w:r>
      <w:r w:rsidR="002F67F5" w:rsidRPr="0061236D">
        <w:rPr>
          <w:rFonts w:ascii="Times New Roman" w:hAnsi="Times New Roman" w:cs="Times New Roman"/>
          <w:color w:val="000000" w:themeColor="text1"/>
          <w:sz w:val="24"/>
          <w:szCs w:val="24"/>
          <w:lang w:val="bg-BG"/>
        </w:rPr>
        <w:t>студенти по медицина</w:t>
      </w:r>
      <w:r w:rsidR="003B7B75" w:rsidRPr="0061236D">
        <w:rPr>
          <w:rFonts w:ascii="Times New Roman" w:hAnsi="Times New Roman" w:cs="Times New Roman"/>
          <w:color w:val="000000" w:themeColor="text1"/>
          <w:sz w:val="24"/>
          <w:szCs w:val="24"/>
          <w:lang w:val="bg-BG"/>
        </w:rPr>
        <w:t xml:space="preserve"> (в т.ч. стоматология, фармация, обществено здраве, здравни грижи) </w:t>
      </w:r>
      <w:r w:rsidR="002F67F5" w:rsidRPr="0061236D">
        <w:rPr>
          <w:rFonts w:ascii="Times New Roman" w:hAnsi="Times New Roman" w:cs="Times New Roman"/>
          <w:color w:val="000000" w:themeColor="text1"/>
          <w:sz w:val="24"/>
          <w:szCs w:val="24"/>
          <w:lang w:val="bg-BG"/>
        </w:rPr>
        <w:t xml:space="preserve"> и педагогически науки</w:t>
      </w:r>
      <w:r w:rsidR="00DC54BE" w:rsidRPr="0061236D">
        <w:rPr>
          <w:rFonts w:ascii="Times New Roman" w:hAnsi="Times New Roman" w:cs="Times New Roman"/>
          <w:color w:val="000000" w:themeColor="text1"/>
          <w:sz w:val="24"/>
          <w:szCs w:val="24"/>
          <w:lang w:val="bg-BG"/>
        </w:rPr>
        <w:t xml:space="preserve"> – кумулативните стойности</w:t>
      </w:r>
      <w:r w:rsidR="00D94AFE" w:rsidRPr="0061236D">
        <w:rPr>
          <w:rFonts w:ascii="Times New Roman" w:hAnsi="Times New Roman" w:cs="Times New Roman"/>
          <w:color w:val="000000" w:themeColor="text1"/>
          <w:sz w:val="24"/>
          <w:szCs w:val="24"/>
          <w:lang w:val="bg-BG"/>
        </w:rPr>
        <w:t xml:space="preserve">, които отразяват и </w:t>
      </w:r>
      <w:r w:rsidR="00D94AFE" w:rsidRPr="0061236D">
        <w:rPr>
          <w:rFonts w:ascii="Times New Roman" w:hAnsi="Times New Roman" w:cs="Times New Roman"/>
          <w:color w:val="000000" w:themeColor="text1"/>
          <w:sz w:val="24"/>
          <w:szCs w:val="24"/>
          <w:lang w:val="bg-BG"/>
        </w:rPr>
        <w:lastRenderedPageBreak/>
        <w:t xml:space="preserve">данните от предишни процедури посочват, че изпълнението е в рамките на </w:t>
      </w:r>
      <w:r w:rsidR="00EE44C8" w:rsidRPr="0061236D">
        <w:rPr>
          <w:rFonts w:ascii="Times New Roman" w:hAnsi="Times New Roman" w:cs="Times New Roman"/>
          <w:color w:val="000000" w:themeColor="text1"/>
          <w:sz w:val="24"/>
          <w:szCs w:val="24"/>
          <w:lang w:val="bg-BG"/>
        </w:rPr>
        <w:t xml:space="preserve">повече от </w:t>
      </w:r>
      <w:r w:rsidR="003B7B75" w:rsidRPr="0061236D">
        <w:rPr>
          <w:rFonts w:ascii="Times New Roman" w:hAnsi="Times New Roman" w:cs="Times New Roman"/>
          <w:color w:val="000000" w:themeColor="text1"/>
          <w:sz w:val="24"/>
          <w:szCs w:val="24"/>
          <w:lang w:val="bg-BG"/>
        </w:rPr>
        <w:t>1/</w:t>
      </w:r>
      <w:r w:rsidR="00EE44C8" w:rsidRPr="0061236D">
        <w:rPr>
          <w:rFonts w:ascii="Times New Roman" w:hAnsi="Times New Roman" w:cs="Times New Roman"/>
          <w:color w:val="000000" w:themeColor="text1"/>
          <w:sz w:val="24"/>
          <w:szCs w:val="24"/>
          <w:lang w:val="bg-BG"/>
        </w:rPr>
        <w:t>2</w:t>
      </w:r>
      <w:r w:rsidR="00D94AFE" w:rsidRPr="0061236D">
        <w:rPr>
          <w:rFonts w:ascii="Times New Roman" w:hAnsi="Times New Roman" w:cs="Times New Roman"/>
          <w:color w:val="000000" w:themeColor="text1"/>
          <w:sz w:val="24"/>
          <w:szCs w:val="24"/>
          <w:lang w:val="bg-BG"/>
        </w:rPr>
        <w:t xml:space="preserve"> от крайните цели по ОПНО</w:t>
      </w:r>
      <w:r w:rsidR="002F67F5" w:rsidRPr="0061236D">
        <w:rPr>
          <w:rFonts w:ascii="Times New Roman" w:hAnsi="Times New Roman" w:cs="Times New Roman"/>
          <w:color w:val="000000" w:themeColor="text1"/>
          <w:sz w:val="24"/>
          <w:szCs w:val="24"/>
          <w:lang w:val="bg-BG"/>
        </w:rPr>
        <w:t>И</w:t>
      </w:r>
      <w:r w:rsidR="00D94AFE" w:rsidRPr="0061236D">
        <w:rPr>
          <w:rFonts w:ascii="Times New Roman" w:hAnsi="Times New Roman" w:cs="Times New Roman"/>
          <w:color w:val="000000" w:themeColor="text1"/>
          <w:sz w:val="24"/>
          <w:szCs w:val="24"/>
          <w:lang w:val="bg-BG"/>
        </w:rPr>
        <w:t>Р</w:t>
      </w:r>
      <w:r w:rsidR="00074AE1" w:rsidRPr="0061236D">
        <w:rPr>
          <w:rFonts w:ascii="Times New Roman" w:hAnsi="Times New Roman" w:cs="Times New Roman"/>
          <w:color w:val="000000" w:themeColor="text1"/>
          <w:sz w:val="24"/>
          <w:szCs w:val="24"/>
          <w:lang w:val="bg-BG"/>
        </w:rPr>
        <w:t>, като това е визуализирано на диаграмата по-долу</w:t>
      </w:r>
      <w:r w:rsidR="00DC54BE" w:rsidRPr="0061236D">
        <w:rPr>
          <w:rFonts w:ascii="Times New Roman" w:hAnsi="Times New Roman" w:cs="Times New Roman"/>
          <w:color w:val="000000" w:themeColor="text1"/>
          <w:sz w:val="24"/>
          <w:szCs w:val="24"/>
          <w:lang w:val="bg-BG"/>
        </w:rPr>
        <w:t>.</w:t>
      </w:r>
    </w:p>
    <w:p w14:paraId="74727A2E" w14:textId="7BF3D2FC" w:rsidR="00F03630" w:rsidRPr="001608FF" w:rsidRDefault="00F03630" w:rsidP="00DE6DAC">
      <w:pPr>
        <w:spacing w:after="120" w:line="240" w:lineRule="auto"/>
        <w:jc w:val="both"/>
        <w:rPr>
          <w:rFonts w:ascii="Times New Roman" w:hAnsi="Times New Roman" w:cs="Times New Roman"/>
          <w:color w:val="000000" w:themeColor="text1"/>
          <w:sz w:val="20"/>
          <w:szCs w:val="24"/>
          <w:lang w:val="bg-BG"/>
        </w:rPr>
      </w:pPr>
      <w:r w:rsidRPr="001608FF">
        <w:rPr>
          <w:rFonts w:ascii="Times New Roman" w:hAnsi="Times New Roman" w:cs="Times New Roman"/>
          <w:i/>
          <w:color w:val="000000" w:themeColor="text1"/>
          <w:sz w:val="20"/>
          <w:szCs w:val="24"/>
          <w:lang w:val="bg-BG"/>
        </w:rPr>
        <w:t xml:space="preserve">Графика 3 – </w:t>
      </w:r>
      <w:r w:rsidRPr="001608FF">
        <w:rPr>
          <w:rFonts w:ascii="Times New Roman" w:hAnsi="Times New Roman" w:cs="Times New Roman"/>
          <w:color w:val="000000" w:themeColor="text1"/>
          <w:sz w:val="20"/>
          <w:szCs w:val="24"/>
          <w:lang w:val="bg-BG"/>
        </w:rPr>
        <w:t xml:space="preserve">Изпълнение на индикаторите „Студенти в област на висше образование "педагогически науки", подкрепени от дейности по ОП“ и „Студенти, включени в студентски практики“ по проект „Студентски практики </w:t>
      </w:r>
      <w:r w:rsidR="00DE30EC">
        <w:rPr>
          <w:rFonts w:ascii="Times New Roman" w:hAnsi="Times New Roman" w:cs="Times New Roman"/>
          <w:color w:val="000000" w:themeColor="text1"/>
          <w:sz w:val="20"/>
          <w:szCs w:val="24"/>
          <w:lang w:val="bg-BG"/>
        </w:rPr>
        <w:t xml:space="preserve">– Фаза </w:t>
      </w:r>
      <w:r w:rsidRPr="001608FF">
        <w:rPr>
          <w:rFonts w:ascii="Times New Roman" w:hAnsi="Times New Roman" w:cs="Times New Roman"/>
          <w:color w:val="000000" w:themeColor="text1"/>
          <w:sz w:val="20"/>
          <w:szCs w:val="24"/>
          <w:lang w:val="bg-BG"/>
        </w:rPr>
        <w:t>2“ към 3</w:t>
      </w:r>
      <w:r w:rsidR="00F23F6D">
        <w:rPr>
          <w:rFonts w:ascii="Times New Roman" w:hAnsi="Times New Roman" w:cs="Times New Roman"/>
          <w:color w:val="000000" w:themeColor="text1"/>
          <w:sz w:val="20"/>
          <w:szCs w:val="24"/>
        </w:rPr>
        <w:t>1.01</w:t>
      </w:r>
      <w:r w:rsidRPr="001608FF">
        <w:rPr>
          <w:rFonts w:ascii="Times New Roman" w:hAnsi="Times New Roman" w:cs="Times New Roman"/>
          <w:color w:val="000000" w:themeColor="text1"/>
          <w:sz w:val="20"/>
          <w:szCs w:val="24"/>
          <w:lang w:val="bg-BG"/>
        </w:rPr>
        <w:t>.</w:t>
      </w:r>
      <w:r w:rsidR="00F23F6D" w:rsidRPr="001608FF">
        <w:rPr>
          <w:rFonts w:ascii="Times New Roman" w:hAnsi="Times New Roman" w:cs="Times New Roman"/>
          <w:color w:val="000000" w:themeColor="text1"/>
          <w:sz w:val="20"/>
          <w:szCs w:val="24"/>
          <w:lang w:val="bg-BG"/>
        </w:rPr>
        <w:t>202</w:t>
      </w:r>
      <w:r w:rsidR="00F23F6D">
        <w:rPr>
          <w:rFonts w:ascii="Times New Roman" w:hAnsi="Times New Roman" w:cs="Times New Roman"/>
          <w:color w:val="000000" w:themeColor="text1"/>
          <w:sz w:val="20"/>
          <w:szCs w:val="24"/>
        </w:rPr>
        <w:t>2</w:t>
      </w:r>
      <w:r w:rsidR="00F23F6D" w:rsidRPr="001608FF">
        <w:rPr>
          <w:rFonts w:ascii="Times New Roman" w:hAnsi="Times New Roman" w:cs="Times New Roman"/>
          <w:color w:val="000000" w:themeColor="text1"/>
          <w:sz w:val="20"/>
          <w:szCs w:val="24"/>
          <w:lang w:val="bg-BG"/>
        </w:rPr>
        <w:t xml:space="preserve"> </w:t>
      </w:r>
      <w:r w:rsidRPr="001608FF">
        <w:rPr>
          <w:rFonts w:ascii="Times New Roman" w:hAnsi="Times New Roman" w:cs="Times New Roman"/>
          <w:color w:val="000000" w:themeColor="text1"/>
          <w:sz w:val="20"/>
          <w:szCs w:val="24"/>
          <w:lang w:val="bg-BG"/>
        </w:rPr>
        <w:t>г.</w:t>
      </w:r>
    </w:p>
    <w:p w14:paraId="5C526AE5" w14:textId="2281E8C5" w:rsidR="00074AE1" w:rsidRPr="001608FF" w:rsidRDefault="00074AE1" w:rsidP="00575CF6">
      <w:pPr>
        <w:spacing w:after="120" w:line="240" w:lineRule="auto"/>
        <w:rPr>
          <w:rFonts w:ascii="Times New Roman" w:hAnsi="Times New Roman" w:cs="Times New Roman"/>
          <w:color w:val="000000" w:themeColor="text1"/>
          <w:sz w:val="24"/>
          <w:szCs w:val="24"/>
          <w:lang w:val="bg-BG"/>
        </w:rPr>
      </w:pPr>
    </w:p>
    <w:p w14:paraId="00292E43" w14:textId="394EB6FE" w:rsidR="00B6579D" w:rsidRDefault="00FB6BC3" w:rsidP="001F7AF0">
      <w:pPr>
        <w:spacing w:after="120" w:line="240" w:lineRule="auto"/>
        <w:jc w:val="center"/>
        <w:rPr>
          <w:rFonts w:ascii="Times New Roman" w:hAnsi="Times New Roman" w:cs="Times New Roman"/>
          <w:color w:val="000000" w:themeColor="text1"/>
          <w:sz w:val="24"/>
          <w:szCs w:val="24"/>
          <w:lang w:val="bg-BG"/>
        </w:rPr>
      </w:pPr>
      <w:r>
        <w:rPr>
          <w:noProof/>
          <w:lang w:val="bg-BG" w:eastAsia="bg-BG"/>
        </w:rPr>
        <w:drawing>
          <wp:inline distT="0" distB="0" distL="0" distR="0" wp14:anchorId="50D3F069" wp14:editId="6DBABD11">
            <wp:extent cx="2899564" cy="2052000"/>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99564" cy="2052000"/>
                    </a:xfrm>
                    <a:prstGeom prst="rect">
                      <a:avLst/>
                    </a:prstGeom>
                    <a:noFill/>
                    <a:ln>
                      <a:noFill/>
                    </a:ln>
                  </pic:spPr>
                </pic:pic>
              </a:graphicData>
            </a:graphic>
          </wp:inline>
        </w:drawing>
      </w:r>
      <w:r>
        <w:rPr>
          <w:noProof/>
          <w:lang w:val="bg-BG" w:eastAsia="bg-BG"/>
        </w:rPr>
        <w:drawing>
          <wp:inline distT="0" distB="0" distL="0" distR="0" wp14:anchorId="3013BD52" wp14:editId="0052AF43">
            <wp:extent cx="2833715" cy="2052000"/>
            <wp:effectExtent l="0" t="0" r="508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33715" cy="2052000"/>
                    </a:xfrm>
                    <a:prstGeom prst="rect">
                      <a:avLst/>
                    </a:prstGeom>
                    <a:noFill/>
                    <a:ln>
                      <a:noFill/>
                    </a:ln>
                  </pic:spPr>
                </pic:pic>
              </a:graphicData>
            </a:graphic>
          </wp:inline>
        </w:drawing>
      </w:r>
    </w:p>
    <w:p w14:paraId="60DBBF3C" w14:textId="3513B161" w:rsidR="00E06296" w:rsidRPr="000E0BD6" w:rsidRDefault="00E06296" w:rsidP="007432A5">
      <w:pPr>
        <w:spacing w:after="120" w:line="360" w:lineRule="auto"/>
        <w:jc w:val="both"/>
        <w:rPr>
          <w:rFonts w:ascii="Times New Roman" w:hAnsi="Times New Roman" w:cs="Times New Roman"/>
          <w:color w:val="000000" w:themeColor="text1"/>
          <w:sz w:val="24"/>
          <w:szCs w:val="24"/>
          <w:lang w:val="bg-BG"/>
        </w:rPr>
      </w:pPr>
      <w:r w:rsidRPr="001608FF">
        <w:rPr>
          <w:rFonts w:ascii="Times New Roman" w:hAnsi="Times New Roman" w:cs="Times New Roman"/>
          <w:color w:val="000000" w:themeColor="text1"/>
          <w:sz w:val="24"/>
          <w:szCs w:val="24"/>
          <w:lang w:val="bg-BG"/>
        </w:rPr>
        <w:t>Все още няма изпълнение на индикатора „</w:t>
      </w:r>
      <w:r w:rsidRPr="001608FF">
        <w:rPr>
          <w:rFonts w:ascii="Times New Roman" w:hAnsi="Times New Roman" w:cs="Times New Roman"/>
          <w:b/>
          <w:bCs/>
          <w:color w:val="000000" w:themeColor="text1"/>
          <w:sz w:val="24"/>
          <w:szCs w:val="24"/>
          <w:lang w:val="bg-BG"/>
        </w:rPr>
        <w:t>Училища и детски градини, включени в дейности за въвеждане на иновативни методи на преподаване чрез използване на съвременни ИКТ“</w:t>
      </w:r>
      <w:r w:rsidRPr="001608FF">
        <w:rPr>
          <w:rFonts w:ascii="Times New Roman" w:hAnsi="Times New Roman" w:cs="Times New Roman"/>
          <w:color w:val="000000" w:themeColor="text1"/>
          <w:sz w:val="24"/>
          <w:szCs w:val="24"/>
          <w:lang w:val="bg-BG"/>
        </w:rPr>
        <w:t xml:space="preserve"> поради забавяне на обществената поръчка вследствие на пандемията от </w:t>
      </w:r>
      <w:r w:rsidR="00B85AA0">
        <w:rPr>
          <w:rFonts w:ascii="Times New Roman" w:hAnsi="Times New Roman" w:cs="Times New Roman"/>
          <w:color w:val="000000" w:themeColor="text1"/>
          <w:sz w:val="24"/>
          <w:szCs w:val="24"/>
          <w:lang w:val="bg-BG"/>
        </w:rPr>
        <w:t>C</w:t>
      </w:r>
      <w:proofErr w:type="spellStart"/>
      <w:r w:rsidR="00C32B83">
        <w:rPr>
          <w:rFonts w:ascii="Times New Roman" w:hAnsi="Times New Roman" w:cs="Times New Roman"/>
          <w:color w:val="000000" w:themeColor="text1"/>
          <w:sz w:val="24"/>
          <w:szCs w:val="24"/>
        </w:rPr>
        <w:t>ovid</w:t>
      </w:r>
      <w:proofErr w:type="spellEnd"/>
      <w:r w:rsidRPr="001608FF">
        <w:rPr>
          <w:rFonts w:ascii="Times New Roman" w:hAnsi="Times New Roman" w:cs="Times New Roman"/>
          <w:color w:val="000000" w:themeColor="text1"/>
          <w:sz w:val="24"/>
          <w:szCs w:val="24"/>
          <w:lang w:val="bg-BG"/>
        </w:rPr>
        <w:t>-19.</w:t>
      </w:r>
      <w:r w:rsidR="0020055D" w:rsidRPr="001608FF">
        <w:rPr>
          <w:rFonts w:ascii="Times New Roman" w:hAnsi="Times New Roman" w:cs="Times New Roman"/>
          <w:color w:val="000000" w:themeColor="text1"/>
          <w:sz w:val="24"/>
          <w:szCs w:val="24"/>
          <w:lang w:val="bg-BG"/>
        </w:rPr>
        <w:t xml:space="preserve"> </w:t>
      </w:r>
      <w:r w:rsidR="00D94AFE" w:rsidRPr="001608FF">
        <w:rPr>
          <w:rFonts w:ascii="Times New Roman" w:hAnsi="Times New Roman"/>
          <w:iCs/>
          <w:sz w:val="24"/>
          <w:szCs w:val="24"/>
          <w:lang w:val="bg-BG"/>
        </w:rPr>
        <w:t xml:space="preserve">Реалното </w:t>
      </w:r>
      <w:r w:rsidR="0020055D" w:rsidRPr="001608FF">
        <w:rPr>
          <w:rFonts w:ascii="Times New Roman" w:hAnsi="Times New Roman"/>
          <w:iCs/>
          <w:sz w:val="24"/>
          <w:szCs w:val="24"/>
          <w:lang w:val="bg-BG"/>
        </w:rPr>
        <w:t xml:space="preserve">отчитане на индикаторите </w:t>
      </w:r>
      <w:r w:rsidR="0020055D" w:rsidRPr="001608FF">
        <w:rPr>
          <w:rFonts w:ascii="Times New Roman" w:hAnsi="Times New Roman" w:cs="Times New Roman"/>
          <w:iCs/>
          <w:color w:val="000000" w:themeColor="text1"/>
          <w:sz w:val="24"/>
          <w:szCs w:val="24"/>
          <w:lang w:val="bg-BG"/>
        </w:rPr>
        <w:t xml:space="preserve">по процедура </w:t>
      </w:r>
      <w:r w:rsidR="0020055D" w:rsidRPr="001608FF">
        <w:rPr>
          <w:rFonts w:ascii="Times New Roman" w:hAnsi="Times New Roman" w:cs="Times New Roman"/>
          <w:i/>
          <w:iCs/>
          <w:color w:val="000000" w:themeColor="text1"/>
          <w:sz w:val="24"/>
          <w:szCs w:val="24"/>
          <w:lang w:val="bg-BG"/>
        </w:rPr>
        <w:t>„Образование за утрешния ден“</w:t>
      </w:r>
      <w:r w:rsidR="0020055D" w:rsidRPr="001608FF">
        <w:rPr>
          <w:rFonts w:ascii="Times New Roman" w:hAnsi="Times New Roman" w:cs="Times New Roman"/>
          <w:color w:val="000000" w:themeColor="text1"/>
          <w:sz w:val="24"/>
          <w:szCs w:val="24"/>
          <w:lang w:val="bg-BG"/>
        </w:rPr>
        <w:t xml:space="preserve"> </w:t>
      </w:r>
      <w:r w:rsidR="0020055D" w:rsidRPr="000E0BD6">
        <w:rPr>
          <w:rFonts w:ascii="Times New Roman" w:hAnsi="Times New Roman"/>
          <w:sz w:val="24"/>
          <w:szCs w:val="24"/>
          <w:lang w:val="bg-BG"/>
        </w:rPr>
        <w:t>ще се наблюдава след приключване на обществените поръчки за доставка на предвиденото по проекта ИКТ оборудване, тъй като изпълнението на повечето дейности е в пряка зависимост от внедряването на образователната платформа.</w:t>
      </w:r>
    </w:p>
    <w:p w14:paraId="29D07AD2" w14:textId="78B4C5DB" w:rsidR="00B40683" w:rsidRDefault="00034142" w:rsidP="00DA2485">
      <w:pPr>
        <w:spacing w:after="120" w:line="360" w:lineRule="auto"/>
        <w:jc w:val="both"/>
        <w:rPr>
          <w:rFonts w:ascii="Times New Roman" w:hAnsi="Times New Roman"/>
          <w:sz w:val="24"/>
          <w:szCs w:val="24"/>
          <w:lang w:val="bg-BG"/>
        </w:rPr>
      </w:pPr>
      <w:r w:rsidRPr="001608FF">
        <w:rPr>
          <w:rFonts w:ascii="Times New Roman" w:hAnsi="Times New Roman"/>
          <w:sz w:val="24"/>
          <w:szCs w:val="24"/>
          <w:lang w:val="bg-BG"/>
        </w:rPr>
        <w:t xml:space="preserve">В допълнение, </w:t>
      </w:r>
      <w:r w:rsidR="001E664B">
        <w:rPr>
          <w:rFonts w:ascii="Times New Roman" w:hAnsi="Times New Roman"/>
          <w:sz w:val="24"/>
          <w:szCs w:val="24"/>
          <w:lang w:val="bg-BG"/>
        </w:rPr>
        <w:t xml:space="preserve">за </w:t>
      </w:r>
      <w:r w:rsidRPr="001608FF">
        <w:rPr>
          <w:rFonts w:ascii="Times New Roman" w:hAnsi="Times New Roman"/>
          <w:sz w:val="24"/>
          <w:szCs w:val="24"/>
          <w:lang w:val="bg-BG"/>
        </w:rPr>
        <w:t>процедура</w:t>
      </w:r>
      <w:r w:rsidRPr="001608FF">
        <w:rPr>
          <w:rFonts w:ascii="Times New Roman" w:hAnsi="Times New Roman"/>
          <w:i/>
          <w:sz w:val="24"/>
          <w:szCs w:val="24"/>
          <w:lang w:val="bg-BG"/>
        </w:rPr>
        <w:t xml:space="preserve"> „Подкрепа за дуалната система на обучение“</w:t>
      </w:r>
      <w:r w:rsidR="0020055D" w:rsidRPr="001608FF">
        <w:rPr>
          <w:rFonts w:ascii="Times New Roman" w:hAnsi="Times New Roman"/>
          <w:i/>
          <w:sz w:val="24"/>
          <w:szCs w:val="24"/>
          <w:lang w:val="bg-BG"/>
        </w:rPr>
        <w:t xml:space="preserve"> </w:t>
      </w:r>
      <w:r w:rsidR="001E664B">
        <w:rPr>
          <w:rFonts w:ascii="Times New Roman" w:hAnsi="Times New Roman"/>
          <w:iCs/>
          <w:sz w:val="24"/>
          <w:szCs w:val="24"/>
          <w:lang w:val="bg-BG"/>
        </w:rPr>
        <w:t>въпреки първоначалното</w:t>
      </w:r>
      <w:r w:rsidRPr="001608FF">
        <w:rPr>
          <w:rFonts w:ascii="Times New Roman" w:hAnsi="Times New Roman"/>
          <w:sz w:val="24"/>
          <w:szCs w:val="24"/>
          <w:lang w:val="bg-BG"/>
        </w:rPr>
        <w:t xml:space="preserve"> забавяне, дължащо се на кризата, причинена от </w:t>
      </w:r>
      <w:r w:rsidR="00B85AA0">
        <w:rPr>
          <w:rFonts w:ascii="Times New Roman" w:hAnsi="Times New Roman"/>
          <w:sz w:val="24"/>
          <w:szCs w:val="24"/>
          <w:lang w:val="bg-BG"/>
        </w:rPr>
        <w:t>C</w:t>
      </w:r>
      <w:proofErr w:type="spellStart"/>
      <w:r w:rsidR="00C32B83">
        <w:rPr>
          <w:rFonts w:ascii="Times New Roman" w:hAnsi="Times New Roman"/>
          <w:sz w:val="24"/>
          <w:szCs w:val="24"/>
        </w:rPr>
        <w:t>ovid</w:t>
      </w:r>
      <w:proofErr w:type="spellEnd"/>
      <w:r w:rsidRPr="001608FF">
        <w:rPr>
          <w:rFonts w:ascii="Times New Roman" w:hAnsi="Times New Roman"/>
          <w:sz w:val="24"/>
          <w:szCs w:val="24"/>
          <w:lang w:val="bg-BG"/>
        </w:rPr>
        <w:t xml:space="preserve">-19, </w:t>
      </w:r>
      <w:r w:rsidR="001E664B">
        <w:rPr>
          <w:rFonts w:ascii="Times New Roman" w:hAnsi="Times New Roman"/>
          <w:sz w:val="24"/>
          <w:szCs w:val="24"/>
          <w:lang w:val="bg-BG"/>
        </w:rPr>
        <w:t>дейностите вече са стартирали своето изпълнение и за част от индикаторите има отчетен напредък</w:t>
      </w:r>
      <w:r w:rsidRPr="001608FF">
        <w:rPr>
          <w:rFonts w:ascii="Times New Roman" w:hAnsi="Times New Roman"/>
          <w:sz w:val="24"/>
          <w:szCs w:val="24"/>
          <w:lang w:val="bg-BG"/>
        </w:rPr>
        <w:t>.</w:t>
      </w:r>
    </w:p>
    <w:p w14:paraId="78ADFE07" w14:textId="29035780" w:rsidR="000A65F1" w:rsidRPr="00123B7D" w:rsidRDefault="000A65F1" w:rsidP="00DA2485">
      <w:pPr>
        <w:pStyle w:val="Heading1"/>
        <w:spacing w:before="0" w:after="120" w:line="360" w:lineRule="auto"/>
        <w:jc w:val="both"/>
        <w:rPr>
          <w:rFonts w:ascii="Times New Roman" w:hAnsi="Times New Roman" w:cs="Times New Roman"/>
          <w:b/>
          <w:sz w:val="24"/>
          <w:lang w:val="bg-BG"/>
        </w:rPr>
      </w:pPr>
      <w:bookmarkStart w:id="12" w:name="_Toc103775746"/>
      <w:r w:rsidRPr="00123B7D">
        <w:rPr>
          <w:rFonts w:ascii="Times New Roman" w:hAnsi="Times New Roman" w:cs="Times New Roman"/>
          <w:b/>
          <w:sz w:val="24"/>
          <w:lang w:val="bg-BG"/>
        </w:rPr>
        <w:t>5. Съответствие на изготвените от УО Насоки за кандидатстване на целите на Програмата и идентифицираните в Програмата нужди</w:t>
      </w:r>
      <w:r w:rsidR="00E643B3" w:rsidRPr="00123B7D">
        <w:rPr>
          <w:rFonts w:ascii="Times New Roman" w:hAnsi="Times New Roman" w:cs="Times New Roman"/>
          <w:b/>
          <w:sz w:val="24"/>
          <w:lang w:val="bg-BG"/>
        </w:rPr>
        <w:t xml:space="preserve"> и</w:t>
      </w:r>
      <w:r w:rsidRPr="00123B7D">
        <w:rPr>
          <w:rFonts w:ascii="Times New Roman" w:hAnsi="Times New Roman" w:cs="Times New Roman"/>
          <w:b/>
          <w:sz w:val="24"/>
          <w:lang w:val="bg-BG"/>
        </w:rPr>
        <w:t xml:space="preserve"> </w:t>
      </w:r>
      <w:r w:rsidR="00E643B3" w:rsidRPr="00123B7D">
        <w:rPr>
          <w:rFonts w:ascii="Times New Roman" w:hAnsi="Times New Roman" w:cs="Times New Roman"/>
          <w:b/>
          <w:sz w:val="24"/>
          <w:lang w:val="bg-BG"/>
        </w:rPr>
        <w:t xml:space="preserve">необходимост </w:t>
      </w:r>
      <w:r w:rsidRPr="00123B7D">
        <w:rPr>
          <w:rFonts w:ascii="Times New Roman" w:hAnsi="Times New Roman" w:cs="Times New Roman"/>
          <w:b/>
          <w:sz w:val="24"/>
          <w:lang w:val="bg-BG"/>
        </w:rPr>
        <w:t>от подобрения</w:t>
      </w:r>
      <w:bookmarkEnd w:id="12"/>
    </w:p>
    <w:p w14:paraId="45F738F8" w14:textId="77777777" w:rsidR="0024415D" w:rsidRPr="001608FF" w:rsidRDefault="006A475C" w:rsidP="008B4586">
      <w:pPr>
        <w:spacing w:after="120" w:line="360" w:lineRule="auto"/>
        <w:jc w:val="both"/>
        <w:rPr>
          <w:rFonts w:ascii="Times New Roman" w:hAnsi="Times New Roman" w:cs="Times New Roman"/>
          <w:sz w:val="24"/>
          <w:szCs w:val="24"/>
          <w:lang w:val="bg-BG"/>
        </w:rPr>
      </w:pPr>
      <w:r w:rsidRPr="001608FF">
        <w:rPr>
          <w:rFonts w:ascii="Times New Roman" w:hAnsi="Times New Roman" w:cs="Times New Roman"/>
          <w:sz w:val="24"/>
          <w:szCs w:val="24"/>
          <w:lang w:val="bg-BG"/>
        </w:rPr>
        <w:t xml:space="preserve">При всички разгледани проекти, попадащи в обхвата на настоящата оценка, </w:t>
      </w:r>
      <w:r w:rsidRPr="00B9051C">
        <w:rPr>
          <w:rFonts w:ascii="Times New Roman" w:hAnsi="Times New Roman" w:cs="Times New Roman"/>
          <w:b/>
          <w:sz w:val="24"/>
          <w:szCs w:val="24"/>
          <w:lang w:val="bg-BG"/>
        </w:rPr>
        <w:t>е налице съответствие на Насоките за кандидатстване, необходимите придружителни документи и формуляра за кандидатстване с целите на съответната процедура</w:t>
      </w:r>
      <w:r w:rsidR="00881AB7" w:rsidRPr="00B9051C">
        <w:rPr>
          <w:rFonts w:ascii="Times New Roman" w:hAnsi="Times New Roman" w:cs="Times New Roman"/>
          <w:b/>
          <w:sz w:val="24"/>
          <w:szCs w:val="24"/>
          <w:lang w:val="bg-BG"/>
        </w:rPr>
        <w:t xml:space="preserve"> за предоставяне на БФП</w:t>
      </w:r>
      <w:r w:rsidRPr="001608FF">
        <w:rPr>
          <w:rFonts w:ascii="Times New Roman" w:hAnsi="Times New Roman" w:cs="Times New Roman"/>
          <w:sz w:val="24"/>
          <w:szCs w:val="24"/>
          <w:lang w:val="bg-BG"/>
        </w:rPr>
        <w:t>, Приоритетна ос и Оперативната програма.</w:t>
      </w:r>
      <w:r w:rsidR="00417960" w:rsidRPr="001608FF">
        <w:rPr>
          <w:lang w:val="bg-BG"/>
        </w:rPr>
        <w:t xml:space="preserve"> </w:t>
      </w:r>
      <w:r w:rsidR="00417960" w:rsidRPr="001608FF">
        <w:rPr>
          <w:rFonts w:ascii="Times New Roman" w:hAnsi="Times New Roman" w:cs="Times New Roman"/>
          <w:sz w:val="24"/>
          <w:szCs w:val="24"/>
          <w:lang w:val="bg-BG"/>
        </w:rPr>
        <w:t xml:space="preserve">Наличието на ясно дефинирани специфични цели на ниво Критерии за </w:t>
      </w:r>
      <w:r w:rsidR="002D53B9" w:rsidRPr="001608FF">
        <w:rPr>
          <w:rFonts w:ascii="Times New Roman" w:hAnsi="Times New Roman" w:cs="Times New Roman"/>
          <w:sz w:val="24"/>
          <w:szCs w:val="24"/>
          <w:lang w:val="bg-BG"/>
        </w:rPr>
        <w:t>под</w:t>
      </w:r>
      <w:r w:rsidR="00417960" w:rsidRPr="001608FF">
        <w:rPr>
          <w:rFonts w:ascii="Times New Roman" w:hAnsi="Times New Roman" w:cs="Times New Roman"/>
          <w:sz w:val="24"/>
          <w:szCs w:val="24"/>
          <w:lang w:val="bg-BG"/>
        </w:rPr>
        <w:t>бор на операции и Насоки за кандидатстване дават възможност за ясно дефиниране на очакваното постигане на конкретни резултати по процедурите</w:t>
      </w:r>
      <w:r w:rsidR="002D53B9" w:rsidRPr="001608FF">
        <w:rPr>
          <w:rFonts w:ascii="Times New Roman" w:hAnsi="Times New Roman" w:cs="Times New Roman"/>
          <w:sz w:val="24"/>
          <w:szCs w:val="24"/>
          <w:lang w:val="bg-BG"/>
        </w:rPr>
        <w:t xml:space="preserve"> чрез </w:t>
      </w:r>
      <w:r w:rsidR="002D53B9" w:rsidRPr="001608FF">
        <w:rPr>
          <w:rFonts w:ascii="Times New Roman" w:hAnsi="Times New Roman" w:cs="Times New Roman"/>
          <w:sz w:val="24"/>
          <w:szCs w:val="24"/>
          <w:lang w:val="bg-BG"/>
        </w:rPr>
        <w:lastRenderedPageBreak/>
        <w:t>заложените индикатори за изпълнение и резултат</w:t>
      </w:r>
      <w:r w:rsidR="00417960" w:rsidRPr="001608FF">
        <w:rPr>
          <w:rFonts w:ascii="Times New Roman" w:hAnsi="Times New Roman" w:cs="Times New Roman"/>
          <w:sz w:val="24"/>
          <w:szCs w:val="24"/>
          <w:lang w:val="bg-BG"/>
        </w:rPr>
        <w:t>, както и обвързването на планирания финансов ресурс с резултатите.</w:t>
      </w:r>
    </w:p>
    <w:p w14:paraId="3851679F" w14:textId="209BEA96" w:rsidR="002D53B9" w:rsidRPr="001608FF" w:rsidRDefault="00181290" w:rsidP="008B4586">
      <w:pPr>
        <w:spacing w:after="120" w:line="360" w:lineRule="auto"/>
        <w:jc w:val="both"/>
        <w:rPr>
          <w:rFonts w:ascii="Times New Roman" w:hAnsi="Times New Roman" w:cs="Times New Roman"/>
          <w:color w:val="000000"/>
          <w:sz w:val="24"/>
          <w:szCs w:val="24"/>
          <w:lang w:val="bg-BG"/>
        </w:rPr>
      </w:pPr>
      <w:r w:rsidRPr="001608FF">
        <w:rPr>
          <w:rFonts w:ascii="Times New Roman" w:hAnsi="Times New Roman" w:cs="Times New Roman"/>
          <w:color w:val="000000"/>
          <w:sz w:val="24"/>
          <w:szCs w:val="24"/>
          <w:lang w:val="bg-BG"/>
        </w:rPr>
        <w:t>По отношение на</w:t>
      </w:r>
      <w:r w:rsidRPr="001608FF">
        <w:rPr>
          <w:rFonts w:ascii="Times New Roman" w:hAnsi="Times New Roman" w:cs="Times New Roman"/>
          <w:color w:val="000000" w:themeColor="text1"/>
          <w:sz w:val="24"/>
          <w:szCs w:val="24"/>
          <w:lang w:val="bg-BG"/>
        </w:rPr>
        <w:t xml:space="preserve"> </w:t>
      </w:r>
      <w:r w:rsidRPr="00B9051C">
        <w:rPr>
          <w:rFonts w:ascii="Times New Roman" w:hAnsi="Times New Roman" w:cs="Times New Roman"/>
          <w:b/>
          <w:color w:val="000000" w:themeColor="text1"/>
          <w:sz w:val="24"/>
          <w:szCs w:val="24"/>
          <w:lang w:val="bg-BG"/>
        </w:rPr>
        <w:t>процеса на оценка на проектните предложения</w:t>
      </w:r>
      <w:r w:rsidRPr="00B9051C">
        <w:rPr>
          <w:rFonts w:ascii="Times New Roman" w:hAnsi="Times New Roman" w:cs="Times New Roman"/>
          <w:b/>
          <w:color w:val="000000"/>
          <w:sz w:val="24"/>
          <w:szCs w:val="24"/>
          <w:lang w:val="bg-BG"/>
        </w:rPr>
        <w:t xml:space="preserve"> </w:t>
      </w:r>
      <w:r w:rsidR="00881AB7" w:rsidRPr="00B9051C">
        <w:rPr>
          <w:rFonts w:ascii="Times New Roman" w:hAnsi="Times New Roman" w:cs="Times New Roman"/>
          <w:b/>
          <w:color w:val="000000"/>
          <w:sz w:val="24"/>
          <w:szCs w:val="24"/>
          <w:lang w:val="bg-BG"/>
        </w:rPr>
        <w:t>може да се направи извод, че няма съществени трудности и проблеми.</w:t>
      </w:r>
      <w:r w:rsidR="00881AB7" w:rsidRPr="001608FF">
        <w:rPr>
          <w:rFonts w:ascii="Times New Roman" w:hAnsi="Times New Roman" w:cs="Times New Roman"/>
          <w:color w:val="000000"/>
          <w:sz w:val="24"/>
          <w:szCs w:val="24"/>
          <w:lang w:val="bg-BG"/>
        </w:rPr>
        <w:t xml:space="preserve"> </w:t>
      </w:r>
      <w:r w:rsidR="000A65F1" w:rsidRPr="001608FF">
        <w:rPr>
          <w:rFonts w:ascii="Times New Roman" w:hAnsi="Times New Roman" w:cs="Times New Roman"/>
          <w:color w:val="000000"/>
          <w:sz w:val="24"/>
          <w:szCs w:val="24"/>
          <w:lang w:val="bg-BG"/>
        </w:rPr>
        <w:t xml:space="preserve">До 2020 г. оценката на всички проектни предложения се извършваше на 2 отделни последователни етапа – оценка на административно съответствие и допустимост (ОАСД) и техническа и финансова оценка (ТФО). </w:t>
      </w:r>
      <w:r w:rsidR="00815833" w:rsidRPr="001608FF">
        <w:rPr>
          <w:rFonts w:ascii="Times New Roman" w:hAnsi="Times New Roman" w:cs="Times New Roman"/>
          <w:color w:val="000000"/>
          <w:sz w:val="24"/>
          <w:szCs w:val="24"/>
          <w:lang w:val="bg-BG"/>
        </w:rPr>
        <w:t xml:space="preserve">Анализът на времето за извършване на </w:t>
      </w:r>
      <w:r w:rsidR="00F913C3" w:rsidRPr="001608FF">
        <w:rPr>
          <w:rFonts w:ascii="Times New Roman" w:hAnsi="Times New Roman" w:cs="Times New Roman"/>
          <w:color w:val="000000"/>
          <w:sz w:val="24"/>
          <w:szCs w:val="24"/>
          <w:lang w:val="bg-BG"/>
        </w:rPr>
        <w:t xml:space="preserve">двата </w:t>
      </w:r>
      <w:r w:rsidR="00815833" w:rsidRPr="001608FF">
        <w:rPr>
          <w:rFonts w:ascii="Times New Roman" w:hAnsi="Times New Roman" w:cs="Times New Roman"/>
          <w:color w:val="000000"/>
          <w:sz w:val="24"/>
          <w:szCs w:val="24"/>
          <w:lang w:val="bg-BG"/>
        </w:rPr>
        <w:t xml:space="preserve">етапа на </w:t>
      </w:r>
      <w:r w:rsidR="00F913C3" w:rsidRPr="001608FF">
        <w:rPr>
          <w:rFonts w:ascii="Times New Roman" w:hAnsi="Times New Roman" w:cs="Times New Roman"/>
          <w:color w:val="000000"/>
          <w:sz w:val="24"/>
          <w:szCs w:val="24"/>
          <w:lang w:val="bg-BG"/>
        </w:rPr>
        <w:t>оценка</w:t>
      </w:r>
      <w:r w:rsidR="00815833" w:rsidRPr="001608FF">
        <w:rPr>
          <w:rFonts w:ascii="Times New Roman" w:hAnsi="Times New Roman" w:cs="Times New Roman"/>
          <w:color w:val="000000"/>
          <w:sz w:val="24"/>
          <w:szCs w:val="24"/>
          <w:lang w:val="bg-BG"/>
        </w:rPr>
        <w:t xml:space="preserve"> показва, че при по-голямата част от проектите няма забавяне и </w:t>
      </w:r>
      <w:r w:rsidR="00F913C3" w:rsidRPr="001608FF">
        <w:rPr>
          <w:rFonts w:ascii="Times New Roman" w:hAnsi="Times New Roman" w:cs="Times New Roman"/>
          <w:color w:val="000000"/>
          <w:sz w:val="24"/>
          <w:szCs w:val="24"/>
          <w:lang w:val="bg-BG"/>
        </w:rPr>
        <w:t xml:space="preserve">те </w:t>
      </w:r>
      <w:r w:rsidR="000E0819" w:rsidRPr="001608FF">
        <w:rPr>
          <w:rFonts w:ascii="Times New Roman" w:hAnsi="Times New Roman" w:cs="Times New Roman"/>
          <w:color w:val="000000"/>
          <w:sz w:val="24"/>
          <w:szCs w:val="24"/>
          <w:lang w:val="bg-BG"/>
        </w:rPr>
        <w:t xml:space="preserve">отнемат </w:t>
      </w:r>
      <w:r w:rsidR="00815833" w:rsidRPr="001608FF">
        <w:rPr>
          <w:rFonts w:ascii="Times New Roman" w:hAnsi="Times New Roman" w:cs="Times New Roman"/>
          <w:color w:val="000000"/>
          <w:sz w:val="24"/>
          <w:szCs w:val="24"/>
          <w:lang w:val="bg-BG"/>
        </w:rPr>
        <w:t xml:space="preserve">около два месеца. </w:t>
      </w:r>
      <w:r w:rsidR="00881AB7" w:rsidRPr="001608FF">
        <w:rPr>
          <w:rFonts w:ascii="Times New Roman" w:hAnsi="Times New Roman" w:cs="Times New Roman"/>
          <w:color w:val="000000"/>
          <w:sz w:val="24"/>
          <w:szCs w:val="24"/>
          <w:lang w:val="bg-BG"/>
        </w:rPr>
        <w:t>Установена е лесна и своевременна комуникация между УО и КБ и оценките на подадените проектни предложения приключват успешно и в срок.</w:t>
      </w:r>
      <w:r w:rsidR="00CA2887" w:rsidRPr="001608FF">
        <w:rPr>
          <w:rFonts w:ascii="Times New Roman" w:hAnsi="Times New Roman" w:cs="Times New Roman"/>
          <w:color w:val="000000"/>
          <w:sz w:val="24"/>
          <w:szCs w:val="24"/>
          <w:lang w:val="bg-BG"/>
        </w:rPr>
        <w:t xml:space="preserve"> </w:t>
      </w:r>
      <w:r w:rsidR="000A65F1" w:rsidRPr="001608FF">
        <w:rPr>
          <w:rFonts w:ascii="Times New Roman" w:hAnsi="Times New Roman" w:cs="Times New Roman"/>
          <w:color w:val="000000"/>
          <w:sz w:val="24"/>
          <w:szCs w:val="24"/>
          <w:lang w:val="bg-BG"/>
        </w:rPr>
        <w:t xml:space="preserve">Въпреки това, за да оптимизира процеса </w:t>
      </w:r>
      <w:r w:rsidR="000A65F1" w:rsidRPr="00B9051C">
        <w:rPr>
          <w:rFonts w:ascii="Times New Roman" w:hAnsi="Times New Roman" w:cs="Times New Roman"/>
          <w:b/>
          <w:color w:val="000000"/>
          <w:sz w:val="24"/>
          <w:szCs w:val="24"/>
          <w:lang w:val="bg-BG"/>
        </w:rPr>
        <w:t>на оценяване и да осигури по-бързо стартиране на системните проекти на МОН, УО обедини двата етапа на оценка в един</w:t>
      </w:r>
      <w:r w:rsidR="000846D3" w:rsidRPr="00B9051C">
        <w:rPr>
          <w:rFonts w:ascii="Times New Roman" w:hAnsi="Times New Roman" w:cs="Times New Roman"/>
          <w:b/>
          <w:color w:val="000000"/>
          <w:sz w:val="24"/>
          <w:szCs w:val="24"/>
          <w:lang w:val="bg-BG"/>
        </w:rPr>
        <w:t xml:space="preserve"> </w:t>
      </w:r>
      <w:r w:rsidR="000A65F1" w:rsidRPr="00B9051C">
        <w:rPr>
          <w:rFonts w:ascii="Times New Roman" w:hAnsi="Times New Roman" w:cs="Times New Roman"/>
          <w:b/>
          <w:color w:val="000000"/>
          <w:sz w:val="24"/>
          <w:szCs w:val="24"/>
          <w:lang w:val="bg-BG"/>
        </w:rPr>
        <w:t>– комплексна оценка на системни проекти, която включва както ОАСД, така и ТФО.</w:t>
      </w:r>
      <w:r w:rsidR="000A65F1" w:rsidRPr="001608FF">
        <w:rPr>
          <w:rFonts w:ascii="Times New Roman" w:hAnsi="Times New Roman" w:cs="Times New Roman"/>
          <w:color w:val="000000"/>
          <w:sz w:val="24"/>
          <w:szCs w:val="24"/>
          <w:lang w:val="bg-BG"/>
        </w:rPr>
        <w:t xml:space="preserve"> За първи път УО приложи такъв подход при процедура </w:t>
      </w:r>
      <w:r w:rsidR="000A65F1" w:rsidRPr="008A6F64">
        <w:rPr>
          <w:rFonts w:ascii="Times New Roman" w:hAnsi="Times New Roman" w:cs="Times New Roman"/>
          <w:i/>
          <w:color w:val="000000"/>
          <w:sz w:val="24"/>
          <w:szCs w:val="24"/>
          <w:lang w:val="bg-BG"/>
        </w:rPr>
        <w:t>„Подкрепа за приобщаващо образование“</w:t>
      </w:r>
      <w:r w:rsidR="000A65F1" w:rsidRPr="001608FF">
        <w:rPr>
          <w:rFonts w:ascii="Times New Roman" w:hAnsi="Times New Roman" w:cs="Times New Roman"/>
          <w:color w:val="000000"/>
          <w:sz w:val="24"/>
          <w:szCs w:val="24"/>
          <w:lang w:val="bg-BG"/>
        </w:rPr>
        <w:t xml:space="preserve">, </w:t>
      </w:r>
      <w:r w:rsidR="008A6F64">
        <w:rPr>
          <w:rFonts w:ascii="Times New Roman" w:hAnsi="Times New Roman" w:cs="Times New Roman"/>
          <w:color w:val="000000"/>
          <w:sz w:val="24"/>
          <w:szCs w:val="24"/>
          <w:lang w:val="bg-BG"/>
        </w:rPr>
        <w:t>като той</w:t>
      </w:r>
      <w:r w:rsidR="000A65F1" w:rsidRPr="001608FF">
        <w:rPr>
          <w:rFonts w:ascii="Times New Roman" w:hAnsi="Times New Roman" w:cs="Times New Roman"/>
          <w:color w:val="000000"/>
          <w:sz w:val="24"/>
          <w:szCs w:val="24"/>
          <w:lang w:val="bg-BG"/>
        </w:rPr>
        <w:t xml:space="preserve"> вече се прилага за всички проекти на МОН и ще бъде прилаган и през новия програмен период. </w:t>
      </w:r>
      <w:r w:rsidR="000A65F1" w:rsidRPr="00B9051C">
        <w:rPr>
          <w:rFonts w:ascii="Times New Roman" w:hAnsi="Times New Roman" w:cs="Times New Roman"/>
          <w:b/>
          <w:color w:val="000000"/>
          <w:sz w:val="24"/>
          <w:szCs w:val="24"/>
          <w:lang w:val="bg-BG"/>
        </w:rPr>
        <w:t xml:space="preserve">Добра практика е и паралелната подготовка на критериите за подбор на операция </w:t>
      </w:r>
      <w:r w:rsidR="000A65F1" w:rsidRPr="00B9051C">
        <w:rPr>
          <w:rFonts w:ascii="Times New Roman" w:hAnsi="Times New Roman" w:cs="Times New Roman"/>
          <w:b/>
          <w:i/>
          <w:color w:val="000000"/>
          <w:sz w:val="24"/>
          <w:szCs w:val="24"/>
          <w:lang w:val="bg-BG"/>
        </w:rPr>
        <w:t>„Равен достъп до училищно образование в условията на кризи“</w:t>
      </w:r>
      <w:r w:rsidR="000A65F1" w:rsidRPr="00B9051C">
        <w:rPr>
          <w:rFonts w:ascii="Times New Roman" w:hAnsi="Times New Roman" w:cs="Times New Roman"/>
          <w:b/>
          <w:color w:val="000000"/>
          <w:sz w:val="24"/>
          <w:szCs w:val="24"/>
          <w:lang w:val="bg-BG"/>
        </w:rPr>
        <w:t xml:space="preserve"> по линия на REACT-EU, насоките за кандидатстване и проектното предложение в тясно сътрудничество с КБ.</w:t>
      </w:r>
      <w:r w:rsidR="000A65F1" w:rsidRPr="001608FF">
        <w:rPr>
          <w:rFonts w:ascii="Times New Roman" w:hAnsi="Times New Roman" w:cs="Times New Roman"/>
          <w:color w:val="000000"/>
          <w:sz w:val="24"/>
          <w:szCs w:val="24"/>
          <w:lang w:val="bg-BG"/>
        </w:rPr>
        <w:t xml:space="preserve"> </w:t>
      </w:r>
      <w:r w:rsidR="00CA2887" w:rsidRPr="001608FF">
        <w:rPr>
          <w:rFonts w:ascii="Times New Roman" w:hAnsi="Times New Roman" w:cs="Times New Roman"/>
          <w:color w:val="000000"/>
          <w:sz w:val="24"/>
          <w:szCs w:val="24"/>
          <w:lang w:val="bg-BG"/>
        </w:rPr>
        <w:t>Договорите за предоставяне на БФП също се сключват в законоустановения срок.</w:t>
      </w:r>
    </w:p>
    <w:p w14:paraId="4F760190" w14:textId="226386D0" w:rsidR="00B40683" w:rsidRDefault="00181290" w:rsidP="00DA2485">
      <w:pPr>
        <w:spacing w:after="120" w:line="360" w:lineRule="auto"/>
        <w:jc w:val="both"/>
        <w:rPr>
          <w:rFonts w:ascii="Times New Roman" w:hAnsi="Times New Roman" w:cs="Times New Roman"/>
          <w:sz w:val="24"/>
          <w:szCs w:val="24"/>
          <w:lang w:val="bg-BG"/>
        </w:rPr>
      </w:pPr>
      <w:r w:rsidRPr="001608FF">
        <w:rPr>
          <w:rFonts w:ascii="Times New Roman" w:hAnsi="Times New Roman" w:cs="Times New Roman"/>
          <w:color w:val="000000"/>
          <w:sz w:val="24"/>
          <w:szCs w:val="24"/>
          <w:lang w:val="bg-BG"/>
        </w:rPr>
        <w:t xml:space="preserve">Във връзка с подготвянето на проектните предложения е установено, че КБ среща затруднения </w:t>
      </w:r>
      <w:r w:rsidRPr="00B9051C">
        <w:rPr>
          <w:rFonts w:ascii="Times New Roman" w:hAnsi="Times New Roman" w:cs="Times New Roman"/>
          <w:i/>
          <w:color w:val="000000"/>
          <w:sz w:val="24"/>
          <w:szCs w:val="24"/>
          <w:lang w:val="bg-BG"/>
        </w:rPr>
        <w:t xml:space="preserve">с </w:t>
      </w:r>
      <w:r w:rsidRPr="00B9051C">
        <w:rPr>
          <w:rFonts w:ascii="Times New Roman" w:hAnsi="Times New Roman" w:cs="Times New Roman"/>
          <w:i/>
          <w:sz w:val="24"/>
          <w:szCs w:val="24"/>
          <w:lang w:val="bg-BG"/>
        </w:rPr>
        <w:t>определянето на членовете на екипа за управление</w:t>
      </w:r>
      <w:r w:rsidRPr="001608FF">
        <w:rPr>
          <w:rFonts w:ascii="Times New Roman" w:hAnsi="Times New Roman" w:cs="Times New Roman"/>
          <w:sz w:val="24"/>
          <w:szCs w:val="24"/>
          <w:lang w:val="bg-BG"/>
        </w:rPr>
        <w:t xml:space="preserve">. Това произтича от факта, че </w:t>
      </w:r>
      <w:r w:rsidR="0022498D">
        <w:rPr>
          <w:rFonts w:ascii="Times New Roman" w:hAnsi="Times New Roman" w:cs="Times New Roman"/>
          <w:sz w:val="24"/>
          <w:szCs w:val="24"/>
          <w:lang w:val="bg-BG"/>
        </w:rPr>
        <w:t>управлението на проекти, които се изпълняват на територията на цялата страна,</w:t>
      </w:r>
      <w:r w:rsidRPr="001608FF">
        <w:rPr>
          <w:rFonts w:ascii="Times New Roman" w:hAnsi="Times New Roman" w:cs="Times New Roman"/>
          <w:sz w:val="24"/>
          <w:szCs w:val="24"/>
          <w:lang w:val="bg-BG"/>
        </w:rPr>
        <w:t xml:space="preserve"> изисква да бъдат определени голям брой експерти, със специфични опит и квалификация, за дълъг период от време. В хода на изпълнение на проектите често се налага да се правят промени в екип</w:t>
      </w:r>
      <w:r w:rsidR="00DE5680">
        <w:rPr>
          <w:rFonts w:ascii="Times New Roman" w:hAnsi="Times New Roman" w:cs="Times New Roman"/>
          <w:sz w:val="24"/>
          <w:szCs w:val="24"/>
          <w:lang w:val="bg-BG"/>
        </w:rPr>
        <w:t>ите</w:t>
      </w:r>
      <w:r w:rsidRPr="001608FF">
        <w:rPr>
          <w:rFonts w:ascii="Times New Roman" w:hAnsi="Times New Roman" w:cs="Times New Roman"/>
          <w:sz w:val="24"/>
          <w:szCs w:val="24"/>
          <w:lang w:val="bg-BG"/>
        </w:rPr>
        <w:t>, породени от часовата им заетост</w:t>
      </w:r>
      <w:r w:rsidR="00D05F07" w:rsidRPr="001608FF">
        <w:rPr>
          <w:rFonts w:ascii="Times New Roman" w:hAnsi="Times New Roman" w:cs="Times New Roman"/>
          <w:sz w:val="24"/>
          <w:szCs w:val="24"/>
          <w:lang w:val="bg-BG"/>
        </w:rPr>
        <w:t>,</w:t>
      </w:r>
      <w:r w:rsidR="000E0819" w:rsidRPr="001608FF">
        <w:rPr>
          <w:rFonts w:ascii="Times New Roman" w:hAnsi="Times New Roman" w:cs="Times New Roman"/>
          <w:sz w:val="24"/>
          <w:szCs w:val="24"/>
          <w:lang w:val="bg-BG"/>
        </w:rPr>
        <w:t xml:space="preserve"> висока ангажираност за</w:t>
      </w:r>
      <w:r w:rsidR="00D05F07" w:rsidRPr="001608FF">
        <w:rPr>
          <w:rFonts w:ascii="Times New Roman" w:hAnsi="Times New Roman" w:cs="Times New Roman"/>
          <w:sz w:val="24"/>
          <w:szCs w:val="24"/>
          <w:lang w:val="bg-BG"/>
        </w:rPr>
        <w:t xml:space="preserve"> участие в други проекти и др.</w:t>
      </w:r>
      <w:r w:rsidR="008C4651" w:rsidRPr="001608FF">
        <w:rPr>
          <w:rFonts w:ascii="Times New Roman" w:hAnsi="Times New Roman" w:cs="Times New Roman"/>
          <w:sz w:val="24"/>
          <w:szCs w:val="24"/>
          <w:lang w:val="bg-BG"/>
        </w:rPr>
        <w:t xml:space="preserve"> </w:t>
      </w:r>
    </w:p>
    <w:p w14:paraId="13CEB579" w14:textId="77777777" w:rsidR="000A65F1" w:rsidRPr="00123B7D" w:rsidRDefault="000A65F1" w:rsidP="00DA2485">
      <w:pPr>
        <w:pStyle w:val="Heading1"/>
        <w:spacing w:before="0" w:after="120" w:line="360" w:lineRule="auto"/>
        <w:jc w:val="both"/>
        <w:rPr>
          <w:rFonts w:ascii="Times New Roman" w:hAnsi="Times New Roman" w:cs="Times New Roman"/>
          <w:b/>
          <w:sz w:val="24"/>
          <w:lang w:val="bg-BG"/>
        </w:rPr>
      </w:pPr>
      <w:bookmarkStart w:id="13" w:name="_Toc103775747"/>
      <w:r w:rsidRPr="00123B7D">
        <w:rPr>
          <w:rFonts w:ascii="Times New Roman" w:hAnsi="Times New Roman" w:cs="Times New Roman"/>
          <w:b/>
          <w:sz w:val="24"/>
          <w:lang w:val="bg-BG"/>
        </w:rPr>
        <w:t>6. Принос на процедурите по Програмата за изпълнение на целите, заложени в нормативните и стратегическите документи в областта на образованието и техните планове за действие</w:t>
      </w:r>
      <w:bookmarkEnd w:id="13"/>
    </w:p>
    <w:p w14:paraId="7C149EE5" w14:textId="486FB43B" w:rsidR="002C7BD6" w:rsidRDefault="00DE2F02" w:rsidP="00DA2485">
      <w:pPr>
        <w:spacing w:after="120" w:line="360" w:lineRule="auto"/>
        <w:jc w:val="both"/>
        <w:rPr>
          <w:rFonts w:ascii="Times New Roman" w:hAnsi="Times New Roman" w:cs="Times New Roman"/>
          <w:color w:val="000000" w:themeColor="text1"/>
          <w:sz w:val="24"/>
          <w:szCs w:val="24"/>
          <w:lang w:val="bg-BG"/>
        </w:rPr>
      </w:pPr>
      <w:r w:rsidRPr="001608FF">
        <w:rPr>
          <w:rFonts w:ascii="Times New Roman" w:hAnsi="Times New Roman" w:cs="Times New Roman"/>
          <w:color w:val="000000" w:themeColor="text1"/>
          <w:sz w:val="24"/>
          <w:szCs w:val="24"/>
          <w:lang w:val="bg-BG"/>
        </w:rPr>
        <w:t xml:space="preserve">На база на извършения анализ може да се обобщи, </w:t>
      </w:r>
      <w:r w:rsidRPr="00B9051C">
        <w:rPr>
          <w:rFonts w:ascii="Times New Roman" w:hAnsi="Times New Roman" w:cs="Times New Roman"/>
          <w:b/>
          <w:color w:val="000000" w:themeColor="text1"/>
          <w:sz w:val="24"/>
          <w:szCs w:val="24"/>
          <w:lang w:val="bg-BG"/>
        </w:rPr>
        <w:t xml:space="preserve">че разглежданите системни проекти отговорят на целите и идентифицираните нужди в стратегическите документи, </w:t>
      </w:r>
      <w:r w:rsidR="006A5423" w:rsidRPr="00B9051C">
        <w:rPr>
          <w:rFonts w:ascii="Times New Roman" w:hAnsi="Times New Roman" w:cs="Times New Roman"/>
          <w:b/>
          <w:color w:val="000000" w:themeColor="text1"/>
          <w:sz w:val="24"/>
          <w:szCs w:val="24"/>
          <w:lang w:val="bg-BG"/>
        </w:rPr>
        <w:t xml:space="preserve">както и на плановете за действие към тях, </w:t>
      </w:r>
      <w:r w:rsidRPr="00B9051C">
        <w:rPr>
          <w:rFonts w:ascii="Times New Roman" w:hAnsi="Times New Roman" w:cs="Times New Roman"/>
          <w:b/>
          <w:color w:val="000000" w:themeColor="text1"/>
          <w:sz w:val="24"/>
          <w:szCs w:val="24"/>
          <w:lang w:val="bg-BG"/>
        </w:rPr>
        <w:t>свързани с образованието и обучението</w:t>
      </w:r>
      <w:r w:rsidRPr="001608FF">
        <w:rPr>
          <w:rFonts w:ascii="Times New Roman" w:hAnsi="Times New Roman" w:cs="Times New Roman"/>
          <w:color w:val="000000" w:themeColor="text1"/>
          <w:sz w:val="24"/>
          <w:szCs w:val="24"/>
          <w:lang w:val="bg-BG"/>
        </w:rPr>
        <w:t xml:space="preserve">. </w:t>
      </w:r>
      <w:r w:rsidR="0061236D" w:rsidRPr="001608FF">
        <w:rPr>
          <w:rFonts w:ascii="Times New Roman" w:hAnsi="Times New Roman" w:cs="Times New Roman"/>
          <w:color w:val="000000" w:themeColor="text1"/>
          <w:sz w:val="24"/>
          <w:szCs w:val="24"/>
          <w:lang w:val="bg-BG"/>
        </w:rPr>
        <w:t xml:space="preserve">Прегледът на документите показва, че голяма част от дейностите </w:t>
      </w:r>
      <w:r w:rsidR="0061236D">
        <w:rPr>
          <w:rFonts w:ascii="Times New Roman" w:hAnsi="Times New Roman" w:cs="Times New Roman"/>
          <w:color w:val="000000" w:themeColor="text1"/>
          <w:sz w:val="24"/>
          <w:szCs w:val="24"/>
          <w:lang w:val="bg-BG"/>
        </w:rPr>
        <w:t xml:space="preserve">по проектите </w:t>
      </w:r>
      <w:r w:rsidR="0061236D" w:rsidRPr="001608FF">
        <w:rPr>
          <w:rFonts w:ascii="Times New Roman" w:hAnsi="Times New Roman" w:cs="Times New Roman"/>
          <w:color w:val="000000" w:themeColor="text1"/>
          <w:sz w:val="24"/>
          <w:szCs w:val="24"/>
          <w:lang w:val="bg-BG"/>
        </w:rPr>
        <w:t xml:space="preserve">са планирани (и се отчитат) в съответствие с </w:t>
      </w:r>
      <w:r w:rsidR="0061236D">
        <w:rPr>
          <w:rFonts w:ascii="Times New Roman" w:hAnsi="Times New Roman" w:cs="Times New Roman"/>
          <w:color w:val="000000" w:themeColor="text1"/>
          <w:sz w:val="24"/>
          <w:szCs w:val="24"/>
          <w:lang w:val="bg-BG"/>
        </w:rPr>
        <w:t xml:space="preserve">ключовите цели в областта на образованието заложени в стратегията Европа </w:t>
      </w:r>
      <w:r w:rsidR="0061236D">
        <w:rPr>
          <w:rFonts w:ascii="Times New Roman" w:hAnsi="Times New Roman" w:cs="Times New Roman"/>
          <w:color w:val="000000" w:themeColor="text1"/>
          <w:sz w:val="24"/>
          <w:szCs w:val="24"/>
          <w:lang w:val="bg-BG"/>
        </w:rPr>
        <w:lastRenderedPageBreak/>
        <w:t xml:space="preserve">2020, </w:t>
      </w:r>
      <w:r w:rsidR="0061236D" w:rsidRPr="001608FF">
        <w:rPr>
          <w:rFonts w:ascii="Times New Roman" w:hAnsi="Times New Roman" w:cs="Times New Roman"/>
          <w:color w:val="000000" w:themeColor="text1"/>
          <w:sz w:val="24"/>
          <w:szCs w:val="24"/>
          <w:lang w:val="bg-BG"/>
        </w:rPr>
        <w:t>стратегическите документи в областта на образованието и обучението,  и с националните стратегически документи (напр. Националната програма: България 2020 и Националната програма за реформи на Република България)</w:t>
      </w:r>
      <w:r w:rsidR="0061236D">
        <w:rPr>
          <w:rFonts w:ascii="Times New Roman" w:hAnsi="Times New Roman" w:cs="Times New Roman"/>
          <w:color w:val="000000" w:themeColor="text1"/>
          <w:sz w:val="24"/>
          <w:szCs w:val="24"/>
          <w:lang w:val="bg-BG"/>
        </w:rPr>
        <w:t xml:space="preserve">, като е налице  взаимната им </w:t>
      </w:r>
      <w:proofErr w:type="spellStart"/>
      <w:r w:rsidR="0061236D">
        <w:rPr>
          <w:rFonts w:ascii="Times New Roman" w:hAnsi="Times New Roman" w:cs="Times New Roman"/>
          <w:color w:val="000000" w:themeColor="text1"/>
          <w:sz w:val="24"/>
          <w:szCs w:val="24"/>
          <w:lang w:val="bg-BG"/>
        </w:rPr>
        <w:t>допълняемост</w:t>
      </w:r>
      <w:proofErr w:type="spellEnd"/>
      <w:r w:rsidR="0061236D">
        <w:rPr>
          <w:rFonts w:ascii="Times New Roman" w:hAnsi="Times New Roman" w:cs="Times New Roman"/>
          <w:color w:val="000000" w:themeColor="text1"/>
          <w:sz w:val="24"/>
          <w:szCs w:val="24"/>
          <w:lang w:val="bg-BG"/>
        </w:rPr>
        <w:t>. Въпреки това синергията между проектите и стратегическите документи</w:t>
      </w:r>
      <w:r w:rsidR="0061236D" w:rsidRPr="001608FF">
        <w:rPr>
          <w:rFonts w:ascii="Times New Roman" w:hAnsi="Times New Roman" w:cs="Times New Roman"/>
          <w:color w:val="000000" w:themeColor="text1"/>
          <w:sz w:val="24"/>
          <w:szCs w:val="24"/>
          <w:lang w:val="bg-BG"/>
        </w:rPr>
        <w:t xml:space="preserve"> не е изрично посочен</w:t>
      </w:r>
      <w:r w:rsidR="0061236D">
        <w:rPr>
          <w:rFonts w:ascii="Times New Roman" w:hAnsi="Times New Roman" w:cs="Times New Roman"/>
          <w:color w:val="000000" w:themeColor="text1"/>
          <w:sz w:val="24"/>
          <w:szCs w:val="24"/>
          <w:lang w:val="bg-BG"/>
        </w:rPr>
        <w:t>а</w:t>
      </w:r>
      <w:r w:rsidR="0061236D" w:rsidRPr="001608FF">
        <w:rPr>
          <w:rFonts w:ascii="Times New Roman" w:hAnsi="Times New Roman" w:cs="Times New Roman"/>
          <w:color w:val="000000" w:themeColor="text1"/>
          <w:sz w:val="24"/>
          <w:szCs w:val="24"/>
          <w:lang w:val="bg-BG"/>
        </w:rPr>
        <w:t xml:space="preserve"> в Насоките за кандидатстване</w:t>
      </w:r>
      <w:r w:rsidR="00C26277">
        <w:rPr>
          <w:rFonts w:ascii="Times New Roman" w:hAnsi="Times New Roman" w:cs="Times New Roman"/>
          <w:color w:val="000000" w:themeColor="text1"/>
          <w:sz w:val="24"/>
          <w:szCs w:val="24"/>
          <w:lang w:val="bg-BG"/>
        </w:rPr>
        <w:t xml:space="preserve"> </w:t>
      </w:r>
      <w:r w:rsidR="00C26277">
        <w:rPr>
          <w:rFonts w:ascii="Times New Roman" w:hAnsi="Times New Roman" w:cs="Times New Roman"/>
          <w:color w:val="000000" w:themeColor="text1"/>
          <w:sz w:val="24"/>
          <w:szCs w:val="24"/>
        </w:rPr>
        <w:t>(</w:t>
      </w:r>
      <w:r w:rsidR="00C26277">
        <w:rPr>
          <w:rFonts w:ascii="Times New Roman" w:hAnsi="Times New Roman" w:cs="Times New Roman"/>
          <w:color w:val="000000" w:themeColor="text1"/>
          <w:sz w:val="24"/>
          <w:szCs w:val="24"/>
          <w:lang w:val="bg-BG"/>
        </w:rPr>
        <w:t>като напр. проект „</w:t>
      </w:r>
      <w:r w:rsidR="00C26277" w:rsidRPr="00C26277">
        <w:rPr>
          <w:rFonts w:ascii="Times New Roman" w:hAnsi="Times New Roman" w:cs="Times New Roman"/>
          <w:color w:val="000000" w:themeColor="text1"/>
          <w:sz w:val="24"/>
          <w:szCs w:val="24"/>
          <w:lang w:val="bg-BG"/>
        </w:rPr>
        <w:t>Активно приобщаване в системата на предучилищното образование“</w:t>
      </w:r>
      <w:r w:rsidR="00C26277">
        <w:rPr>
          <w:rFonts w:ascii="Times New Roman" w:hAnsi="Times New Roman" w:cs="Times New Roman"/>
          <w:color w:val="000000" w:themeColor="text1"/>
          <w:sz w:val="24"/>
          <w:szCs w:val="24"/>
          <w:lang w:val="bg-BG"/>
        </w:rPr>
        <w:t>, „Образование за утрешния ден“</w:t>
      </w:r>
      <w:r w:rsidR="00C26277">
        <w:rPr>
          <w:rFonts w:ascii="Times New Roman" w:hAnsi="Times New Roman" w:cs="Times New Roman"/>
          <w:color w:val="000000" w:themeColor="text1"/>
          <w:sz w:val="24"/>
          <w:szCs w:val="24"/>
        </w:rPr>
        <w:t>)</w:t>
      </w:r>
      <w:r w:rsidR="0061236D">
        <w:rPr>
          <w:rFonts w:ascii="Times New Roman" w:hAnsi="Times New Roman" w:cs="Times New Roman"/>
          <w:color w:val="000000" w:themeColor="text1"/>
          <w:sz w:val="24"/>
          <w:szCs w:val="24"/>
          <w:lang w:val="bg-BG"/>
        </w:rPr>
        <w:t xml:space="preserve">. </w:t>
      </w:r>
      <w:r w:rsidRPr="00B9051C">
        <w:rPr>
          <w:rFonts w:ascii="Times New Roman" w:hAnsi="Times New Roman" w:cs="Times New Roman"/>
          <w:b/>
          <w:color w:val="000000" w:themeColor="text1"/>
          <w:sz w:val="24"/>
          <w:szCs w:val="24"/>
          <w:lang w:val="bg-BG"/>
        </w:rPr>
        <w:t>Това показва, че при изготвяне на бъдещи процедури е необходимо изрично да се обосновава тази връзка, тъй като изпълнението на ОПНОИР не би било ефективно, ако не допринася за националните цели.</w:t>
      </w:r>
    </w:p>
    <w:p w14:paraId="6779E5D7" w14:textId="7223374A" w:rsidR="00EF01D2" w:rsidRDefault="00A70C23" w:rsidP="00AA4B46">
      <w:pPr>
        <w:spacing w:after="120" w:line="360" w:lineRule="auto"/>
        <w:jc w:val="both"/>
        <w:rPr>
          <w:rFonts w:ascii="Times New Roman" w:hAnsi="Times New Roman" w:cs="Times New Roman"/>
          <w:color w:val="000000" w:themeColor="text1"/>
          <w:sz w:val="24"/>
          <w:szCs w:val="24"/>
          <w:lang w:val="bg-BG"/>
        </w:rPr>
      </w:pPr>
      <w:r w:rsidRPr="00A70C23">
        <w:rPr>
          <w:rFonts w:ascii="Times New Roman" w:hAnsi="Times New Roman" w:cs="Times New Roman"/>
          <w:color w:val="000000" w:themeColor="text1"/>
          <w:sz w:val="24"/>
          <w:szCs w:val="24"/>
          <w:lang w:val="bg-BG"/>
        </w:rPr>
        <w:t xml:space="preserve">Трябва да се отбележи, че при </w:t>
      </w:r>
      <w:r w:rsidRPr="00517304">
        <w:rPr>
          <w:rFonts w:ascii="Times New Roman" w:hAnsi="Times New Roman" w:cs="Times New Roman"/>
          <w:color w:val="000000" w:themeColor="text1"/>
          <w:sz w:val="24"/>
          <w:szCs w:val="24"/>
          <w:lang w:val="bg-BG"/>
        </w:rPr>
        <w:t>прегледа на разглежданите системни проекти се установи,</w:t>
      </w:r>
      <w:r w:rsidRPr="00414DC4">
        <w:rPr>
          <w:rFonts w:ascii="Times New Roman" w:hAnsi="Times New Roman" w:cs="Times New Roman"/>
          <w:b/>
          <w:color w:val="000000" w:themeColor="text1"/>
          <w:sz w:val="24"/>
          <w:szCs w:val="24"/>
          <w:lang w:val="bg-BG"/>
        </w:rPr>
        <w:t xml:space="preserve"> че при програмирането на всички разглеждани процедури, е предвидена ясна демаркация с националните програми</w:t>
      </w:r>
      <w:r w:rsidR="005568E7" w:rsidRPr="00414DC4">
        <w:rPr>
          <w:rFonts w:ascii="Times New Roman" w:hAnsi="Times New Roman" w:cs="Times New Roman"/>
          <w:b/>
          <w:color w:val="000000" w:themeColor="text1"/>
          <w:sz w:val="24"/>
          <w:szCs w:val="24"/>
          <w:lang w:val="bg-BG"/>
        </w:rPr>
        <w:t>,</w:t>
      </w:r>
      <w:r w:rsidRPr="00414DC4">
        <w:rPr>
          <w:rFonts w:ascii="Times New Roman" w:hAnsi="Times New Roman" w:cs="Times New Roman"/>
          <w:b/>
          <w:color w:val="000000" w:themeColor="text1"/>
          <w:sz w:val="24"/>
          <w:szCs w:val="24"/>
          <w:lang w:val="bg-BG"/>
        </w:rPr>
        <w:t xml:space="preserve"> финансирани от Министерство на образованието</w:t>
      </w:r>
      <w:r w:rsidR="00A521A4">
        <w:rPr>
          <w:rFonts w:ascii="Times New Roman" w:hAnsi="Times New Roman" w:cs="Times New Roman"/>
          <w:b/>
          <w:color w:val="000000" w:themeColor="text1"/>
          <w:sz w:val="24"/>
          <w:szCs w:val="24"/>
          <w:lang w:val="bg-BG"/>
        </w:rPr>
        <w:t xml:space="preserve"> и науката</w:t>
      </w:r>
      <w:r w:rsidRPr="00A70C23">
        <w:rPr>
          <w:rFonts w:ascii="Times New Roman" w:hAnsi="Times New Roman" w:cs="Times New Roman"/>
          <w:color w:val="000000" w:themeColor="text1"/>
          <w:sz w:val="24"/>
          <w:szCs w:val="24"/>
          <w:lang w:val="bg-BG"/>
        </w:rPr>
        <w:t xml:space="preserve">. Също така на ниво програмиране на процедурите са </w:t>
      </w:r>
      <w:r w:rsidRPr="00B9051C">
        <w:rPr>
          <w:rFonts w:ascii="Times New Roman" w:hAnsi="Times New Roman" w:cs="Times New Roman"/>
          <w:b/>
          <w:color w:val="000000" w:themeColor="text1"/>
          <w:sz w:val="24"/>
          <w:szCs w:val="24"/>
          <w:lang w:val="bg-BG"/>
        </w:rPr>
        <w:t>отчетени постигнатите резултати  по националните програми и са предвидени дейности</w:t>
      </w:r>
      <w:r w:rsidR="005568E7" w:rsidRPr="00B9051C">
        <w:rPr>
          <w:rFonts w:ascii="Times New Roman" w:hAnsi="Times New Roman" w:cs="Times New Roman"/>
          <w:b/>
          <w:color w:val="000000" w:themeColor="text1"/>
          <w:sz w:val="24"/>
          <w:szCs w:val="24"/>
          <w:lang w:val="bg-BG"/>
        </w:rPr>
        <w:t>,</w:t>
      </w:r>
      <w:r w:rsidRPr="00B9051C">
        <w:rPr>
          <w:rFonts w:ascii="Times New Roman" w:hAnsi="Times New Roman" w:cs="Times New Roman"/>
          <w:b/>
          <w:color w:val="000000" w:themeColor="text1"/>
          <w:sz w:val="24"/>
          <w:szCs w:val="24"/>
          <w:lang w:val="bg-BG"/>
        </w:rPr>
        <w:t xml:space="preserve"> с които да се надградят тези резултати.</w:t>
      </w:r>
      <w:r w:rsidRPr="00A70C23">
        <w:rPr>
          <w:rFonts w:ascii="Times New Roman" w:hAnsi="Times New Roman" w:cs="Times New Roman"/>
          <w:color w:val="000000" w:themeColor="text1"/>
          <w:sz w:val="24"/>
          <w:szCs w:val="24"/>
          <w:lang w:val="bg-BG"/>
        </w:rPr>
        <w:t xml:space="preserve"> По този начин се осигурява по-добра подкрепа на изпълняваните политики в областта на образованието и об</w:t>
      </w:r>
      <w:r>
        <w:rPr>
          <w:rFonts w:ascii="Times New Roman" w:hAnsi="Times New Roman" w:cs="Times New Roman"/>
          <w:color w:val="000000" w:themeColor="text1"/>
          <w:sz w:val="24"/>
          <w:szCs w:val="24"/>
          <w:lang w:val="bg-BG"/>
        </w:rPr>
        <w:t xml:space="preserve">учението, което е и основаната </w:t>
      </w:r>
      <w:r w:rsidRPr="00A70C23">
        <w:rPr>
          <w:rFonts w:ascii="Times New Roman" w:hAnsi="Times New Roman" w:cs="Times New Roman"/>
          <w:color w:val="000000" w:themeColor="text1"/>
          <w:sz w:val="24"/>
          <w:szCs w:val="24"/>
          <w:lang w:val="bg-BG"/>
        </w:rPr>
        <w:t>цел на процедурите.</w:t>
      </w:r>
    </w:p>
    <w:p w14:paraId="3E20C362" w14:textId="2773AC14" w:rsidR="006A5423" w:rsidRPr="00123B7D" w:rsidRDefault="006A5423" w:rsidP="00AA4B46">
      <w:pPr>
        <w:pStyle w:val="Heading1"/>
        <w:spacing w:before="0" w:after="120" w:line="360" w:lineRule="auto"/>
        <w:jc w:val="both"/>
        <w:rPr>
          <w:rFonts w:ascii="Times New Roman" w:hAnsi="Times New Roman" w:cs="Times New Roman"/>
          <w:b/>
          <w:sz w:val="24"/>
          <w:lang w:val="bg-BG"/>
        </w:rPr>
      </w:pPr>
      <w:bookmarkStart w:id="14" w:name="_Toc103775748"/>
      <w:r w:rsidRPr="00123B7D">
        <w:rPr>
          <w:rFonts w:ascii="Times New Roman" w:hAnsi="Times New Roman" w:cs="Times New Roman"/>
          <w:b/>
          <w:sz w:val="24"/>
          <w:lang w:val="bg-BG"/>
        </w:rPr>
        <w:t xml:space="preserve">7. Въздействие на процедурите по Програмата върху реформите в областта на образованието (включително при справяне с последиците от </w:t>
      </w:r>
      <w:r w:rsidR="00B85AA0">
        <w:rPr>
          <w:rFonts w:ascii="Times New Roman" w:hAnsi="Times New Roman" w:cs="Times New Roman"/>
          <w:b/>
          <w:sz w:val="24"/>
          <w:lang w:val="bg-BG"/>
        </w:rPr>
        <w:t>C</w:t>
      </w:r>
      <w:proofErr w:type="spellStart"/>
      <w:r w:rsidR="00ED1F98">
        <w:rPr>
          <w:rFonts w:ascii="Times New Roman" w:hAnsi="Times New Roman" w:cs="Times New Roman"/>
          <w:b/>
          <w:sz w:val="24"/>
          <w:lang w:val="en-US"/>
        </w:rPr>
        <w:t>ovid</w:t>
      </w:r>
      <w:proofErr w:type="spellEnd"/>
      <w:r w:rsidRPr="00123B7D">
        <w:rPr>
          <w:rFonts w:ascii="Times New Roman" w:hAnsi="Times New Roman" w:cs="Times New Roman"/>
          <w:b/>
          <w:sz w:val="24"/>
          <w:lang w:val="bg-BG"/>
        </w:rPr>
        <w:t>-19)</w:t>
      </w:r>
      <w:bookmarkEnd w:id="14"/>
    </w:p>
    <w:p w14:paraId="09F45AC0" w14:textId="006224F0" w:rsidR="006A5423" w:rsidRPr="001608FF" w:rsidRDefault="006A5423" w:rsidP="00AA4B46">
      <w:pPr>
        <w:spacing w:after="120" w:line="360" w:lineRule="auto"/>
        <w:jc w:val="both"/>
        <w:rPr>
          <w:rFonts w:ascii="Times New Roman" w:hAnsi="Times New Roman" w:cs="Times New Roman"/>
          <w:sz w:val="24"/>
          <w:szCs w:val="24"/>
          <w:lang w:val="bg-BG"/>
        </w:rPr>
      </w:pPr>
      <w:r w:rsidRPr="001608FF">
        <w:rPr>
          <w:rFonts w:ascii="Times New Roman" w:hAnsi="Times New Roman" w:cs="Times New Roman"/>
          <w:sz w:val="24"/>
          <w:szCs w:val="24"/>
          <w:lang w:val="bg-BG"/>
        </w:rPr>
        <w:t xml:space="preserve">Предпоставките за постигане на напредък по отношение на извършването на реформи в областта на образованието и обучението посредством реализацията на разглежданите системни проекти се обуславят от приноса на съответните интервенции. </w:t>
      </w:r>
      <w:r w:rsidR="000E0819" w:rsidRPr="001608FF">
        <w:rPr>
          <w:rFonts w:ascii="Times New Roman" w:hAnsi="Times New Roman" w:cs="Times New Roman"/>
          <w:sz w:val="24"/>
          <w:szCs w:val="24"/>
          <w:lang w:val="bg-BG"/>
        </w:rPr>
        <w:t>Н</w:t>
      </w:r>
      <w:r w:rsidRPr="001608FF">
        <w:rPr>
          <w:rFonts w:ascii="Times New Roman" w:hAnsi="Times New Roman" w:cs="Times New Roman"/>
          <w:sz w:val="24"/>
          <w:szCs w:val="24"/>
          <w:lang w:val="bg-BG"/>
        </w:rPr>
        <w:t xml:space="preserve">а този етап е твърде рано, за да е възможно да се правят заключения по отношение постигането на устойчиви ефекти върху провежданите реформи и политики в областта на образованието и обучението чрез изпълнението </w:t>
      </w:r>
      <w:r w:rsidR="00C8126A">
        <w:rPr>
          <w:rFonts w:ascii="Times New Roman" w:hAnsi="Times New Roman" w:cs="Times New Roman"/>
          <w:sz w:val="24"/>
          <w:szCs w:val="24"/>
          <w:lang w:val="bg-BG"/>
        </w:rPr>
        <w:t>им</w:t>
      </w:r>
      <w:r w:rsidR="000E0819" w:rsidRPr="001608FF">
        <w:rPr>
          <w:rFonts w:ascii="Times New Roman" w:hAnsi="Times New Roman" w:cs="Times New Roman"/>
          <w:sz w:val="24"/>
          <w:szCs w:val="24"/>
          <w:lang w:val="bg-BG"/>
        </w:rPr>
        <w:t>.</w:t>
      </w:r>
      <w:r w:rsidRPr="001608FF">
        <w:rPr>
          <w:rFonts w:ascii="Times New Roman" w:hAnsi="Times New Roman" w:cs="Times New Roman"/>
          <w:sz w:val="24"/>
          <w:szCs w:val="24"/>
          <w:lang w:val="bg-BG"/>
        </w:rPr>
        <w:t xml:space="preserve"> </w:t>
      </w:r>
      <w:r w:rsidR="000E0819" w:rsidRPr="001608FF">
        <w:rPr>
          <w:rFonts w:ascii="Times New Roman" w:hAnsi="Times New Roman" w:cs="Times New Roman"/>
          <w:sz w:val="24"/>
          <w:szCs w:val="24"/>
          <w:lang w:val="bg-BG"/>
        </w:rPr>
        <w:t>Т</w:t>
      </w:r>
      <w:r w:rsidRPr="001608FF">
        <w:rPr>
          <w:rFonts w:ascii="Times New Roman" w:hAnsi="Times New Roman" w:cs="Times New Roman"/>
          <w:sz w:val="24"/>
          <w:szCs w:val="24"/>
          <w:lang w:val="bg-BG"/>
        </w:rPr>
        <w:t>ова ще бъде оценено след като  приключи</w:t>
      </w:r>
      <w:r w:rsidR="006E1DD4">
        <w:rPr>
          <w:rFonts w:ascii="Times New Roman" w:hAnsi="Times New Roman" w:cs="Times New Roman"/>
          <w:sz w:val="24"/>
          <w:szCs w:val="24"/>
          <w:lang w:val="bg-BG"/>
        </w:rPr>
        <w:t xml:space="preserve"> изпълнението на проекти и се оцени тяхното въздействие върху образователните политики.</w:t>
      </w:r>
      <w:r w:rsidRPr="001608FF">
        <w:rPr>
          <w:rFonts w:ascii="Times New Roman" w:hAnsi="Times New Roman" w:cs="Times New Roman"/>
          <w:sz w:val="24"/>
          <w:szCs w:val="24"/>
          <w:lang w:val="bg-BG"/>
        </w:rPr>
        <w:t xml:space="preserve"> Към момента на оценката </w:t>
      </w:r>
      <w:r w:rsidR="002630F5">
        <w:rPr>
          <w:rFonts w:ascii="Times New Roman" w:hAnsi="Times New Roman" w:cs="Times New Roman"/>
          <w:sz w:val="24"/>
          <w:szCs w:val="24"/>
          <w:lang w:val="bg-BG"/>
        </w:rPr>
        <w:t>анализът показва</w:t>
      </w:r>
      <w:r w:rsidRPr="001608FF">
        <w:rPr>
          <w:rFonts w:ascii="Times New Roman" w:hAnsi="Times New Roman" w:cs="Times New Roman"/>
          <w:sz w:val="24"/>
          <w:szCs w:val="24"/>
          <w:lang w:val="bg-BG"/>
        </w:rPr>
        <w:t>, че чрез изпълнението на дейностите са подкрепени провежданите реформи</w:t>
      </w:r>
      <w:r w:rsidR="00D902CC" w:rsidRPr="001608FF">
        <w:rPr>
          <w:rFonts w:ascii="Times New Roman" w:hAnsi="Times New Roman" w:cs="Times New Roman"/>
          <w:sz w:val="24"/>
          <w:szCs w:val="24"/>
          <w:lang w:val="bg-BG"/>
        </w:rPr>
        <w:t>,</w:t>
      </w:r>
      <w:r w:rsidRPr="001608FF">
        <w:rPr>
          <w:rFonts w:ascii="Times New Roman" w:hAnsi="Times New Roman" w:cs="Times New Roman"/>
          <w:sz w:val="24"/>
          <w:szCs w:val="24"/>
          <w:lang w:val="bg-BG"/>
        </w:rPr>
        <w:t xml:space="preserve"> залегнали в изменения през 2015 г. и 2020 г. Закон за предучилищно и училищно образование, изменения през 2018 г. Закон за професионалното образование и обучение, който регулира ПОО (включително дуалното образование) и Закона за висшето образование, както и в поднормативни документи</w:t>
      </w:r>
      <w:r w:rsidR="00F80DF4" w:rsidRPr="001608FF">
        <w:rPr>
          <w:rFonts w:ascii="Times New Roman" w:hAnsi="Times New Roman" w:cs="Times New Roman"/>
          <w:sz w:val="24"/>
          <w:szCs w:val="24"/>
          <w:lang w:val="bg-BG"/>
        </w:rPr>
        <w:t>,</w:t>
      </w:r>
      <w:r w:rsidRPr="001608FF">
        <w:rPr>
          <w:rFonts w:ascii="Times New Roman" w:hAnsi="Times New Roman" w:cs="Times New Roman"/>
          <w:sz w:val="24"/>
          <w:szCs w:val="24"/>
          <w:lang w:val="bg-BG"/>
        </w:rPr>
        <w:t xml:space="preserve"> свързани с образованието и обучението, напр. Наредбата за приобщаващо образование; Механизма за съвместна работа на институциите по обхващане, включване и предотвратяване на отпадането от образователната система на деца и ученици в </w:t>
      </w:r>
      <w:r w:rsidRPr="001608FF">
        <w:rPr>
          <w:rFonts w:ascii="Times New Roman" w:hAnsi="Times New Roman" w:cs="Times New Roman"/>
          <w:sz w:val="24"/>
          <w:szCs w:val="24"/>
          <w:lang w:val="bg-BG"/>
        </w:rPr>
        <w:lastRenderedPageBreak/>
        <w:t xml:space="preserve">задължителна предучилищна възраст и др. Трябва да се отбележи, че в резултат на изпълнението и обсъждането на проект </w:t>
      </w:r>
      <w:r w:rsidRPr="00BA18A1">
        <w:rPr>
          <w:rFonts w:ascii="Times New Roman" w:hAnsi="Times New Roman" w:cs="Times New Roman"/>
          <w:i/>
          <w:sz w:val="24"/>
          <w:szCs w:val="24"/>
          <w:lang w:val="bg-BG"/>
        </w:rPr>
        <w:t>„Студентски практики“ – Фаза 2</w:t>
      </w:r>
      <w:r w:rsidRPr="001608FF">
        <w:rPr>
          <w:rFonts w:ascii="Times New Roman" w:hAnsi="Times New Roman" w:cs="Times New Roman"/>
          <w:sz w:val="24"/>
          <w:szCs w:val="24"/>
          <w:lang w:val="bg-BG"/>
        </w:rPr>
        <w:t xml:space="preserve"> е настъпила промяна</w:t>
      </w:r>
      <w:r w:rsidR="00F80DF4" w:rsidRPr="001608FF">
        <w:rPr>
          <w:rFonts w:ascii="Times New Roman" w:hAnsi="Times New Roman" w:cs="Times New Roman"/>
          <w:sz w:val="24"/>
          <w:szCs w:val="24"/>
          <w:lang w:val="bg-BG"/>
        </w:rPr>
        <w:t>,</w:t>
      </w:r>
      <w:r w:rsidRPr="001608FF">
        <w:rPr>
          <w:rFonts w:ascii="Times New Roman" w:hAnsi="Times New Roman" w:cs="Times New Roman"/>
          <w:sz w:val="24"/>
          <w:szCs w:val="24"/>
          <w:lang w:val="bg-BG"/>
        </w:rPr>
        <w:t xml:space="preserve"> свързана с Постановление №</w:t>
      </w:r>
      <w:r w:rsidR="00D60264" w:rsidRPr="001608FF">
        <w:rPr>
          <w:rFonts w:ascii="Times New Roman" w:hAnsi="Times New Roman" w:cs="Times New Roman"/>
          <w:sz w:val="24"/>
          <w:szCs w:val="24"/>
          <w:lang w:val="bg-BG"/>
        </w:rPr>
        <w:t xml:space="preserve"> </w:t>
      </w:r>
      <w:r w:rsidRPr="001608FF">
        <w:rPr>
          <w:rFonts w:ascii="Times New Roman" w:hAnsi="Times New Roman" w:cs="Times New Roman"/>
          <w:sz w:val="24"/>
          <w:szCs w:val="24"/>
          <w:lang w:val="bg-BG"/>
        </w:rPr>
        <w:t xml:space="preserve">90/26.05.2000 г. на МС за условията и реда за предоставяне на стипендии на студентите, докторантите и специализантите от държавните висши училища и научни организации, като е регламентирана възможността за допълнителна студентска практика, извън тази по учебен план и разходите за нейното провеждане. </w:t>
      </w:r>
    </w:p>
    <w:p w14:paraId="7E4A2A8C" w14:textId="517D1B5B" w:rsidR="006A5423" w:rsidRPr="001608FF" w:rsidRDefault="006A5423" w:rsidP="00AA4B46">
      <w:pPr>
        <w:spacing w:after="120" w:line="360" w:lineRule="auto"/>
        <w:jc w:val="both"/>
        <w:rPr>
          <w:rFonts w:ascii="Times New Roman" w:hAnsi="Times New Roman" w:cs="Times New Roman"/>
          <w:sz w:val="24"/>
          <w:szCs w:val="24"/>
          <w:lang w:val="bg-BG"/>
        </w:rPr>
      </w:pPr>
      <w:r w:rsidRPr="001608FF">
        <w:rPr>
          <w:rFonts w:ascii="Times New Roman" w:hAnsi="Times New Roman" w:cs="Times New Roman"/>
          <w:sz w:val="24"/>
          <w:szCs w:val="24"/>
          <w:lang w:val="bg-BG"/>
        </w:rPr>
        <w:t>Чрез изпълнението на дейностите по проектите на системно ниво се подкрепят политики в областта на образованието и обучението</w:t>
      </w:r>
      <w:r w:rsidR="000E0819" w:rsidRPr="001608FF">
        <w:rPr>
          <w:rFonts w:ascii="Times New Roman" w:hAnsi="Times New Roman" w:cs="Times New Roman"/>
          <w:sz w:val="24"/>
          <w:szCs w:val="24"/>
          <w:lang w:val="bg-BG"/>
        </w:rPr>
        <w:t>,</w:t>
      </w:r>
      <w:r w:rsidRPr="001608FF">
        <w:rPr>
          <w:rFonts w:ascii="Times New Roman" w:hAnsi="Times New Roman" w:cs="Times New Roman"/>
          <w:sz w:val="24"/>
          <w:szCs w:val="24"/>
          <w:lang w:val="bg-BG"/>
        </w:rPr>
        <w:t xml:space="preserve"> свързани с:</w:t>
      </w:r>
    </w:p>
    <w:p w14:paraId="7E4F42E7" w14:textId="77777777" w:rsidR="006A5423" w:rsidRPr="001608FF" w:rsidRDefault="006A5423" w:rsidP="00AA4B46">
      <w:pPr>
        <w:pStyle w:val="ListParagraph"/>
        <w:numPr>
          <w:ilvl w:val="0"/>
          <w:numId w:val="14"/>
        </w:numPr>
        <w:spacing w:after="120" w:line="360" w:lineRule="auto"/>
        <w:contextualSpacing w:val="0"/>
        <w:jc w:val="both"/>
        <w:rPr>
          <w:rFonts w:ascii="Times New Roman" w:hAnsi="Times New Roman" w:cs="Times New Roman"/>
          <w:sz w:val="24"/>
          <w:szCs w:val="24"/>
          <w:lang w:val="bg-BG"/>
        </w:rPr>
      </w:pPr>
      <w:r w:rsidRPr="001608FF">
        <w:rPr>
          <w:rFonts w:ascii="Times New Roman" w:hAnsi="Times New Roman" w:cs="Times New Roman"/>
          <w:sz w:val="24"/>
          <w:szCs w:val="24"/>
          <w:lang w:val="bg-BG"/>
        </w:rPr>
        <w:t>намаляване дела на преждевременно напусналите образование, намаляване на учениците в риск от отпадане от образователната система, повишаване на образователните резултати на учениците;</w:t>
      </w:r>
    </w:p>
    <w:p w14:paraId="41C69679" w14:textId="77777777" w:rsidR="006A5423" w:rsidRPr="001608FF" w:rsidRDefault="006A5423" w:rsidP="00AA4B46">
      <w:pPr>
        <w:pStyle w:val="ListParagraph"/>
        <w:numPr>
          <w:ilvl w:val="0"/>
          <w:numId w:val="14"/>
        </w:numPr>
        <w:spacing w:after="120" w:line="360" w:lineRule="auto"/>
        <w:contextualSpacing w:val="0"/>
        <w:jc w:val="both"/>
        <w:rPr>
          <w:rFonts w:ascii="Times New Roman" w:hAnsi="Times New Roman" w:cs="Times New Roman"/>
          <w:sz w:val="24"/>
          <w:szCs w:val="24"/>
          <w:lang w:val="bg-BG"/>
        </w:rPr>
      </w:pPr>
      <w:r w:rsidRPr="001608FF">
        <w:rPr>
          <w:rFonts w:ascii="Times New Roman" w:hAnsi="Times New Roman" w:cs="Times New Roman"/>
          <w:sz w:val="24"/>
          <w:szCs w:val="24"/>
          <w:lang w:val="bg-BG"/>
        </w:rPr>
        <w:t>осигуряване на равен достъп до образование и ефективното приобщаване на деца от уязвими групи;</w:t>
      </w:r>
    </w:p>
    <w:p w14:paraId="7A8771DA" w14:textId="77777777" w:rsidR="006A5423" w:rsidRPr="001608FF" w:rsidRDefault="006A5423" w:rsidP="00AA4B46">
      <w:pPr>
        <w:pStyle w:val="ListParagraph"/>
        <w:numPr>
          <w:ilvl w:val="0"/>
          <w:numId w:val="14"/>
        </w:numPr>
        <w:spacing w:after="120" w:line="360" w:lineRule="auto"/>
        <w:contextualSpacing w:val="0"/>
        <w:jc w:val="both"/>
        <w:rPr>
          <w:rFonts w:ascii="Times New Roman" w:hAnsi="Times New Roman" w:cs="Times New Roman"/>
          <w:sz w:val="24"/>
          <w:szCs w:val="24"/>
          <w:lang w:val="bg-BG"/>
        </w:rPr>
      </w:pPr>
      <w:r w:rsidRPr="001608FF">
        <w:rPr>
          <w:rFonts w:ascii="Times New Roman" w:hAnsi="Times New Roman" w:cs="Times New Roman"/>
          <w:sz w:val="24"/>
          <w:szCs w:val="24"/>
          <w:lang w:val="bg-BG"/>
        </w:rPr>
        <w:t>повишаване на съответствието на професионалното образование и обучение с пазара на труда и повишаване на квалификацията на бъдещата работна сила по професии, ключови за икономиката на страната и укрепване на връзките между професионалните училища и висшите училища и работодателите и повишаване на ефективността на партньорства между тях;</w:t>
      </w:r>
    </w:p>
    <w:p w14:paraId="3927A67E" w14:textId="77777777" w:rsidR="006A5423" w:rsidRPr="001608FF" w:rsidRDefault="006A5423" w:rsidP="00AA4B46">
      <w:pPr>
        <w:pStyle w:val="ListParagraph"/>
        <w:numPr>
          <w:ilvl w:val="0"/>
          <w:numId w:val="14"/>
        </w:numPr>
        <w:spacing w:after="120" w:line="360" w:lineRule="auto"/>
        <w:contextualSpacing w:val="0"/>
        <w:jc w:val="both"/>
        <w:rPr>
          <w:rFonts w:ascii="Times New Roman" w:hAnsi="Times New Roman" w:cs="Times New Roman"/>
          <w:sz w:val="24"/>
          <w:szCs w:val="24"/>
          <w:lang w:val="bg-BG"/>
        </w:rPr>
      </w:pPr>
      <w:r w:rsidRPr="001608FF">
        <w:rPr>
          <w:rFonts w:ascii="Times New Roman" w:hAnsi="Times New Roman" w:cs="Times New Roman"/>
          <w:sz w:val="24"/>
          <w:szCs w:val="24"/>
          <w:lang w:val="bg-BG"/>
        </w:rPr>
        <w:t>подобряване професионалния капацитет на педагогическите специалисти;</w:t>
      </w:r>
    </w:p>
    <w:p w14:paraId="412AF1A3" w14:textId="77777777" w:rsidR="006A5423" w:rsidRPr="001608FF" w:rsidRDefault="006A5423" w:rsidP="00AA4B46">
      <w:pPr>
        <w:pStyle w:val="ListParagraph"/>
        <w:numPr>
          <w:ilvl w:val="0"/>
          <w:numId w:val="14"/>
        </w:numPr>
        <w:spacing w:after="120" w:line="360" w:lineRule="auto"/>
        <w:contextualSpacing w:val="0"/>
        <w:jc w:val="both"/>
        <w:rPr>
          <w:rFonts w:ascii="Times New Roman" w:hAnsi="Times New Roman" w:cs="Times New Roman"/>
          <w:sz w:val="24"/>
          <w:szCs w:val="24"/>
          <w:lang w:val="bg-BG"/>
        </w:rPr>
      </w:pPr>
      <w:r w:rsidRPr="001608FF">
        <w:rPr>
          <w:rFonts w:ascii="Times New Roman" w:hAnsi="Times New Roman" w:cs="Times New Roman"/>
          <w:sz w:val="24"/>
          <w:szCs w:val="24"/>
          <w:lang w:val="bg-BG"/>
        </w:rPr>
        <w:t>модернизацията на образованието и повишаване на качеството му чрез дигитализация.</w:t>
      </w:r>
    </w:p>
    <w:p w14:paraId="2784C718" w14:textId="654AF6F8" w:rsidR="006A5423" w:rsidRDefault="006A5423" w:rsidP="00AA4B46">
      <w:pPr>
        <w:spacing w:after="120" w:line="360" w:lineRule="auto"/>
        <w:jc w:val="both"/>
        <w:rPr>
          <w:rFonts w:ascii="Times New Roman" w:hAnsi="Times New Roman" w:cs="Times New Roman"/>
          <w:i/>
          <w:sz w:val="24"/>
          <w:szCs w:val="24"/>
          <w:lang w:val="bg-BG"/>
        </w:rPr>
      </w:pPr>
      <w:r w:rsidRPr="00B9051C">
        <w:rPr>
          <w:rFonts w:ascii="Times New Roman" w:hAnsi="Times New Roman" w:cs="Times New Roman"/>
          <w:b/>
          <w:sz w:val="24"/>
          <w:szCs w:val="24"/>
          <w:lang w:val="bg-BG"/>
        </w:rPr>
        <w:t>Както се вижда от направения анализ</w:t>
      </w:r>
      <w:r w:rsidR="00953BEA" w:rsidRPr="00B9051C">
        <w:rPr>
          <w:rFonts w:ascii="Times New Roman" w:hAnsi="Times New Roman" w:cs="Times New Roman"/>
          <w:b/>
          <w:sz w:val="24"/>
          <w:szCs w:val="24"/>
          <w:lang w:val="bg-BG"/>
        </w:rPr>
        <w:t>,</w:t>
      </w:r>
      <w:r w:rsidRPr="00B9051C">
        <w:rPr>
          <w:rFonts w:ascii="Times New Roman" w:hAnsi="Times New Roman" w:cs="Times New Roman"/>
          <w:b/>
          <w:sz w:val="24"/>
          <w:szCs w:val="24"/>
          <w:lang w:val="bg-BG"/>
        </w:rPr>
        <w:t xml:space="preserve"> изпълняваните системни</w:t>
      </w:r>
      <w:r w:rsidRPr="001608FF">
        <w:rPr>
          <w:rFonts w:ascii="Times New Roman" w:hAnsi="Times New Roman" w:cs="Times New Roman"/>
          <w:sz w:val="24"/>
          <w:szCs w:val="24"/>
          <w:lang w:val="bg-BG"/>
        </w:rPr>
        <w:t xml:space="preserve"> </w:t>
      </w:r>
      <w:r w:rsidRPr="00B9051C">
        <w:rPr>
          <w:rFonts w:ascii="Times New Roman" w:hAnsi="Times New Roman" w:cs="Times New Roman"/>
          <w:b/>
          <w:sz w:val="24"/>
          <w:szCs w:val="24"/>
          <w:lang w:val="bg-BG"/>
        </w:rPr>
        <w:t>проекти са ключов инструмент за подкрепа на провежданите политики и реформи в областта на образованието и обучението.</w:t>
      </w:r>
      <w:r w:rsidRPr="001608FF">
        <w:rPr>
          <w:rFonts w:ascii="Times New Roman" w:hAnsi="Times New Roman" w:cs="Times New Roman"/>
          <w:sz w:val="24"/>
          <w:szCs w:val="24"/>
          <w:lang w:val="bg-BG"/>
        </w:rPr>
        <w:t xml:space="preserve"> Този извод се потвърждава и от Световна банка</w:t>
      </w:r>
      <w:r w:rsidR="00953BEA" w:rsidRPr="001608FF">
        <w:rPr>
          <w:rFonts w:ascii="Times New Roman" w:hAnsi="Times New Roman" w:cs="Times New Roman"/>
          <w:sz w:val="24"/>
          <w:szCs w:val="24"/>
          <w:lang w:val="bg-BG"/>
        </w:rPr>
        <w:t xml:space="preserve">, като </w:t>
      </w:r>
      <w:r w:rsidRPr="001608FF">
        <w:rPr>
          <w:rFonts w:ascii="Times New Roman" w:hAnsi="Times New Roman" w:cs="Times New Roman"/>
          <w:sz w:val="24"/>
          <w:szCs w:val="24"/>
          <w:lang w:val="bg-BG"/>
        </w:rPr>
        <w:t>в сво</w:t>
      </w:r>
      <w:r w:rsidR="00595AB9" w:rsidRPr="001608FF">
        <w:rPr>
          <w:rFonts w:ascii="Times New Roman" w:hAnsi="Times New Roman" w:cs="Times New Roman"/>
          <w:sz w:val="24"/>
          <w:szCs w:val="24"/>
          <w:lang w:val="bg-BG"/>
        </w:rPr>
        <w:t>я</w:t>
      </w:r>
      <w:r w:rsidRPr="001608FF">
        <w:rPr>
          <w:rFonts w:ascii="Times New Roman" w:hAnsi="Times New Roman" w:cs="Times New Roman"/>
          <w:sz w:val="24"/>
          <w:szCs w:val="24"/>
          <w:lang w:val="bg-BG"/>
        </w:rPr>
        <w:t xml:space="preserve"> </w:t>
      </w:r>
      <w:r w:rsidR="000D0A50">
        <w:rPr>
          <w:rFonts w:ascii="Times New Roman" w:hAnsi="Times New Roman" w:cs="Times New Roman"/>
          <w:sz w:val="24"/>
          <w:szCs w:val="24"/>
          <w:lang w:val="bg-BG"/>
        </w:rPr>
        <w:t>Д</w:t>
      </w:r>
      <w:r w:rsidRPr="001608FF">
        <w:rPr>
          <w:rFonts w:ascii="Times New Roman" w:hAnsi="Times New Roman" w:cs="Times New Roman"/>
          <w:sz w:val="24"/>
          <w:szCs w:val="24"/>
          <w:lang w:val="bg-BG"/>
        </w:rPr>
        <w:t>оклад</w:t>
      </w:r>
      <w:r w:rsidR="00595AB9" w:rsidRPr="001608FF">
        <w:rPr>
          <w:rStyle w:val="FootnoteReference"/>
          <w:rFonts w:ascii="Times New Roman" w:hAnsi="Times New Roman" w:cs="Times New Roman"/>
          <w:sz w:val="24"/>
          <w:szCs w:val="24"/>
          <w:lang w:val="bg-BG"/>
        </w:rPr>
        <w:footnoteReference w:id="2"/>
      </w:r>
      <w:r w:rsidRPr="001608FF">
        <w:rPr>
          <w:rFonts w:ascii="Times New Roman" w:hAnsi="Times New Roman" w:cs="Times New Roman"/>
          <w:sz w:val="24"/>
          <w:szCs w:val="24"/>
          <w:lang w:val="bg-BG"/>
        </w:rPr>
        <w:t xml:space="preserve"> тя определя проект </w:t>
      </w:r>
      <w:r w:rsidRPr="001608FF">
        <w:rPr>
          <w:rFonts w:ascii="Times New Roman" w:hAnsi="Times New Roman" w:cs="Times New Roman"/>
          <w:i/>
          <w:iCs/>
          <w:sz w:val="24"/>
          <w:szCs w:val="24"/>
          <w:lang w:val="bg-BG"/>
        </w:rPr>
        <w:t>„Активно приобщаване в системата на предучилищното образование“</w:t>
      </w:r>
      <w:r w:rsidRPr="001608FF">
        <w:rPr>
          <w:rFonts w:ascii="Times New Roman" w:hAnsi="Times New Roman" w:cs="Times New Roman"/>
          <w:sz w:val="24"/>
          <w:szCs w:val="24"/>
          <w:lang w:val="bg-BG"/>
        </w:rPr>
        <w:t xml:space="preserve"> като добър пример за преход на национална пилотна програма към изпълнение на системно ниво. В доклада се казва, че „</w:t>
      </w:r>
      <w:r w:rsidRPr="001608FF">
        <w:rPr>
          <w:rFonts w:ascii="Times New Roman" w:hAnsi="Times New Roman" w:cs="Times New Roman"/>
          <w:i/>
          <w:sz w:val="24"/>
          <w:szCs w:val="24"/>
          <w:lang w:val="bg-BG"/>
        </w:rPr>
        <w:t>Тази верига от дейности се превръща в катализатор за важно правителствено решение за намаляване на таксите за детски градини за семейства под минималния доход. Проектът подкрепя три четвърти от детските градини в България и прилага принципа „Изрично, но не изключително насочване</w:t>
      </w:r>
      <w:r w:rsidRPr="001608FF">
        <w:rPr>
          <w:rFonts w:ascii="Times New Roman" w:hAnsi="Times New Roman" w:cs="Times New Roman"/>
          <w:sz w:val="24"/>
          <w:szCs w:val="24"/>
          <w:lang w:val="bg-BG"/>
        </w:rPr>
        <w:t xml:space="preserve">“, </w:t>
      </w:r>
      <w:r w:rsidRPr="001608FF">
        <w:rPr>
          <w:rFonts w:ascii="Times New Roman" w:hAnsi="Times New Roman" w:cs="Times New Roman"/>
          <w:i/>
          <w:sz w:val="24"/>
          <w:szCs w:val="24"/>
          <w:lang w:val="bg-BG"/>
        </w:rPr>
        <w:t xml:space="preserve">за да подкрепи маргинализирани </w:t>
      </w:r>
      <w:r w:rsidRPr="001608FF">
        <w:rPr>
          <w:rFonts w:ascii="Times New Roman" w:hAnsi="Times New Roman" w:cs="Times New Roman"/>
          <w:i/>
          <w:sz w:val="24"/>
          <w:szCs w:val="24"/>
          <w:lang w:val="bg-BG"/>
        </w:rPr>
        <w:lastRenderedPageBreak/>
        <w:t xml:space="preserve">общности като ромите, заедно с широк кръг от уязвими групи“. </w:t>
      </w:r>
      <w:r w:rsidRPr="001608FF">
        <w:rPr>
          <w:rFonts w:ascii="Times New Roman" w:hAnsi="Times New Roman" w:cs="Times New Roman"/>
          <w:sz w:val="24"/>
          <w:szCs w:val="24"/>
          <w:lang w:val="bg-BG"/>
        </w:rPr>
        <w:t>Световна банка определя проекта като първият предучилищен проект, който е насочен широко към предучилищната система и подчертава, че този проект „</w:t>
      </w:r>
      <w:r w:rsidRPr="001608FF">
        <w:rPr>
          <w:rFonts w:ascii="Times New Roman" w:hAnsi="Times New Roman" w:cs="Times New Roman"/>
          <w:i/>
          <w:sz w:val="24"/>
          <w:szCs w:val="24"/>
          <w:lang w:val="bg-BG"/>
        </w:rPr>
        <w:t>Насърчава целите на политиките за учене, носи потенциала да допринесе към резултатите от ранното учене на значителен дял деца в предучилищна възраст, изрично признава значението на образователното приобщаване и е първият предучилищен проект, който е насочен широко към предучилищната система. Обхватът на проекта показва силен фокус на системно ниво“.</w:t>
      </w:r>
    </w:p>
    <w:p w14:paraId="51C54D8A" w14:textId="0472791A" w:rsidR="0039593F" w:rsidRDefault="0039593F" w:rsidP="00AA4B46">
      <w:pPr>
        <w:spacing w:after="120" w:line="360" w:lineRule="auto"/>
        <w:jc w:val="both"/>
        <w:rPr>
          <w:rFonts w:ascii="Times New Roman" w:hAnsi="Times New Roman" w:cs="Times New Roman"/>
          <w:i/>
          <w:sz w:val="24"/>
          <w:szCs w:val="24"/>
          <w:lang w:val="bg-BG"/>
        </w:rPr>
      </w:pPr>
      <w:r>
        <w:rPr>
          <w:rFonts w:ascii="Times New Roman" w:hAnsi="Times New Roman" w:cs="Times New Roman"/>
          <w:i/>
          <w:sz w:val="24"/>
          <w:szCs w:val="24"/>
          <w:lang w:val="bg-BG"/>
        </w:rPr>
        <w:t>Също така п</w:t>
      </w:r>
      <w:r w:rsidRPr="0039593F">
        <w:rPr>
          <w:rFonts w:ascii="Times New Roman" w:hAnsi="Times New Roman" w:cs="Times New Roman"/>
          <w:i/>
          <w:sz w:val="24"/>
          <w:szCs w:val="24"/>
          <w:lang w:val="bg-BG"/>
        </w:rPr>
        <w:t>роектът допринесе за формирането на една от важните политики, а именно политиките за премахване или за намаляване на таксите за детска градина</w:t>
      </w:r>
      <w:r>
        <w:rPr>
          <w:rFonts w:ascii="Times New Roman" w:hAnsi="Times New Roman" w:cs="Times New Roman"/>
          <w:i/>
          <w:sz w:val="24"/>
          <w:szCs w:val="24"/>
          <w:lang w:val="bg-BG"/>
        </w:rPr>
        <w:t xml:space="preserve"> с което се осигурява равен достъп до образование.</w:t>
      </w:r>
      <w:r w:rsidR="003F1892" w:rsidRPr="003F1892">
        <w:t xml:space="preserve"> </w:t>
      </w:r>
    </w:p>
    <w:p w14:paraId="2BD6A522" w14:textId="49E3D985" w:rsidR="006A5423" w:rsidRPr="00CB2BAF" w:rsidRDefault="006A5423" w:rsidP="00AA4B46">
      <w:pPr>
        <w:spacing w:after="120" w:line="360" w:lineRule="auto"/>
        <w:jc w:val="both"/>
        <w:rPr>
          <w:rFonts w:ascii="Times New Roman" w:hAnsi="Times New Roman" w:cs="Times New Roman"/>
          <w:sz w:val="24"/>
          <w:szCs w:val="24"/>
        </w:rPr>
      </w:pPr>
      <w:r w:rsidRPr="001608FF">
        <w:rPr>
          <w:rFonts w:ascii="Times New Roman" w:hAnsi="Times New Roman" w:cs="Times New Roman"/>
          <w:sz w:val="24"/>
          <w:szCs w:val="24"/>
          <w:lang w:val="bg-BG"/>
        </w:rPr>
        <w:t xml:space="preserve">Световна банка дава висока оценка и на проект </w:t>
      </w:r>
      <w:r w:rsidRPr="00911AC9">
        <w:rPr>
          <w:rFonts w:ascii="Times New Roman" w:hAnsi="Times New Roman" w:cs="Times New Roman"/>
          <w:i/>
          <w:sz w:val="24"/>
          <w:szCs w:val="24"/>
          <w:lang w:val="bg-BG"/>
        </w:rPr>
        <w:t>„Квалификация за професионално развитие на педагогическите специалисти“</w:t>
      </w:r>
      <w:r w:rsidRPr="001608FF">
        <w:rPr>
          <w:rFonts w:ascii="Times New Roman" w:hAnsi="Times New Roman" w:cs="Times New Roman"/>
          <w:sz w:val="24"/>
          <w:szCs w:val="24"/>
          <w:lang w:val="bg-BG"/>
        </w:rPr>
        <w:t>, като казва, че „</w:t>
      </w:r>
      <w:r w:rsidRPr="001608FF">
        <w:rPr>
          <w:rFonts w:ascii="Times New Roman" w:hAnsi="Times New Roman" w:cs="Times New Roman"/>
          <w:i/>
          <w:sz w:val="24"/>
          <w:szCs w:val="24"/>
          <w:lang w:val="bg-BG"/>
        </w:rPr>
        <w:t>Този проект е първият всеобхватен опит на ниво система да се предостави специфично обучение на образователните професионалисти“</w:t>
      </w:r>
      <w:r w:rsidRPr="001608FF">
        <w:rPr>
          <w:rFonts w:ascii="Times New Roman" w:hAnsi="Times New Roman" w:cs="Times New Roman"/>
          <w:sz w:val="24"/>
          <w:szCs w:val="24"/>
          <w:lang w:val="bg-BG"/>
        </w:rPr>
        <w:t>.</w:t>
      </w:r>
    </w:p>
    <w:p w14:paraId="6489D2C8" w14:textId="733B2A00" w:rsidR="005B6035" w:rsidRPr="001608FF" w:rsidRDefault="006A5423" w:rsidP="00AA4B46">
      <w:pPr>
        <w:spacing w:after="120" w:line="360" w:lineRule="auto"/>
        <w:jc w:val="both"/>
        <w:rPr>
          <w:rFonts w:ascii="Times New Roman" w:hAnsi="Times New Roman" w:cs="Times New Roman"/>
          <w:sz w:val="24"/>
          <w:szCs w:val="24"/>
          <w:lang w:val="bg-BG"/>
        </w:rPr>
      </w:pPr>
      <w:r w:rsidRPr="001608FF">
        <w:rPr>
          <w:rFonts w:ascii="Times New Roman" w:hAnsi="Times New Roman" w:cs="Times New Roman"/>
          <w:sz w:val="24"/>
          <w:szCs w:val="24"/>
          <w:lang w:val="bg-BG"/>
        </w:rPr>
        <w:t xml:space="preserve">Във връзка с въведените на територията на Република България противоепидемични мерки, </w:t>
      </w:r>
      <w:r w:rsidRPr="00C83082">
        <w:rPr>
          <w:rFonts w:ascii="Times New Roman" w:hAnsi="Times New Roman" w:cs="Times New Roman"/>
          <w:sz w:val="24"/>
          <w:szCs w:val="24"/>
          <w:lang w:val="bg-BG"/>
        </w:rPr>
        <w:t xml:space="preserve">свързани с разпространението на вируса </w:t>
      </w:r>
      <w:r w:rsidR="00B85AA0">
        <w:rPr>
          <w:rFonts w:ascii="Times New Roman" w:hAnsi="Times New Roman" w:cs="Times New Roman"/>
          <w:sz w:val="24"/>
          <w:szCs w:val="24"/>
          <w:lang w:val="bg-BG"/>
        </w:rPr>
        <w:t>C</w:t>
      </w:r>
      <w:proofErr w:type="spellStart"/>
      <w:r w:rsidR="00B57C05">
        <w:rPr>
          <w:rFonts w:ascii="Times New Roman" w:hAnsi="Times New Roman" w:cs="Times New Roman"/>
          <w:sz w:val="24"/>
          <w:szCs w:val="24"/>
        </w:rPr>
        <w:t>ovid</w:t>
      </w:r>
      <w:proofErr w:type="spellEnd"/>
      <w:r w:rsidRPr="00C83082">
        <w:rPr>
          <w:rFonts w:ascii="Times New Roman" w:hAnsi="Times New Roman" w:cs="Times New Roman"/>
          <w:sz w:val="24"/>
          <w:szCs w:val="24"/>
          <w:lang w:val="bg-BG"/>
        </w:rPr>
        <w:t>-19</w:t>
      </w:r>
      <w:r w:rsidRPr="001608FF">
        <w:rPr>
          <w:rFonts w:ascii="Times New Roman" w:hAnsi="Times New Roman" w:cs="Times New Roman"/>
          <w:sz w:val="24"/>
          <w:szCs w:val="24"/>
          <w:lang w:val="bg-BG"/>
        </w:rPr>
        <w:t xml:space="preserve"> и с преустановения присъствен учебен процес в училищата</w:t>
      </w:r>
      <w:r w:rsidR="00FB6BC3">
        <w:rPr>
          <w:rFonts w:ascii="Times New Roman" w:hAnsi="Times New Roman" w:cs="Times New Roman"/>
          <w:sz w:val="24"/>
          <w:szCs w:val="24"/>
          <w:lang w:val="bg-BG"/>
        </w:rPr>
        <w:t xml:space="preserve"> и университетите</w:t>
      </w:r>
      <w:r w:rsidR="00B51232" w:rsidRPr="001608FF">
        <w:rPr>
          <w:rFonts w:ascii="Times New Roman" w:hAnsi="Times New Roman" w:cs="Times New Roman"/>
          <w:sz w:val="24"/>
          <w:szCs w:val="24"/>
          <w:lang w:val="bg-BG"/>
        </w:rPr>
        <w:t>,</w:t>
      </w:r>
      <w:r w:rsidRPr="001608FF">
        <w:rPr>
          <w:rFonts w:ascii="Times New Roman" w:hAnsi="Times New Roman" w:cs="Times New Roman"/>
          <w:sz w:val="24"/>
          <w:szCs w:val="24"/>
          <w:lang w:val="bg-BG"/>
        </w:rPr>
        <w:t xml:space="preserve"> анализът на данните показва, че изпълняваните системни проекти са оказали </w:t>
      </w:r>
      <w:r w:rsidRPr="001608FF">
        <w:rPr>
          <w:rFonts w:ascii="Times New Roman" w:hAnsi="Times New Roman" w:cs="Times New Roman"/>
          <w:b/>
          <w:sz w:val="24"/>
          <w:szCs w:val="24"/>
          <w:lang w:val="bg-BG"/>
        </w:rPr>
        <w:t xml:space="preserve">съществен принос за преодоляване на последиците от </w:t>
      </w:r>
      <w:r w:rsidR="00B85AA0">
        <w:rPr>
          <w:rFonts w:ascii="Times New Roman" w:hAnsi="Times New Roman" w:cs="Times New Roman"/>
          <w:b/>
          <w:sz w:val="24"/>
          <w:szCs w:val="24"/>
          <w:lang w:val="bg-BG"/>
        </w:rPr>
        <w:t>C</w:t>
      </w:r>
      <w:proofErr w:type="spellStart"/>
      <w:r w:rsidR="00B57C05">
        <w:rPr>
          <w:rFonts w:ascii="Times New Roman" w:hAnsi="Times New Roman" w:cs="Times New Roman"/>
          <w:b/>
          <w:sz w:val="24"/>
          <w:szCs w:val="24"/>
        </w:rPr>
        <w:t>ovid</w:t>
      </w:r>
      <w:proofErr w:type="spellEnd"/>
      <w:r w:rsidRPr="001608FF">
        <w:rPr>
          <w:rFonts w:ascii="Times New Roman" w:hAnsi="Times New Roman" w:cs="Times New Roman"/>
          <w:b/>
          <w:sz w:val="24"/>
          <w:szCs w:val="24"/>
          <w:lang w:val="bg-BG"/>
        </w:rPr>
        <w:t xml:space="preserve">-19 </w:t>
      </w:r>
      <w:r w:rsidRPr="001608FF">
        <w:rPr>
          <w:rFonts w:ascii="Times New Roman" w:hAnsi="Times New Roman" w:cs="Times New Roman"/>
          <w:sz w:val="24"/>
          <w:szCs w:val="24"/>
          <w:lang w:val="bg-BG"/>
        </w:rPr>
        <w:t xml:space="preserve">за образователната система. Така например по проект </w:t>
      </w:r>
      <w:r w:rsidRPr="00C83082">
        <w:rPr>
          <w:rFonts w:ascii="Times New Roman" w:hAnsi="Times New Roman" w:cs="Times New Roman"/>
          <w:i/>
          <w:sz w:val="24"/>
          <w:szCs w:val="24"/>
          <w:lang w:val="bg-BG"/>
        </w:rPr>
        <w:t>„Подкрепа за успех“</w:t>
      </w:r>
      <w:r w:rsidRPr="001608FF">
        <w:rPr>
          <w:rFonts w:ascii="Times New Roman" w:hAnsi="Times New Roman" w:cs="Times New Roman"/>
          <w:sz w:val="24"/>
          <w:szCs w:val="24"/>
          <w:lang w:val="bg-BG"/>
        </w:rPr>
        <w:t xml:space="preserve"> е оказана помощ на ученици, натрупали пропуски при усвояването на учебното съдържание по определени учебни предмети вследствие на невъзможността да участват в обучение в електронна среда, с цел предотвратяване на риска от преждевременното им напускане на образователната система, като са организира</w:t>
      </w:r>
      <w:r w:rsidR="00540F14" w:rsidRPr="001608FF">
        <w:rPr>
          <w:rFonts w:ascii="Times New Roman" w:hAnsi="Times New Roman" w:cs="Times New Roman"/>
          <w:sz w:val="24"/>
          <w:szCs w:val="24"/>
          <w:lang w:val="bg-BG"/>
        </w:rPr>
        <w:t>н</w:t>
      </w:r>
      <w:r w:rsidRPr="001608FF">
        <w:rPr>
          <w:rFonts w:ascii="Times New Roman" w:hAnsi="Times New Roman" w:cs="Times New Roman"/>
          <w:sz w:val="24"/>
          <w:szCs w:val="24"/>
          <w:lang w:val="bg-BG"/>
        </w:rPr>
        <w:t>и и прове</w:t>
      </w:r>
      <w:r w:rsidR="00540F14" w:rsidRPr="001608FF">
        <w:rPr>
          <w:rFonts w:ascii="Times New Roman" w:hAnsi="Times New Roman" w:cs="Times New Roman"/>
          <w:sz w:val="24"/>
          <w:szCs w:val="24"/>
          <w:lang w:val="bg-BG"/>
        </w:rPr>
        <w:t>ден</w:t>
      </w:r>
      <w:r w:rsidRPr="001608FF">
        <w:rPr>
          <w:rFonts w:ascii="Times New Roman" w:hAnsi="Times New Roman" w:cs="Times New Roman"/>
          <w:sz w:val="24"/>
          <w:szCs w:val="24"/>
          <w:lang w:val="bg-BG"/>
        </w:rPr>
        <w:t>и допълнителни обучения. Назначените по проекта медиатори и социални работници са осъществявали връзката между училището и учениците, които не са участвали в обучение от разстояние в електронна среда чрез използване на средствата на информационните и комуникационните технологии и така е помогнато на голям брой от учениците да останат в образователната система след началото на обучението от разстояние.</w:t>
      </w:r>
    </w:p>
    <w:p w14:paraId="16681CCC" w14:textId="5CAC407A" w:rsidR="005B6035" w:rsidRPr="001608FF" w:rsidRDefault="006A5423" w:rsidP="00AA4B46">
      <w:pPr>
        <w:spacing w:after="120" w:line="360" w:lineRule="auto"/>
        <w:jc w:val="both"/>
        <w:rPr>
          <w:rFonts w:ascii="Times New Roman" w:hAnsi="Times New Roman" w:cs="Times New Roman"/>
          <w:sz w:val="24"/>
          <w:szCs w:val="24"/>
          <w:lang w:val="bg-BG"/>
        </w:rPr>
      </w:pPr>
      <w:r w:rsidRPr="001608FF">
        <w:rPr>
          <w:rFonts w:ascii="Times New Roman" w:hAnsi="Times New Roman" w:cs="Times New Roman"/>
          <w:sz w:val="24"/>
          <w:szCs w:val="24"/>
          <w:lang w:val="bg-BG"/>
        </w:rPr>
        <w:t xml:space="preserve">По проект </w:t>
      </w:r>
      <w:r w:rsidRPr="0004794A">
        <w:rPr>
          <w:rFonts w:ascii="Times New Roman" w:hAnsi="Times New Roman" w:cs="Times New Roman"/>
          <w:i/>
          <w:sz w:val="24"/>
          <w:szCs w:val="24"/>
          <w:lang w:val="bg-BG"/>
        </w:rPr>
        <w:t>„Активно приобщаване в системата на предучилищното образование“</w:t>
      </w:r>
      <w:r w:rsidRPr="001608FF">
        <w:rPr>
          <w:rFonts w:ascii="Times New Roman" w:hAnsi="Times New Roman" w:cs="Times New Roman"/>
          <w:sz w:val="24"/>
          <w:szCs w:val="24"/>
          <w:lang w:val="bg-BG"/>
        </w:rPr>
        <w:t xml:space="preserve"> е оказана </w:t>
      </w:r>
      <w:r w:rsidRPr="00B9051C">
        <w:rPr>
          <w:rFonts w:ascii="Times New Roman" w:hAnsi="Times New Roman" w:cs="Times New Roman"/>
          <w:b/>
          <w:sz w:val="24"/>
          <w:szCs w:val="24"/>
          <w:lang w:val="bg-BG"/>
        </w:rPr>
        <w:t>психологическа подкрепа на семействата на децата</w:t>
      </w:r>
      <w:r w:rsidR="00DF7AB6" w:rsidRPr="00B9051C">
        <w:rPr>
          <w:rFonts w:ascii="Times New Roman" w:hAnsi="Times New Roman" w:cs="Times New Roman"/>
          <w:b/>
          <w:sz w:val="24"/>
          <w:szCs w:val="24"/>
          <w:lang w:val="bg-BG"/>
        </w:rPr>
        <w:t>,</w:t>
      </w:r>
      <w:r w:rsidRPr="00B9051C">
        <w:rPr>
          <w:rFonts w:ascii="Times New Roman" w:hAnsi="Times New Roman" w:cs="Times New Roman"/>
          <w:b/>
          <w:sz w:val="24"/>
          <w:szCs w:val="24"/>
          <w:lang w:val="bg-BG"/>
        </w:rPr>
        <w:t xml:space="preserve"> </w:t>
      </w:r>
      <w:r w:rsidR="00DF7AB6" w:rsidRPr="00B9051C">
        <w:rPr>
          <w:rFonts w:ascii="Times New Roman" w:hAnsi="Times New Roman" w:cs="Times New Roman"/>
          <w:b/>
          <w:sz w:val="24"/>
          <w:szCs w:val="24"/>
          <w:lang w:val="bg-BG"/>
        </w:rPr>
        <w:t>а</w:t>
      </w:r>
      <w:r w:rsidRPr="00B9051C">
        <w:rPr>
          <w:rFonts w:ascii="Times New Roman" w:hAnsi="Times New Roman" w:cs="Times New Roman"/>
          <w:b/>
          <w:sz w:val="24"/>
          <w:szCs w:val="24"/>
          <w:lang w:val="bg-BG"/>
        </w:rPr>
        <w:t xml:space="preserve"> назначения</w:t>
      </w:r>
      <w:r w:rsidR="005C33A4" w:rsidRPr="00B9051C">
        <w:rPr>
          <w:rFonts w:ascii="Times New Roman" w:hAnsi="Times New Roman" w:cs="Times New Roman"/>
          <w:b/>
          <w:sz w:val="24"/>
          <w:szCs w:val="24"/>
          <w:lang w:val="bg-BG"/>
        </w:rPr>
        <w:t>т</w:t>
      </w:r>
      <w:r w:rsidRPr="00B9051C">
        <w:rPr>
          <w:rFonts w:ascii="Times New Roman" w:hAnsi="Times New Roman" w:cs="Times New Roman"/>
          <w:b/>
          <w:sz w:val="24"/>
          <w:szCs w:val="24"/>
          <w:lang w:val="bg-BG"/>
        </w:rPr>
        <w:t xml:space="preserve"> допълнителен педагогически персонал по проекта е подпомогнал усилията на екипите в детските градини за осигуряване на максимално сигурна, спокойна и безопасна среда за децата.</w:t>
      </w:r>
      <w:r w:rsidR="00A71754" w:rsidRPr="00A71754">
        <w:t xml:space="preserve"> </w:t>
      </w:r>
      <w:r w:rsidR="00A71754" w:rsidRPr="00A71754">
        <w:rPr>
          <w:rFonts w:ascii="Times New Roman" w:hAnsi="Times New Roman" w:cs="Times New Roman"/>
          <w:b/>
          <w:sz w:val="24"/>
          <w:szCs w:val="24"/>
          <w:lang w:val="bg-BG"/>
        </w:rPr>
        <w:t>Също в рамките на проекта беше постигнато сериозно разширяване на броя на назначените образователни медиатори и развитие на функциите на тази професия.</w:t>
      </w:r>
    </w:p>
    <w:p w14:paraId="3325854B" w14:textId="732BF878" w:rsidR="005B6035" w:rsidRPr="00B9051C" w:rsidRDefault="006A5423" w:rsidP="00AA4B46">
      <w:pPr>
        <w:spacing w:after="120" w:line="360" w:lineRule="auto"/>
        <w:jc w:val="both"/>
        <w:rPr>
          <w:rFonts w:ascii="Times New Roman" w:hAnsi="Times New Roman" w:cs="Times New Roman"/>
          <w:b/>
          <w:sz w:val="24"/>
          <w:szCs w:val="24"/>
          <w:lang w:val="bg-BG"/>
        </w:rPr>
      </w:pPr>
      <w:r w:rsidRPr="001608FF">
        <w:rPr>
          <w:rFonts w:ascii="Times New Roman" w:hAnsi="Times New Roman" w:cs="Times New Roman"/>
          <w:sz w:val="24"/>
          <w:szCs w:val="24"/>
          <w:lang w:val="bg-BG"/>
        </w:rPr>
        <w:lastRenderedPageBreak/>
        <w:t xml:space="preserve">Най-осезаемият принос на проект </w:t>
      </w:r>
      <w:r w:rsidRPr="00DF7AB6">
        <w:rPr>
          <w:rFonts w:ascii="Times New Roman" w:hAnsi="Times New Roman" w:cs="Times New Roman"/>
          <w:i/>
          <w:sz w:val="24"/>
          <w:szCs w:val="24"/>
          <w:lang w:val="bg-BG"/>
        </w:rPr>
        <w:t>„Студентски практики – Фаза 2“</w:t>
      </w:r>
      <w:r w:rsidRPr="001608FF">
        <w:rPr>
          <w:rFonts w:ascii="Times New Roman" w:hAnsi="Times New Roman" w:cs="Times New Roman"/>
          <w:sz w:val="24"/>
          <w:szCs w:val="24"/>
          <w:lang w:val="bg-BG"/>
        </w:rPr>
        <w:t xml:space="preserve"> по отношение на справянето с последиците от </w:t>
      </w:r>
      <w:r w:rsidR="00B85AA0">
        <w:rPr>
          <w:rFonts w:ascii="Times New Roman" w:hAnsi="Times New Roman" w:cs="Times New Roman"/>
          <w:sz w:val="24"/>
          <w:szCs w:val="24"/>
          <w:lang w:val="bg-BG"/>
        </w:rPr>
        <w:t>C</w:t>
      </w:r>
      <w:proofErr w:type="spellStart"/>
      <w:r w:rsidR="0052245C">
        <w:rPr>
          <w:rFonts w:ascii="Times New Roman" w:hAnsi="Times New Roman" w:cs="Times New Roman"/>
          <w:sz w:val="24"/>
          <w:szCs w:val="24"/>
        </w:rPr>
        <w:t>ovid</w:t>
      </w:r>
      <w:proofErr w:type="spellEnd"/>
      <w:r w:rsidRPr="001608FF">
        <w:rPr>
          <w:rFonts w:ascii="Times New Roman" w:hAnsi="Times New Roman" w:cs="Times New Roman"/>
          <w:sz w:val="24"/>
          <w:szCs w:val="24"/>
          <w:lang w:val="bg-BG"/>
        </w:rPr>
        <w:t xml:space="preserve">-19 е по линия на </w:t>
      </w:r>
      <w:r w:rsidRPr="00B9051C">
        <w:rPr>
          <w:rFonts w:ascii="Times New Roman" w:hAnsi="Times New Roman" w:cs="Times New Roman"/>
          <w:b/>
          <w:sz w:val="24"/>
          <w:szCs w:val="24"/>
          <w:lang w:val="bg-BG"/>
        </w:rPr>
        <w:t xml:space="preserve">подпомагането на здравната система в Република България, чрез включването на студенти от медицинските университети, които да проведат своето практическо обучение в болнични заведения. По този начин практикантите </w:t>
      </w:r>
      <w:r w:rsidR="008A5DB6" w:rsidRPr="00B9051C">
        <w:rPr>
          <w:rFonts w:ascii="Times New Roman" w:hAnsi="Times New Roman" w:cs="Times New Roman"/>
          <w:b/>
          <w:sz w:val="24"/>
          <w:szCs w:val="24"/>
          <w:lang w:val="bg-BG"/>
        </w:rPr>
        <w:t xml:space="preserve">подпомагат </w:t>
      </w:r>
      <w:r w:rsidRPr="00B9051C">
        <w:rPr>
          <w:rFonts w:ascii="Times New Roman" w:hAnsi="Times New Roman" w:cs="Times New Roman"/>
          <w:b/>
          <w:sz w:val="24"/>
          <w:szCs w:val="24"/>
          <w:lang w:val="bg-BG"/>
        </w:rPr>
        <w:t xml:space="preserve">болниците, сред които не малка част изпитват недостиг на </w:t>
      </w:r>
      <w:r w:rsidR="00880A65" w:rsidRPr="00B9051C">
        <w:rPr>
          <w:rFonts w:ascii="Times New Roman" w:hAnsi="Times New Roman" w:cs="Times New Roman"/>
          <w:b/>
          <w:sz w:val="24"/>
          <w:szCs w:val="24"/>
          <w:lang w:val="bg-BG"/>
        </w:rPr>
        <w:t>персонал</w:t>
      </w:r>
      <w:r w:rsidRPr="00B9051C">
        <w:rPr>
          <w:rFonts w:ascii="Times New Roman" w:hAnsi="Times New Roman" w:cs="Times New Roman"/>
          <w:b/>
          <w:sz w:val="24"/>
          <w:szCs w:val="24"/>
          <w:lang w:val="bg-BG"/>
        </w:rPr>
        <w:t>.</w:t>
      </w:r>
    </w:p>
    <w:p w14:paraId="1A5742E5" w14:textId="11C3CFD0" w:rsidR="006A5423" w:rsidRPr="001608FF" w:rsidRDefault="006A5423" w:rsidP="00AA4B46">
      <w:pPr>
        <w:spacing w:after="120" w:line="360" w:lineRule="auto"/>
        <w:jc w:val="both"/>
        <w:rPr>
          <w:rFonts w:ascii="Times New Roman" w:hAnsi="Times New Roman" w:cs="Times New Roman"/>
          <w:sz w:val="24"/>
          <w:szCs w:val="24"/>
          <w:lang w:val="bg-BG"/>
        </w:rPr>
      </w:pPr>
      <w:r w:rsidRPr="001608FF">
        <w:rPr>
          <w:rFonts w:ascii="Times New Roman" w:hAnsi="Times New Roman" w:cs="Times New Roman"/>
          <w:sz w:val="24"/>
          <w:szCs w:val="24"/>
          <w:lang w:val="bg-BG"/>
        </w:rPr>
        <w:t>Трябва да се отбележи, че подготовката</w:t>
      </w:r>
      <w:r w:rsidR="008A5DB6" w:rsidRPr="001608FF">
        <w:rPr>
          <w:rFonts w:ascii="Times New Roman" w:hAnsi="Times New Roman" w:cs="Times New Roman"/>
          <w:sz w:val="24"/>
          <w:szCs w:val="24"/>
          <w:lang w:val="bg-BG"/>
        </w:rPr>
        <w:t xml:space="preserve"> на дейностите</w:t>
      </w:r>
      <w:r w:rsidRPr="001608FF">
        <w:rPr>
          <w:rFonts w:ascii="Times New Roman" w:hAnsi="Times New Roman" w:cs="Times New Roman"/>
          <w:sz w:val="24"/>
          <w:szCs w:val="24"/>
          <w:lang w:val="bg-BG"/>
        </w:rPr>
        <w:t>, извършена от екипа на проект</w:t>
      </w:r>
      <w:r w:rsidRPr="001608FF">
        <w:rPr>
          <w:lang w:val="bg-BG"/>
        </w:rPr>
        <w:t xml:space="preserve"> </w:t>
      </w:r>
      <w:r w:rsidRPr="00880A65">
        <w:rPr>
          <w:i/>
          <w:lang w:val="bg-BG"/>
        </w:rPr>
        <w:t>„</w:t>
      </w:r>
      <w:r w:rsidRPr="00880A65">
        <w:rPr>
          <w:rFonts w:ascii="Times New Roman" w:hAnsi="Times New Roman" w:cs="Times New Roman"/>
          <w:i/>
          <w:sz w:val="24"/>
          <w:szCs w:val="24"/>
          <w:lang w:val="bg-BG"/>
        </w:rPr>
        <w:t>Образование за утрешния ден“</w:t>
      </w:r>
      <w:r w:rsidRPr="001608FF">
        <w:rPr>
          <w:rFonts w:ascii="Times New Roman" w:hAnsi="Times New Roman" w:cs="Times New Roman"/>
          <w:sz w:val="24"/>
          <w:szCs w:val="24"/>
          <w:lang w:val="bg-BG"/>
        </w:rPr>
        <w:t xml:space="preserve"> (в качеството си на конкретен бенефициент)</w:t>
      </w:r>
      <w:r w:rsidR="00CC6476" w:rsidRPr="001608FF">
        <w:rPr>
          <w:rFonts w:ascii="Times New Roman" w:hAnsi="Times New Roman" w:cs="Times New Roman"/>
          <w:sz w:val="24"/>
          <w:szCs w:val="24"/>
          <w:lang w:val="bg-BG"/>
        </w:rPr>
        <w:t>,</w:t>
      </w:r>
      <w:r w:rsidRPr="001608FF">
        <w:rPr>
          <w:rFonts w:ascii="Times New Roman" w:hAnsi="Times New Roman" w:cs="Times New Roman"/>
          <w:sz w:val="24"/>
          <w:szCs w:val="24"/>
          <w:lang w:val="bg-BG"/>
        </w:rPr>
        <w:t xml:space="preserve"> оказа </w:t>
      </w:r>
      <w:r w:rsidRPr="00B9051C">
        <w:rPr>
          <w:rFonts w:ascii="Times New Roman" w:hAnsi="Times New Roman" w:cs="Times New Roman"/>
          <w:b/>
          <w:sz w:val="24"/>
          <w:szCs w:val="24"/>
          <w:lang w:val="bg-BG"/>
        </w:rPr>
        <w:t>ключово влияние по време на въведеното извънредно положение, като даде възможност след преминаването в дистанционна форма на обучение само за 3 дни да бъдат създадени електронни акаунти на национално ниво за цялата образователна система и да бъде закупена техника за учителите</w:t>
      </w:r>
      <w:r w:rsidR="00BA3640" w:rsidRPr="00B9051C">
        <w:rPr>
          <w:rFonts w:ascii="Times New Roman" w:hAnsi="Times New Roman" w:cs="Times New Roman"/>
          <w:b/>
          <w:sz w:val="24"/>
          <w:szCs w:val="24"/>
          <w:lang w:val="bg-BG"/>
        </w:rPr>
        <w:t>,</w:t>
      </w:r>
      <w:r w:rsidRPr="00B9051C">
        <w:rPr>
          <w:rFonts w:ascii="Times New Roman" w:hAnsi="Times New Roman" w:cs="Times New Roman"/>
          <w:b/>
          <w:sz w:val="24"/>
          <w:szCs w:val="24"/>
          <w:lang w:val="bg-BG"/>
        </w:rPr>
        <w:t xml:space="preserve"> с цел обезпечаване на образователния процес в условията на извънредно положение и провеждането на заниманията по интереси на учениците дистанционно във виртуални класни стаи.</w:t>
      </w:r>
      <w:r w:rsidR="00540F14" w:rsidRPr="001608FF">
        <w:rPr>
          <w:rFonts w:ascii="Times New Roman" w:hAnsi="Times New Roman" w:cs="Times New Roman"/>
          <w:sz w:val="24"/>
          <w:szCs w:val="24"/>
          <w:lang w:val="bg-BG"/>
        </w:rPr>
        <w:t xml:space="preserve"> </w:t>
      </w:r>
      <w:r w:rsidRPr="001608FF">
        <w:rPr>
          <w:rFonts w:ascii="Times New Roman" w:hAnsi="Times New Roman" w:cs="Times New Roman"/>
          <w:sz w:val="24"/>
          <w:szCs w:val="24"/>
          <w:lang w:val="bg-BG"/>
        </w:rPr>
        <w:t xml:space="preserve">Световна банка определя като </w:t>
      </w:r>
      <w:r w:rsidRPr="001608FF">
        <w:rPr>
          <w:rFonts w:ascii="Times New Roman" w:hAnsi="Times New Roman" w:cs="Times New Roman"/>
          <w:b/>
          <w:sz w:val="24"/>
          <w:szCs w:val="24"/>
          <w:lang w:val="bg-BG"/>
        </w:rPr>
        <w:t>главно постижение</w:t>
      </w:r>
      <w:r w:rsidRPr="001608FF">
        <w:rPr>
          <w:rFonts w:ascii="Times New Roman" w:hAnsi="Times New Roman" w:cs="Times New Roman"/>
          <w:sz w:val="24"/>
          <w:szCs w:val="24"/>
          <w:lang w:val="bg-BG"/>
        </w:rPr>
        <w:t xml:space="preserve"> първоначалните резултати по проект „Образование за утрешния ден“</w:t>
      </w:r>
      <w:r w:rsidR="00FD64A5" w:rsidRPr="001608FF">
        <w:rPr>
          <w:rFonts w:ascii="Times New Roman" w:hAnsi="Times New Roman" w:cs="Times New Roman"/>
          <w:sz w:val="24"/>
          <w:szCs w:val="24"/>
          <w:lang w:val="bg-BG"/>
        </w:rPr>
        <w:t>,</w:t>
      </w:r>
      <w:r w:rsidRPr="001608FF">
        <w:rPr>
          <w:rFonts w:ascii="Times New Roman" w:hAnsi="Times New Roman" w:cs="Times New Roman"/>
          <w:sz w:val="24"/>
          <w:szCs w:val="24"/>
          <w:lang w:val="bg-BG"/>
        </w:rPr>
        <w:t xml:space="preserve"> тествани по време на кризата с </w:t>
      </w:r>
      <w:r w:rsidR="00B85AA0">
        <w:rPr>
          <w:rFonts w:ascii="Times New Roman" w:hAnsi="Times New Roman" w:cs="Times New Roman"/>
          <w:sz w:val="24"/>
          <w:szCs w:val="24"/>
          <w:lang w:val="bg-BG"/>
        </w:rPr>
        <w:t>C</w:t>
      </w:r>
      <w:proofErr w:type="spellStart"/>
      <w:r w:rsidR="00EB6BA2">
        <w:rPr>
          <w:rFonts w:ascii="Times New Roman" w:hAnsi="Times New Roman" w:cs="Times New Roman"/>
          <w:sz w:val="24"/>
          <w:szCs w:val="24"/>
        </w:rPr>
        <w:t>ovid</w:t>
      </w:r>
      <w:proofErr w:type="spellEnd"/>
      <w:r w:rsidRPr="001608FF">
        <w:rPr>
          <w:rFonts w:ascii="Times New Roman" w:hAnsi="Times New Roman" w:cs="Times New Roman"/>
          <w:sz w:val="24"/>
          <w:szCs w:val="24"/>
          <w:lang w:val="bg-BG"/>
        </w:rPr>
        <w:t>-19.</w:t>
      </w:r>
    </w:p>
    <w:p w14:paraId="483CF1A3" w14:textId="0256289E" w:rsidR="00EF01D2" w:rsidRDefault="006A5423" w:rsidP="00AA4B46">
      <w:pPr>
        <w:spacing w:after="120" w:line="360" w:lineRule="auto"/>
        <w:jc w:val="both"/>
        <w:rPr>
          <w:rFonts w:ascii="Times New Roman" w:hAnsi="Times New Roman" w:cs="Times New Roman"/>
          <w:b/>
          <w:sz w:val="24"/>
          <w:szCs w:val="24"/>
          <w:lang w:val="bg-BG"/>
        </w:rPr>
      </w:pPr>
      <w:r w:rsidRPr="001608FF">
        <w:rPr>
          <w:rFonts w:ascii="Times New Roman" w:hAnsi="Times New Roman" w:cs="Times New Roman"/>
          <w:sz w:val="24"/>
          <w:szCs w:val="24"/>
          <w:lang w:val="bg-BG"/>
        </w:rPr>
        <w:t xml:space="preserve">В контекста на </w:t>
      </w:r>
      <w:r w:rsidR="00A4720B">
        <w:rPr>
          <w:rFonts w:ascii="Times New Roman" w:hAnsi="Times New Roman" w:cs="Times New Roman"/>
          <w:sz w:val="24"/>
          <w:szCs w:val="24"/>
          <w:lang w:val="bg-BG"/>
        </w:rPr>
        <w:t>представената</w:t>
      </w:r>
      <w:r w:rsidR="00A4720B" w:rsidRPr="001608FF">
        <w:rPr>
          <w:rFonts w:ascii="Times New Roman" w:hAnsi="Times New Roman" w:cs="Times New Roman"/>
          <w:sz w:val="24"/>
          <w:szCs w:val="24"/>
          <w:lang w:val="bg-BG"/>
        </w:rPr>
        <w:t xml:space="preserve"> </w:t>
      </w:r>
      <w:r w:rsidRPr="001608FF">
        <w:rPr>
          <w:rFonts w:ascii="Times New Roman" w:hAnsi="Times New Roman" w:cs="Times New Roman"/>
          <w:sz w:val="24"/>
          <w:szCs w:val="24"/>
          <w:lang w:val="bg-BG"/>
        </w:rPr>
        <w:t>по-горе</w:t>
      </w:r>
      <w:r w:rsidR="00A4720B">
        <w:rPr>
          <w:rFonts w:ascii="Times New Roman" w:hAnsi="Times New Roman" w:cs="Times New Roman"/>
          <w:sz w:val="24"/>
          <w:szCs w:val="24"/>
          <w:lang w:val="bg-BG"/>
        </w:rPr>
        <w:t xml:space="preserve"> информация</w:t>
      </w:r>
      <w:r w:rsidRPr="001608FF">
        <w:rPr>
          <w:rFonts w:ascii="Times New Roman" w:hAnsi="Times New Roman" w:cs="Times New Roman"/>
          <w:sz w:val="24"/>
          <w:szCs w:val="24"/>
          <w:lang w:val="bg-BG"/>
        </w:rPr>
        <w:t xml:space="preserve"> </w:t>
      </w:r>
      <w:r w:rsidRPr="00B9051C">
        <w:rPr>
          <w:rFonts w:ascii="Times New Roman" w:hAnsi="Times New Roman" w:cs="Times New Roman"/>
          <w:b/>
          <w:sz w:val="24"/>
          <w:szCs w:val="24"/>
          <w:lang w:val="bg-BG"/>
        </w:rPr>
        <w:t xml:space="preserve">основният извод, който може да се направи е, че изпълняваните системни проекти по ОПНОИР са </w:t>
      </w:r>
      <w:r w:rsidR="002630F5">
        <w:rPr>
          <w:rFonts w:ascii="Times New Roman" w:hAnsi="Times New Roman" w:cs="Times New Roman"/>
          <w:b/>
          <w:sz w:val="24"/>
          <w:szCs w:val="24"/>
          <w:lang w:val="bg-BG"/>
        </w:rPr>
        <w:t>високо ефективни</w:t>
      </w:r>
      <w:r w:rsidRPr="00B9051C">
        <w:rPr>
          <w:rFonts w:ascii="Times New Roman" w:hAnsi="Times New Roman" w:cs="Times New Roman"/>
          <w:b/>
          <w:sz w:val="24"/>
          <w:szCs w:val="24"/>
          <w:lang w:val="bg-BG"/>
        </w:rPr>
        <w:t xml:space="preserve"> поради техния мащаб </w:t>
      </w:r>
      <w:r w:rsidR="00124684" w:rsidRPr="00B9051C">
        <w:rPr>
          <w:rFonts w:ascii="Times New Roman" w:hAnsi="Times New Roman" w:cs="Times New Roman"/>
          <w:b/>
          <w:sz w:val="24"/>
          <w:szCs w:val="24"/>
          <w:lang w:val="bg-BG"/>
        </w:rPr>
        <w:t xml:space="preserve">(обхват на целевите групи) </w:t>
      </w:r>
      <w:r w:rsidRPr="00B9051C">
        <w:rPr>
          <w:rFonts w:ascii="Times New Roman" w:hAnsi="Times New Roman" w:cs="Times New Roman"/>
          <w:b/>
          <w:sz w:val="24"/>
          <w:szCs w:val="24"/>
          <w:lang w:val="bg-BG"/>
        </w:rPr>
        <w:t>и начин на изпълнение</w:t>
      </w:r>
      <w:r w:rsidR="00124684" w:rsidRPr="00B9051C">
        <w:rPr>
          <w:rFonts w:ascii="Times New Roman" w:hAnsi="Times New Roman" w:cs="Times New Roman"/>
          <w:b/>
          <w:sz w:val="24"/>
          <w:szCs w:val="24"/>
          <w:lang w:val="bg-BG"/>
        </w:rPr>
        <w:t xml:space="preserve"> (включително </w:t>
      </w:r>
      <w:r w:rsidR="00D65620" w:rsidRPr="00B9051C">
        <w:rPr>
          <w:rFonts w:ascii="Times New Roman" w:hAnsi="Times New Roman" w:cs="Times New Roman"/>
          <w:b/>
          <w:sz w:val="24"/>
          <w:szCs w:val="24"/>
          <w:lang w:val="bg-BG"/>
        </w:rPr>
        <w:t>възможност за бързо прилагане на мерки на територията на цялата страна)</w:t>
      </w:r>
      <w:r w:rsidRPr="00B9051C">
        <w:rPr>
          <w:rFonts w:ascii="Times New Roman" w:hAnsi="Times New Roman" w:cs="Times New Roman"/>
          <w:b/>
          <w:sz w:val="24"/>
          <w:szCs w:val="24"/>
          <w:lang w:val="bg-BG"/>
        </w:rPr>
        <w:t xml:space="preserve">. Тази ефективност се доказа като успешна и по време на </w:t>
      </w:r>
      <w:r w:rsidR="004E3AA6">
        <w:rPr>
          <w:rFonts w:ascii="Times New Roman" w:hAnsi="Times New Roman" w:cs="Times New Roman"/>
          <w:b/>
          <w:sz w:val="24"/>
          <w:szCs w:val="24"/>
        </w:rPr>
        <w:t>Covid-19</w:t>
      </w:r>
      <w:r w:rsidRPr="00B9051C">
        <w:rPr>
          <w:rFonts w:ascii="Times New Roman" w:hAnsi="Times New Roman" w:cs="Times New Roman"/>
          <w:b/>
          <w:sz w:val="24"/>
          <w:szCs w:val="24"/>
          <w:lang w:val="bg-BG"/>
        </w:rPr>
        <w:t xml:space="preserve"> кризата.</w:t>
      </w:r>
    </w:p>
    <w:p w14:paraId="4F96A634" w14:textId="77777777" w:rsidR="00992B54" w:rsidRPr="00123B7D" w:rsidRDefault="00992B54" w:rsidP="002162CE">
      <w:pPr>
        <w:pStyle w:val="Heading1"/>
        <w:spacing w:before="0" w:after="120" w:line="360" w:lineRule="auto"/>
        <w:jc w:val="both"/>
        <w:rPr>
          <w:rFonts w:ascii="Times New Roman" w:hAnsi="Times New Roman" w:cs="Times New Roman"/>
          <w:b/>
          <w:sz w:val="24"/>
          <w:lang w:val="bg-BG"/>
        </w:rPr>
      </w:pPr>
      <w:bookmarkStart w:id="15" w:name="_Toc103775749"/>
      <w:r w:rsidRPr="00123B7D">
        <w:rPr>
          <w:rFonts w:ascii="Times New Roman" w:hAnsi="Times New Roman" w:cs="Times New Roman"/>
          <w:b/>
          <w:sz w:val="24"/>
          <w:lang w:val="bg-BG"/>
        </w:rPr>
        <w:t>8. Адекватност на връзката между планиран ресурс, планирани дейности, индикатори</w:t>
      </w:r>
      <w:r w:rsidR="00AD3CE0" w:rsidRPr="00123B7D">
        <w:rPr>
          <w:rFonts w:ascii="Times New Roman" w:hAnsi="Times New Roman" w:cs="Times New Roman"/>
          <w:b/>
          <w:sz w:val="24"/>
          <w:lang w:val="bg-BG"/>
        </w:rPr>
        <w:t>, целеви групи и</w:t>
      </w:r>
      <w:r w:rsidRPr="00123B7D">
        <w:rPr>
          <w:rFonts w:ascii="Times New Roman" w:hAnsi="Times New Roman" w:cs="Times New Roman"/>
          <w:b/>
          <w:sz w:val="24"/>
          <w:lang w:val="bg-BG"/>
        </w:rPr>
        <w:t xml:space="preserve"> цели</w:t>
      </w:r>
      <w:r w:rsidR="00A72224" w:rsidRPr="00123B7D">
        <w:rPr>
          <w:rFonts w:ascii="Times New Roman" w:hAnsi="Times New Roman" w:cs="Times New Roman"/>
          <w:b/>
          <w:sz w:val="24"/>
          <w:lang w:val="bg-BG"/>
        </w:rPr>
        <w:t>,</w:t>
      </w:r>
      <w:r w:rsidR="00E643B3" w:rsidRPr="00123B7D">
        <w:rPr>
          <w:rFonts w:ascii="Times New Roman" w:hAnsi="Times New Roman" w:cs="Times New Roman"/>
          <w:b/>
          <w:sz w:val="24"/>
          <w:lang w:val="bg-BG"/>
        </w:rPr>
        <w:t xml:space="preserve"> </w:t>
      </w:r>
      <w:r w:rsidR="00A72224" w:rsidRPr="00123B7D">
        <w:rPr>
          <w:rFonts w:ascii="Times New Roman" w:hAnsi="Times New Roman" w:cs="Times New Roman"/>
          <w:b/>
          <w:sz w:val="24"/>
          <w:lang w:val="bg-BG"/>
        </w:rPr>
        <w:t>и релевантност спрямо идентифицираните по ОПНОИР потребности</w:t>
      </w:r>
      <w:bookmarkEnd w:id="15"/>
    </w:p>
    <w:p w14:paraId="61730144" w14:textId="1E9772F7" w:rsidR="00E643B3" w:rsidRPr="00B9051C" w:rsidRDefault="00E643B3" w:rsidP="002162CE">
      <w:pPr>
        <w:spacing w:after="120" w:line="360" w:lineRule="auto"/>
        <w:jc w:val="both"/>
        <w:rPr>
          <w:rFonts w:ascii="Times New Roman" w:hAnsi="Times New Roman" w:cs="Times New Roman"/>
          <w:b/>
          <w:color w:val="000000" w:themeColor="text1"/>
          <w:sz w:val="24"/>
          <w:szCs w:val="24"/>
          <w:lang w:val="bg-BG"/>
        </w:rPr>
      </w:pPr>
      <w:r w:rsidRPr="001608FF">
        <w:rPr>
          <w:rFonts w:ascii="Times New Roman" w:hAnsi="Times New Roman" w:cs="Times New Roman"/>
          <w:color w:val="000000" w:themeColor="text1"/>
          <w:sz w:val="24"/>
          <w:szCs w:val="24"/>
          <w:lang w:val="bg-BG"/>
        </w:rPr>
        <w:t>Като цяло изследването към момента показва, че заложените дейности, индикатори и целеви групи в Условията за кандидатстване по процедурите</w:t>
      </w:r>
      <w:r w:rsidR="00540F14" w:rsidRPr="001608FF">
        <w:rPr>
          <w:rFonts w:ascii="Times New Roman" w:hAnsi="Times New Roman" w:cs="Times New Roman"/>
          <w:color w:val="000000" w:themeColor="text1"/>
          <w:sz w:val="24"/>
          <w:szCs w:val="24"/>
          <w:lang w:val="bg-BG"/>
        </w:rPr>
        <w:t>,</w:t>
      </w:r>
      <w:r w:rsidRPr="001608FF">
        <w:rPr>
          <w:rFonts w:ascii="Times New Roman" w:hAnsi="Times New Roman" w:cs="Times New Roman"/>
          <w:color w:val="000000" w:themeColor="text1"/>
          <w:sz w:val="24"/>
          <w:szCs w:val="24"/>
          <w:lang w:val="bg-BG"/>
        </w:rPr>
        <w:t xml:space="preserve"> обект на настоящия анализ</w:t>
      </w:r>
      <w:r w:rsidR="00540F14" w:rsidRPr="001608FF">
        <w:rPr>
          <w:rFonts w:ascii="Times New Roman" w:hAnsi="Times New Roman" w:cs="Times New Roman"/>
          <w:color w:val="000000" w:themeColor="text1"/>
          <w:sz w:val="24"/>
          <w:szCs w:val="24"/>
          <w:lang w:val="bg-BG"/>
        </w:rPr>
        <w:t>,</w:t>
      </w:r>
      <w:r w:rsidRPr="001608FF">
        <w:rPr>
          <w:rFonts w:ascii="Times New Roman" w:hAnsi="Times New Roman" w:cs="Times New Roman"/>
          <w:color w:val="000000" w:themeColor="text1"/>
          <w:sz w:val="24"/>
          <w:szCs w:val="24"/>
          <w:lang w:val="bg-BG"/>
        </w:rPr>
        <w:t xml:space="preserve"> са </w:t>
      </w:r>
      <w:r w:rsidRPr="00B9051C">
        <w:rPr>
          <w:rFonts w:ascii="Times New Roman" w:hAnsi="Times New Roman" w:cs="Times New Roman"/>
          <w:b/>
          <w:color w:val="000000" w:themeColor="text1"/>
          <w:sz w:val="24"/>
          <w:szCs w:val="24"/>
          <w:lang w:val="bg-BG"/>
        </w:rPr>
        <w:t>релевантни спрямо идентифицираните в Програмата нужди.</w:t>
      </w:r>
      <w:r w:rsidRPr="001608FF">
        <w:rPr>
          <w:rFonts w:ascii="Times New Roman" w:hAnsi="Times New Roman" w:cs="Times New Roman"/>
          <w:color w:val="000000" w:themeColor="text1"/>
          <w:sz w:val="24"/>
          <w:szCs w:val="24"/>
          <w:lang w:val="bg-BG"/>
        </w:rPr>
        <w:t xml:space="preserve"> Например по процедура </w:t>
      </w:r>
      <w:r w:rsidRPr="001608FF">
        <w:rPr>
          <w:rFonts w:ascii="Times New Roman" w:hAnsi="Times New Roman" w:cs="Times New Roman"/>
          <w:i/>
          <w:iCs/>
          <w:color w:val="000000" w:themeColor="text1"/>
          <w:sz w:val="24"/>
          <w:szCs w:val="24"/>
          <w:lang w:val="bg-BG"/>
        </w:rPr>
        <w:t>„Подкрепа за успех“</w:t>
      </w:r>
      <w:r w:rsidRPr="001608FF">
        <w:rPr>
          <w:rFonts w:ascii="Times New Roman" w:hAnsi="Times New Roman" w:cs="Times New Roman"/>
          <w:color w:val="000000" w:themeColor="text1"/>
          <w:sz w:val="24"/>
          <w:szCs w:val="24"/>
          <w:lang w:val="bg-BG"/>
        </w:rPr>
        <w:t xml:space="preserve"> са заложени дейности като „Осъществяване на обща подкрепа за личностно развитие на учениците в съответствие с чл. 17 и 27 от Наредбата за приобщаващо образование чрез допълнително обучение по учебни предмети за превенция на обучителни затруднения и/или за преодоляване на системни пропуски при усвояването на учебното съдържание, както и към допълнителни дейности, които са пряко насочени към преодоляване </w:t>
      </w:r>
      <w:r w:rsidRPr="001608FF">
        <w:rPr>
          <w:rFonts w:ascii="Times New Roman" w:hAnsi="Times New Roman" w:cs="Times New Roman"/>
          <w:color w:val="000000" w:themeColor="text1"/>
          <w:sz w:val="24"/>
          <w:szCs w:val="24"/>
          <w:lang w:val="bg-BG"/>
        </w:rPr>
        <w:lastRenderedPageBreak/>
        <w:t>на обучителни затруднения по определените предмети“ и „Организиране и провеждане на обучения на педагогическите специалисти за прилагане на инструментариума</w:t>
      </w:r>
      <w:r w:rsidR="00636C17" w:rsidRPr="001608FF">
        <w:rPr>
          <w:rFonts w:ascii="Times New Roman" w:hAnsi="Times New Roman" w:cs="Times New Roman"/>
          <w:color w:val="000000" w:themeColor="text1"/>
          <w:sz w:val="24"/>
          <w:szCs w:val="24"/>
          <w:lang w:val="bg-BG"/>
        </w:rPr>
        <w:t xml:space="preserve"> </w:t>
      </w:r>
      <w:r w:rsidRPr="001608FF">
        <w:rPr>
          <w:rFonts w:ascii="Times New Roman" w:hAnsi="Times New Roman" w:cs="Times New Roman"/>
          <w:color w:val="000000" w:themeColor="text1"/>
          <w:sz w:val="24"/>
          <w:szCs w:val="24"/>
          <w:lang w:val="bg-BG"/>
        </w:rPr>
        <w:t>за ранно идентифициране на ученици в риск от преждевременно напускане на образователната система</w:t>
      </w:r>
      <w:r w:rsidR="00C23E6D">
        <w:rPr>
          <w:rFonts w:ascii="Times New Roman" w:hAnsi="Times New Roman" w:cs="Times New Roman"/>
          <w:color w:val="000000" w:themeColor="text1"/>
          <w:sz w:val="24"/>
          <w:szCs w:val="24"/>
          <w:lang w:val="bg-BG"/>
        </w:rPr>
        <w:t xml:space="preserve"> </w:t>
      </w:r>
      <w:r w:rsidR="00C23E6D" w:rsidRPr="00CC220C">
        <w:rPr>
          <w:rFonts w:ascii="Times New Roman" w:hAnsi="Times New Roman" w:cs="Times New Roman"/>
          <w:color w:val="000000" w:themeColor="text1"/>
          <w:sz w:val="24"/>
          <w:szCs w:val="24"/>
          <w:lang w:val="bg-BG"/>
        </w:rPr>
        <w:t>(</w:t>
      </w:r>
      <w:r w:rsidR="00C23E6D" w:rsidRPr="002208EF">
        <w:rPr>
          <w:rFonts w:ascii="Times New Roman" w:hAnsi="Times New Roman" w:cs="Times New Roman"/>
          <w:i/>
          <w:iCs/>
          <w:color w:val="000000" w:themeColor="text1"/>
          <w:sz w:val="24"/>
          <w:szCs w:val="24"/>
          <w:lang w:val="bg-BG"/>
        </w:rPr>
        <w:t xml:space="preserve">Приложение </w:t>
      </w:r>
      <w:r w:rsidR="00C23E6D" w:rsidRPr="002208EF">
        <w:rPr>
          <w:rFonts w:ascii="Times New Roman" w:hAnsi="Times New Roman" w:cs="Times New Roman"/>
          <w:bCs/>
          <w:i/>
          <w:iCs/>
          <w:color w:val="000000" w:themeColor="text1"/>
          <w:sz w:val="24"/>
          <w:szCs w:val="24"/>
          <w:lang w:val="bg-BG"/>
        </w:rPr>
        <w:t>№ 5</w:t>
      </w:r>
      <w:r w:rsidR="00C23E6D" w:rsidRPr="00CC220C">
        <w:rPr>
          <w:rFonts w:ascii="Times New Roman" w:hAnsi="Times New Roman" w:cs="Times New Roman"/>
          <w:bCs/>
          <w:color w:val="000000" w:themeColor="text1"/>
          <w:sz w:val="24"/>
          <w:szCs w:val="24"/>
          <w:lang w:val="bg-BG"/>
        </w:rPr>
        <w:t xml:space="preserve"> към настоящия доклад)</w:t>
      </w:r>
      <w:r w:rsidR="00C23E6D" w:rsidRPr="001608FF">
        <w:rPr>
          <w:rFonts w:ascii="Times New Roman" w:hAnsi="Times New Roman" w:cs="Times New Roman"/>
          <w:color w:val="000000" w:themeColor="text1"/>
          <w:sz w:val="24"/>
          <w:szCs w:val="24"/>
          <w:lang w:val="bg-BG"/>
        </w:rPr>
        <w:t xml:space="preserve"> </w:t>
      </w:r>
      <w:r w:rsidRPr="001608FF">
        <w:rPr>
          <w:rFonts w:ascii="Times New Roman" w:hAnsi="Times New Roman" w:cs="Times New Roman"/>
          <w:color w:val="000000" w:themeColor="text1"/>
          <w:sz w:val="24"/>
          <w:szCs w:val="24"/>
          <w:lang w:val="bg-BG"/>
        </w:rPr>
        <w:t xml:space="preserve"> и за диференциран подход при определяне на потребностите им от предоставяне на индивидуална подкрепа“. Те съответстват на идентифицираните в ОПНОИР нужди от увеличаване на броя на децата с увреждания и децата със СОП, включени в общата система на образование, намаляване броя на преждевременно отпадналите от училище, осигуряване на равен достъп до качествено образование и услуги за индивидуална подкрепа в съответствие с нуждите на децата със СОП и на децата от маргинализирани групи. Налице е съгласуваност с </w:t>
      </w:r>
      <w:r w:rsidR="00521965" w:rsidRPr="001608FF">
        <w:rPr>
          <w:rFonts w:ascii="Times New Roman" w:hAnsi="Times New Roman" w:cs="Times New Roman"/>
          <w:color w:val="000000" w:themeColor="text1"/>
          <w:sz w:val="24"/>
          <w:szCs w:val="24"/>
          <w:lang w:val="bg-BG"/>
        </w:rPr>
        <w:t>предвиден</w:t>
      </w:r>
      <w:r w:rsidR="00FC77FE">
        <w:rPr>
          <w:rFonts w:ascii="Times New Roman" w:hAnsi="Times New Roman" w:cs="Times New Roman"/>
          <w:color w:val="000000" w:themeColor="text1"/>
          <w:sz w:val="24"/>
          <w:szCs w:val="24"/>
          <w:lang w:val="bg-BG"/>
        </w:rPr>
        <w:t>о</w:t>
      </w:r>
      <w:r w:rsidR="00521965" w:rsidRPr="001608FF">
        <w:rPr>
          <w:rFonts w:ascii="Times New Roman" w:hAnsi="Times New Roman" w:cs="Times New Roman"/>
          <w:color w:val="000000" w:themeColor="text1"/>
          <w:sz w:val="24"/>
          <w:szCs w:val="24"/>
          <w:lang w:val="bg-BG"/>
        </w:rPr>
        <w:t>т</w:t>
      </w:r>
      <w:r w:rsidR="00FC77FE">
        <w:rPr>
          <w:rFonts w:ascii="Times New Roman" w:hAnsi="Times New Roman" w:cs="Times New Roman"/>
          <w:color w:val="000000" w:themeColor="text1"/>
          <w:sz w:val="24"/>
          <w:szCs w:val="24"/>
          <w:lang w:val="bg-BG"/>
        </w:rPr>
        <w:t>о</w:t>
      </w:r>
      <w:r w:rsidR="00521965" w:rsidRPr="001608FF">
        <w:rPr>
          <w:rFonts w:ascii="Times New Roman" w:hAnsi="Times New Roman" w:cs="Times New Roman"/>
          <w:color w:val="000000" w:themeColor="text1"/>
          <w:sz w:val="24"/>
          <w:szCs w:val="24"/>
          <w:lang w:val="bg-BG"/>
        </w:rPr>
        <w:t xml:space="preserve"> в </w:t>
      </w:r>
      <w:r w:rsidRPr="001608FF">
        <w:rPr>
          <w:rFonts w:ascii="Times New Roman" w:hAnsi="Times New Roman" w:cs="Times New Roman"/>
          <w:color w:val="000000" w:themeColor="text1"/>
          <w:sz w:val="24"/>
          <w:szCs w:val="24"/>
          <w:lang w:val="bg-BG"/>
        </w:rPr>
        <w:t>ОПНОИР интеграцията на децата от етнически общности да бъде интензифицирана чрез допълнително обучение по български език, мерки за ранна социализация, развитие на преподавателските умения, профилактика на обществените предразсъдъци</w:t>
      </w:r>
      <w:r w:rsidRPr="00B9051C">
        <w:rPr>
          <w:rFonts w:ascii="Times New Roman" w:hAnsi="Times New Roman" w:cs="Times New Roman"/>
          <w:b/>
          <w:color w:val="000000" w:themeColor="text1"/>
          <w:sz w:val="24"/>
          <w:szCs w:val="24"/>
          <w:lang w:val="bg-BG"/>
        </w:rPr>
        <w:t xml:space="preserve">. Като обща рамка на достъпа до образование Програмата осигурява </w:t>
      </w:r>
      <w:r w:rsidR="0018496A" w:rsidRPr="00B9051C">
        <w:rPr>
          <w:rFonts w:ascii="Times New Roman" w:hAnsi="Times New Roman" w:cs="Times New Roman"/>
          <w:b/>
          <w:color w:val="000000" w:themeColor="text1"/>
          <w:sz w:val="24"/>
          <w:szCs w:val="24"/>
          <w:lang w:val="bg-BG"/>
        </w:rPr>
        <w:t xml:space="preserve">прилагането на </w:t>
      </w:r>
      <w:r w:rsidRPr="00B9051C">
        <w:rPr>
          <w:rFonts w:ascii="Times New Roman" w:hAnsi="Times New Roman" w:cs="Times New Roman"/>
          <w:b/>
          <w:color w:val="000000" w:themeColor="text1"/>
          <w:sz w:val="24"/>
          <w:szCs w:val="24"/>
          <w:lang w:val="bg-BG"/>
        </w:rPr>
        <w:t>политики за превенция на отпадането от задължителния курс на училищно образование.</w:t>
      </w:r>
    </w:p>
    <w:p w14:paraId="14046885" w14:textId="30ECD11E" w:rsidR="00034142" w:rsidRDefault="006D0B55" w:rsidP="002162CE">
      <w:pPr>
        <w:spacing w:after="120" w:line="360" w:lineRule="auto"/>
        <w:jc w:val="both"/>
        <w:rPr>
          <w:rFonts w:ascii="Times New Roman" w:hAnsi="Times New Roman" w:cs="Times New Roman"/>
          <w:color w:val="000000" w:themeColor="text1"/>
          <w:sz w:val="24"/>
          <w:szCs w:val="24"/>
          <w:lang w:val="bg-BG"/>
        </w:rPr>
      </w:pPr>
      <w:r>
        <w:rPr>
          <w:rFonts w:ascii="Times New Roman" w:hAnsi="Times New Roman" w:cs="Times New Roman"/>
          <w:color w:val="000000" w:themeColor="text1"/>
          <w:sz w:val="24"/>
          <w:szCs w:val="24"/>
          <w:lang w:val="bg-BG"/>
        </w:rPr>
        <w:t>Данните</w:t>
      </w:r>
      <w:r w:rsidR="00034142" w:rsidRPr="001608FF">
        <w:rPr>
          <w:rFonts w:ascii="Times New Roman" w:hAnsi="Times New Roman" w:cs="Times New Roman"/>
          <w:color w:val="000000" w:themeColor="text1"/>
          <w:sz w:val="24"/>
          <w:szCs w:val="24"/>
          <w:lang w:val="bg-BG"/>
        </w:rPr>
        <w:t xml:space="preserve"> </w:t>
      </w:r>
      <w:r w:rsidR="008F65E2">
        <w:rPr>
          <w:rFonts w:ascii="Times New Roman" w:hAnsi="Times New Roman" w:cs="Times New Roman"/>
          <w:color w:val="000000" w:themeColor="text1"/>
          <w:sz w:val="24"/>
          <w:szCs w:val="24"/>
          <w:lang w:val="bg-BG"/>
        </w:rPr>
        <w:t>към 31.01.2022 г.</w:t>
      </w:r>
      <w:r w:rsidR="008F65E2" w:rsidRPr="001608FF">
        <w:rPr>
          <w:rFonts w:ascii="Times New Roman" w:hAnsi="Times New Roman" w:cs="Times New Roman"/>
          <w:color w:val="000000" w:themeColor="text1"/>
          <w:sz w:val="24"/>
          <w:szCs w:val="24"/>
          <w:lang w:val="bg-BG"/>
        </w:rPr>
        <w:t xml:space="preserve"> </w:t>
      </w:r>
      <w:r w:rsidR="00C26277">
        <w:rPr>
          <w:rFonts w:ascii="Times New Roman" w:hAnsi="Times New Roman" w:cs="Times New Roman"/>
          <w:color w:val="000000" w:themeColor="text1"/>
          <w:sz w:val="24"/>
          <w:szCs w:val="24"/>
          <w:lang w:val="bg-BG"/>
        </w:rPr>
        <w:t xml:space="preserve">за </w:t>
      </w:r>
      <w:r w:rsidR="00034142" w:rsidRPr="001608FF">
        <w:rPr>
          <w:rFonts w:ascii="Times New Roman" w:hAnsi="Times New Roman" w:cs="Times New Roman"/>
          <w:color w:val="000000" w:themeColor="text1"/>
          <w:sz w:val="24"/>
          <w:szCs w:val="24"/>
          <w:lang w:val="bg-BG"/>
        </w:rPr>
        <w:t xml:space="preserve">проект </w:t>
      </w:r>
      <w:r w:rsidR="00034142" w:rsidRPr="001608FF">
        <w:rPr>
          <w:rFonts w:ascii="Times New Roman" w:hAnsi="Times New Roman" w:cs="Times New Roman"/>
          <w:i/>
          <w:iCs/>
          <w:color w:val="000000" w:themeColor="text1"/>
          <w:sz w:val="24"/>
          <w:szCs w:val="24"/>
          <w:lang w:val="bg-BG"/>
        </w:rPr>
        <w:t>„Подкрепа за успех“</w:t>
      </w:r>
      <w:r w:rsidR="00034142" w:rsidRPr="001608FF">
        <w:rPr>
          <w:rFonts w:ascii="Times New Roman" w:hAnsi="Times New Roman" w:cs="Times New Roman"/>
          <w:color w:val="000000" w:themeColor="text1"/>
          <w:sz w:val="24"/>
          <w:szCs w:val="24"/>
          <w:lang w:val="bg-BG"/>
        </w:rPr>
        <w:t xml:space="preserve"> </w:t>
      </w:r>
      <w:r>
        <w:rPr>
          <w:rFonts w:ascii="Times New Roman" w:hAnsi="Times New Roman" w:cs="Times New Roman"/>
          <w:color w:val="000000" w:themeColor="text1"/>
          <w:sz w:val="24"/>
          <w:szCs w:val="24"/>
          <w:lang w:val="bg-BG"/>
        </w:rPr>
        <w:t xml:space="preserve">показват, че </w:t>
      </w:r>
      <w:r w:rsidR="008F65E2" w:rsidRPr="008F65E2">
        <w:rPr>
          <w:rFonts w:ascii="Times New Roman" w:hAnsi="Times New Roman" w:cs="Times New Roman"/>
          <w:color w:val="000000" w:themeColor="text1"/>
          <w:sz w:val="24"/>
          <w:szCs w:val="24"/>
          <w:lang w:val="bg-BG"/>
        </w:rPr>
        <w:t> 165</w:t>
      </w:r>
      <w:r w:rsidR="008F65E2">
        <w:rPr>
          <w:rFonts w:ascii="Times New Roman" w:hAnsi="Times New Roman" w:cs="Times New Roman"/>
          <w:color w:val="000000" w:themeColor="text1"/>
          <w:sz w:val="24"/>
          <w:szCs w:val="24"/>
          <w:lang w:val="bg-BG"/>
        </w:rPr>
        <w:t> </w:t>
      </w:r>
      <w:r w:rsidR="008F65E2" w:rsidRPr="008F65E2">
        <w:rPr>
          <w:rFonts w:ascii="Times New Roman" w:hAnsi="Times New Roman" w:cs="Times New Roman"/>
          <w:color w:val="000000" w:themeColor="text1"/>
          <w:sz w:val="24"/>
          <w:szCs w:val="24"/>
          <w:lang w:val="bg-BG"/>
        </w:rPr>
        <w:t>744</w:t>
      </w:r>
      <w:r w:rsidR="008F65E2">
        <w:rPr>
          <w:rFonts w:ascii="Times New Roman" w:hAnsi="Times New Roman" w:cs="Times New Roman"/>
          <w:color w:val="000000" w:themeColor="text1"/>
          <w:sz w:val="24"/>
          <w:szCs w:val="24"/>
          <w:lang w:val="bg-BG"/>
        </w:rPr>
        <w:t xml:space="preserve"> </w:t>
      </w:r>
      <w:r w:rsidR="00D110F8" w:rsidRPr="00D110F8">
        <w:rPr>
          <w:rFonts w:ascii="Times New Roman" w:hAnsi="Times New Roman" w:cs="Times New Roman"/>
          <w:color w:val="000000" w:themeColor="text1"/>
          <w:sz w:val="24"/>
          <w:szCs w:val="24"/>
          <w:lang w:val="bg-BG"/>
        </w:rPr>
        <w:t>ученици в риск от отпадане от образователната система</w:t>
      </w:r>
      <w:r w:rsidR="00D110F8">
        <w:rPr>
          <w:rFonts w:ascii="Times New Roman" w:hAnsi="Times New Roman" w:cs="Times New Roman"/>
          <w:color w:val="000000" w:themeColor="text1"/>
          <w:sz w:val="24"/>
          <w:szCs w:val="24"/>
          <w:lang w:val="bg-BG"/>
        </w:rPr>
        <w:t>,</w:t>
      </w:r>
      <w:r w:rsidR="00D110F8" w:rsidRPr="00D110F8">
        <w:rPr>
          <w:rFonts w:ascii="Times New Roman" w:hAnsi="Times New Roman" w:cs="Times New Roman"/>
          <w:color w:val="000000" w:themeColor="text1"/>
          <w:sz w:val="24"/>
          <w:szCs w:val="24"/>
          <w:lang w:val="bg-BG"/>
        </w:rPr>
        <w:t xml:space="preserve"> от включените в проекта 1</w:t>
      </w:r>
      <w:r w:rsidR="00CB2BAF">
        <w:rPr>
          <w:rFonts w:ascii="Times New Roman" w:hAnsi="Times New Roman" w:cs="Times New Roman"/>
          <w:color w:val="000000" w:themeColor="text1"/>
          <w:sz w:val="24"/>
          <w:szCs w:val="24"/>
        </w:rPr>
        <w:t xml:space="preserve"> </w:t>
      </w:r>
      <w:r w:rsidR="00D110F8" w:rsidRPr="00D110F8">
        <w:rPr>
          <w:rFonts w:ascii="Times New Roman" w:hAnsi="Times New Roman" w:cs="Times New Roman"/>
          <w:color w:val="000000" w:themeColor="text1"/>
          <w:sz w:val="24"/>
          <w:szCs w:val="24"/>
          <w:lang w:val="bg-BG"/>
        </w:rPr>
        <w:t>670 училища</w:t>
      </w:r>
      <w:r w:rsidR="00D110F8">
        <w:rPr>
          <w:rFonts w:ascii="Times New Roman" w:hAnsi="Times New Roman" w:cs="Times New Roman"/>
          <w:color w:val="000000" w:themeColor="text1"/>
          <w:sz w:val="24"/>
          <w:szCs w:val="24"/>
          <w:lang w:val="bg-BG"/>
        </w:rPr>
        <w:t>,</w:t>
      </w:r>
      <w:r w:rsidR="00D110F8" w:rsidRPr="00D110F8">
        <w:rPr>
          <w:rFonts w:ascii="Times New Roman" w:hAnsi="Times New Roman" w:cs="Times New Roman"/>
          <w:color w:val="000000" w:themeColor="text1"/>
          <w:sz w:val="24"/>
          <w:szCs w:val="24"/>
          <w:lang w:val="bg-BG"/>
        </w:rPr>
        <w:t xml:space="preserve"> </w:t>
      </w:r>
      <w:r w:rsidR="008F65E2">
        <w:rPr>
          <w:rFonts w:ascii="Times New Roman" w:hAnsi="Times New Roman" w:cs="Times New Roman"/>
          <w:color w:val="000000" w:themeColor="text1"/>
          <w:sz w:val="24"/>
          <w:szCs w:val="24"/>
          <w:lang w:val="bg-BG"/>
        </w:rPr>
        <w:t>са</w:t>
      </w:r>
      <w:r w:rsidRPr="00D110F8">
        <w:rPr>
          <w:rFonts w:ascii="Times New Roman" w:hAnsi="Times New Roman" w:cs="Times New Roman"/>
          <w:color w:val="000000" w:themeColor="text1"/>
          <w:sz w:val="24"/>
          <w:szCs w:val="24"/>
          <w:lang w:val="bg-BG"/>
        </w:rPr>
        <w:t xml:space="preserve"> </w:t>
      </w:r>
      <w:r w:rsidR="008F65E2" w:rsidRPr="00D110F8">
        <w:rPr>
          <w:rFonts w:ascii="Times New Roman" w:hAnsi="Times New Roman" w:cs="Times New Roman"/>
          <w:color w:val="000000" w:themeColor="text1"/>
          <w:sz w:val="24"/>
          <w:szCs w:val="24"/>
          <w:lang w:val="bg-BG"/>
        </w:rPr>
        <w:t>премина</w:t>
      </w:r>
      <w:r w:rsidR="008F65E2">
        <w:rPr>
          <w:rFonts w:ascii="Times New Roman" w:hAnsi="Times New Roman" w:cs="Times New Roman"/>
          <w:color w:val="000000" w:themeColor="text1"/>
          <w:sz w:val="24"/>
          <w:szCs w:val="24"/>
          <w:lang w:val="bg-BG"/>
        </w:rPr>
        <w:t>ли</w:t>
      </w:r>
      <w:r w:rsidR="008F65E2" w:rsidRPr="00D110F8">
        <w:rPr>
          <w:rFonts w:ascii="Times New Roman" w:hAnsi="Times New Roman" w:cs="Times New Roman"/>
          <w:color w:val="000000" w:themeColor="text1"/>
          <w:sz w:val="24"/>
          <w:szCs w:val="24"/>
          <w:lang w:val="bg-BG"/>
        </w:rPr>
        <w:t xml:space="preserve"> </w:t>
      </w:r>
      <w:r w:rsidR="00D110F8" w:rsidRPr="00D110F8">
        <w:rPr>
          <w:rFonts w:ascii="Times New Roman" w:hAnsi="Times New Roman" w:cs="Times New Roman"/>
          <w:color w:val="000000" w:themeColor="text1"/>
          <w:sz w:val="24"/>
          <w:szCs w:val="24"/>
          <w:lang w:val="bg-BG"/>
        </w:rPr>
        <w:t>през допълнителни обучения</w:t>
      </w:r>
      <w:r w:rsidR="008F65E2">
        <w:rPr>
          <w:rFonts w:ascii="Times New Roman" w:hAnsi="Times New Roman" w:cs="Times New Roman"/>
          <w:color w:val="000000" w:themeColor="text1"/>
          <w:sz w:val="24"/>
          <w:szCs w:val="24"/>
          <w:lang w:val="bg-BG"/>
        </w:rPr>
        <w:t>, при планирани 120 000.</w:t>
      </w:r>
      <w:r w:rsidR="00034142" w:rsidRPr="001608FF">
        <w:rPr>
          <w:rFonts w:ascii="Times New Roman" w:hAnsi="Times New Roman" w:cs="Times New Roman"/>
          <w:color w:val="000000" w:themeColor="text1"/>
          <w:sz w:val="24"/>
          <w:szCs w:val="24"/>
          <w:lang w:val="bg-BG"/>
        </w:rPr>
        <w:t xml:space="preserve"> </w:t>
      </w:r>
      <w:r w:rsidR="00034142" w:rsidRPr="008F65E2">
        <w:rPr>
          <w:rFonts w:ascii="Times New Roman" w:hAnsi="Times New Roman" w:cs="Times New Roman"/>
          <w:color w:val="000000" w:themeColor="text1"/>
          <w:sz w:val="24"/>
          <w:szCs w:val="24"/>
          <w:lang w:val="bg-BG"/>
        </w:rPr>
        <w:t xml:space="preserve">Това показва, че </w:t>
      </w:r>
      <w:r w:rsidR="00034142" w:rsidRPr="008F65E2">
        <w:rPr>
          <w:rFonts w:ascii="Times New Roman" w:hAnsi="Times New Roman" w:cs="Times New Roman"/>
          <w:b/>
          <w:color w:val="000000" w:themeColor="text1"/>
          <w:sz w:val="24"/>
          <w:szCs w:val="24"/>
          <w:lang w:val="bg-BG"/>
        </w:rPr>
        <w:t>проект</w:t>
      </w:r>
      <w:r w:rsidR="00C26277">
        <w:rPr>
          <w:rFonts w:ascii="Times New Roman" w:hAnsi="Times New Roman" w:cs="Times New Roman"/>
          <w:b/>
          <w:color w:val="000000" w:themeColor="text1"/>
          <w:sz w:val="24"/>
          <w:szCs w:val="24"/>
          <w:lang w:val="bg-BG"/>
        </w:rPr>
        <w:t>а</w:t>
      </w:r>
      <w:r w:rsidR="00034142" w:rsidRPr="008F65E2">
        <w:rPr>
          <w:rFonts w:ascii="Times New Roman" w:hAnsi="Times New Roman" w:cs="Times New Roman"/>
          <w:b/>
          <w:color w:val="000000" w:themeColor="text1"/>
          <w:sz w:val="24"/>
          <w:szCs w:val="24"/>
          <w:lang w:val="bg-BG"/>
        </w:rPr>
        <w:t xml:space="preserve"> има </w:t>
      </w:r>
      <w:r w:rsidR="008F65E2" w:rsidRPr="005107D1">
        <w:rPr>
          <w:rFonts w:ascii="Times New Roman" w:hAnsi="Times New Roman" w:cs="Times New Roman"/>
          <w:b/>
          <w:color w:val="000000" w:themeColor="text1"/>
          <w:sz w:val="24"/>
          <w:szCs w:val="24"/>
          <w:lang w:val="bg-BG"/>
        </w:rPr>
        <w:t xml:space="preserve"> много </w:t>
      </w:r>
      <w:r w:rsidR="00034142" w:rsidRPr="008F65E2">
        <w:rPr>
          <w:rFonts w:ascii="Times New Roman" w:hAnsi="Times New Roman" w:cs="Times New Roman"/>
          <w:b/>
          <w:color w:val="000000" w:themeColor="text1"/>
          <w:sz w:val="24"/>
          <w:szCs w:val="24"/>
          <w:lang w:val="bg-BG"/>
        </w:rPr>
        <w:t xml:space="preserve">широк обхват </w:t>
      </w:r>
      <w:r w:rsidR="008F65E2" w:rsidRPr="005107D1">
        <w:rPr>
          <w:rFonts w:ascii="Times New Roman" w:hAnsi="Times New Roman" w:cs="Times New Roman"/>
          <w:b/>
          <w:color w:val="000000" w:themeColor="text1"/>
          <w:sz w:val="24"/>
          <w:szCs w:val="24"/>
          <w:lang w:val="bg-BG"/>
        </w:rPr>
        <w:t>и е преизпълнил с близо 40% първоначално заложените целеви стойности</w:t>
      </w:r>
      <w:r w:rsidR="00034142" w:rsidRPr="008F65E2">
        <w:rPr>
          <w:rFonts w:ascii="Times New Roman" w:hAnsi="Times New Roman" w:cs="Times New Roman"/>
          <w:color w:val="000000" w:themeColor="text1"/>
          <w:sz w:val="24"/>
          <w:szCs w:val="24"/>
          <w:lang w:val="bg-BG"/>
        </w:rPr>
        <w:t>.</w:t>
      </w:r>
    </w:p>
    <w:p w14:paraId="47246ADD" w14:textId="233D4A9F" w:rsidR="00D458C3" w:rsidRDefault="00D458C3" w:rsidP="002162CE">
      <w:pPr>
        <w:spacing w:after="120" w:line="360" w:lineRule="auto"/>
        <w:jc w:val="both"/>
        <w:rPr>
          <w:rFonts w:ascii="Times New Roman" w:hAnsi="Times New Roman" w:cs="Times New Roman"/>
          <w:color w:val="000000" w:themeColor="text1"/>
          <w:sz w:val="24"/>
          <w:szCs w:val="24"/>
          <w:lang w:val="bg-BG"/>
        </w:rPr>
      </w:pPr>
      <w:r w:rsidRPr="00D458C3">
        <w:rPr>
          <w:rFonts w:ascii="Times New Roman" w:hAnsi="Times New Roman" w:cs="Times New Roman"/>
          <w:color w:val="000000" w:themeColor="text1"/>
          <w:sz w:val="24"/>
          <w:szCs w:val="24"/>
          <w:lang w:val="bg-BG"/>
        </w:rPr>
        <w:t xml:space="preserve">Преизпълнението </w:t>
      </w:r>
      <w:r>
        <w:rPr>
          <w:rFonts w:ascii="Times New Roman" w:hAnsi="Times New Roman" w:cs="Times New Roman"/>
          <w:color w:val="000000" w:themeColor="text1"/>
          <w:sz w:val="24"/>
          <w:szCs w:val="24"/>
          <w:lang w:val="bg-BG"/>
        </w:rPr>
        <w:t>на</w:t>
      </w:r>
      <w:r w:rsidRPr="00D458C3">
        <w:rPr>
          <w:rFonts w:ascii="Times New Roman" w:hAnsi="Times New Roman" w:cs="Times New Roman"/>
          <w:color w:val="000000" w:themeColor="text1"/>
          <w:sz w:val="24"/>
          <w:szCs w:val="24"/>
          <w:lang w:val="bg-BG"/>
        </w:rPr>
        <w:t xml:space="preserve"> индикатор</w:t>
      </w:r>
      <w:r>
        <w:rPr>
          <w:rFonts w:ascii="Times New Roman" w:hAnsi="Times New Roman" w:cs="Times New Roman"/>
          <w:color w:val="000000" w:themeColor="text1"/>
          <w:sz w:val="24"/>
          <w:szCs w:val="24"/>
          <w:lang w:val="bg-BG"/>
        </w:rPr>
        <w:t>а</w:t>
      </w:r>
      <w:r w:rsidRPr="00D458C3">
        <w:rPr>
          <w:rFonts w:ascii="Times New Roman" w:hAnsi="Times New Roman" w:cs="Times New Roman"/>
          <w:color w:val="000000" w:themeColor="text1"/>
          <w:sz w:val="24"/>
          <w:szCs w:val="24"/>
          <w:lang w:val="bg-BG"/>
        </w:rPr>
        <w:t xml:space="preserve"> се дължи на следн</w:t>
      </w:r>
      <w:r>
        <w:rPr>
          <w:rFonts w:ascii="Times New Roman" w:hAnsi="Times New Roman" w:cs="Times New Roman"/>
          <w:color w:val="000000" w:themeColor="text1"/>
          <w:sz w:val="24"/>
          <w:szCs w:val="24"/>
          <w:lang w:val="bg-BG"/>
        </w:rPr>
        <w:t>ите обстоятелства</w:t>
      </w:r>
      <w:r w:rsidR="00C650D4">
        <w:rPr>
          <w:rFonts w:ascii="Times New Roman" w:hAnsi="Times New Roman" w:cs="Times New Roman"/>
          <w:color w:val="000000" w:themeColor="text1"/>
          <w:sz w:val="24"/>
          <w:szCs w:val="24"/>
          <w:lang w:val="bg-BG"/>
        </w:rPr>
        <w:t>:</w:t>
      </w:r>
      <w:r>
        <w:rPr>
          <w:rFonts w:ascii="Times New Roman" w:hAnsi="Times New Roman" w:cs="Times New Roman"/>
          <w:color w:val="000000" w:themeColor="text1"/>
          <w:sz w:val="24"/>
          <w:szCs w:val="24"/>
          <w:lang w:val="bg-BG"/>
        </w:rPr>
        <w:t xml:space="preserve"> поради </w:t>
      </w:r>
      <w:r w:rsidRPr="00D458C3">
        <w:rPr>
          <w:rFonts w:ascii="Times New Roman" w:hAnsi="Times New Roman" w:cs="Times New Roman"/>
          <w:color w:val="000000" w:themeColor="text1"/>
          <w:sz w:val="24"/>
          <w:szCs w:val="24"/>
          <w:lang w:val="bg-BG"/>
        </w:rPr>
        <w:t xml:space="preserve">възникналата ситуация с </w:t>
      </w:r>
      <w:r w:rsidR="00B85AA0">
        <w:rPr>
          <w:rFonts w:ascii="Times New Roman" w:hAnsi="Times New Roman" w:cs="Times New Roman"/>
          <w:color w:val="000000" w:themeColor="text1"/>
          <w:sz w:val="24"/>
          <w:szCs w:val="24"/>
          <w:lang w:val="bg-BG"/>
        </w:rPr>
        <w:t>C</w:t>
      </w:r>
      <w:proofErr w:type="spellStart"/>
      <w:r w:rsidR="00FA27E4">
        <w:rPr>
          <w:rFonts w:ascii="Times New Roman" w:hAnsi="Times New Roman" w:cs="Times New Roman"/>
          <w:color w:val="000000" w:themeColor="text1"/>
          <w:sz w:val="24"/>
          <w:szCs w:val="24"/>
        </w:rPr>
        <w:t>ovid</w:t>
      </w:r>
      <w:proofErr w:type="spellEnd"/>
      <w:r w:rsidRPr="00D458C3">
        <w:rPr>
          <w:rFonts w:ascii="Times New Roman" w:hAnsi="Times New Roman" w:cs="Times New Roman"/>
          <w:color w:val="000000" w:themeColor="text1"/>
          <w:sz w:val="24"/>
          <w:szCs w:val="24"/>
          <w:lang w:val="bg-BG"/>
        </w:rPr>
        <w:t>-19 през 2020 г. е разширен обхватът на училищата, включени в проекта (налична е Заповед на Министъра)</w:t>
      </w:r>
      <w:r w:rsidR="00EE4ADA">
        <w:rPr>
          <w:rFonts w:ascii="Times New Roman" w:hAnsi="Times New Roman" w:cs="Times New Roman"/>
          <w:color w:val="000000" w:themeColor="text1"/>
          <w:sz w:val="24"/>
          <w:szCs w:val="24"/>
          <w:lang w:val="bg-BG"/>
        </w:rPr>
        <w:t>, като с</w:t>
      </w:r>
      <w:r w:rsidRPr="00D458C3">
        <w:rPr>
          <w:rFonts w:ascii="Times New Roman" w:hAnsi="Times New Roman" w:cs="Times New Roman"/>
          <w:color w:val="000000" w:themeColor="text1"/>
          <w:sz w:val="24"/>
          <w:szCs w:val="24"/>
          <w:lang w:val="bg-BG"/>
        </w:rPr>
        <w:t>ъщо така е увеличен броят на учениците.</w:t>
      </w:r>
      <w:r>
        <w:rPr>
          <w:rFonts w:ascii="Times New Roman" w:hAnsi="Times New Roman" w:cs="Times New Roman"/>
          <w:color w:val="000000" w:themeColor="text1"/>
          <w:sz w:val="24"/>
          <w:szCs w:val="24"/>
          <w:lang w:val="bg-BG"/>
        </w:rPr>
        <w:t xml:space="preserve"> </w:t>
      </w:r>
      <w:r w:rsidRPr="00D458C3">
        <w:rPr>
          <w:rFonts w:ascii="Times New Roman" w:hAnsi="Times New Roman" w:cs="Times New Roman"/>
          <w:color w:val="000000" w:themeColor="text1"/>
          <w:sz w:val="24"/>
          <w:szCs w:val="24"/>
          <w:lang w:val="bg-BG"/>
        </w:rPr>
        <w:t>Броят ученици, включени в проекта, се изчислява в рамките на три учебни години с натрупване. Очакванията са били по-голяма част от учениците да участват 2-3 последователни години в проекта</w:t>
      </w:r>
      <w:r w:rsidR="00EE4ADA">
        <w:rPr>
          <w:rFonts w:ascii="Times New Roman" w:hAnsi="Times New Roman" w:cs="Times New Roman"/>
          <w:color w:val="000000" w:themeColor="text1"/>
          <w:sz w:val="24"/>
          <w:szCs w:val="24"/>
          <w:lang w:val="bg-BG"/>
        </w:rPr>
        <w:t>, но</w:t>
      </w:r>
      <w:r w:rsidRPr="00D458C3">
        <w:rPr>
          <w:rFonts w:ascii="Times New Roman" w:hAnsi="Times New Roman" w:cs="Times New Roman"/>
          <w:color w:val="000000" w:themeColor="text1"/>
          <w:sz w:val="24"/>
          <w:szCs w:val="24"/>
          <w:lang w:val="bg-BG"/>
        </w:rPr>
        <w:t xml:space="preserve"> са се включили и много нови участници, което води и до повишаване стойностите на индикатора.</w:t>
      </w:r>
    </w:p>
    <w:p w14:paraId="082A6F7E" w14:textId="170B5F4A" w:rsidR="00E643B3" w:rsidRPr="00B9051C" w:rsidRDefault="00E643B3" w:rsidP="002162CE">
      <w:pPr>
        <w:spacing w:after="120" w:line="360" w:lineRule="auto"/>
        <w:jc w:val="both"/>
        <w:rPr>
          <w:rFonts w:ascii="Times New Roman" w:hAnsi="Times New Roman" w:cs="Times New Roman"/>
          <w:b/>
          <w:color w:val="000000" w:themeColor="text1"/>
          <w:sz w:val="24"/>
          <w:szCs w:val="24"/>
          <w:lang w:val="bg-BG"/>
        </w:rPr>
      </w:pPr>
      <w:r w:rsidRPr="001608FF">
        <w:rPr>
          <w:rFonts w:ascii="Times New Roman" w:hAnsi="Times New Roman" w:cs="Times New Roman"/>
          <w:color w:val="000000" w:themeColor="text1"/>
          <w:sz w:val="24"/>
          <w:szCs w:val="24"/>
          <w:lang w:val="bg-BG"/>
        </w:rPr>
        <w:t>В проект на Доклад за оценка на първия проект на Програма „Образование“ 2021-2027 на Световна банка по резултат 7.1 от Споразумението от 2020 г. за предоставяне на консултантски услуги между МОН, ИА ОПНОИР и Световната банка е направена оценка на индикаторите на ОПНОИР за програмен период 2014 – 2020 г.</w:t>
      </w:r>
      <w:r w:rsidR="007217A5" w:rsidRPr="001608FF">
        <w:rPr>
          <w:rFonts w:ascii="Times New Roman" w:hAnsi="Times New Roman" w:cs="Times New Roman"/>
          <w:color w:val="000000" w:themeColor="text1"/>
          <w:sz w:val="24"/>
          <w:szCs w:val="24"/>
          <w:lang w:val="bg-BG"/>
        </w:rPr>
        <w:t>,</w:t>
      </w:r>
      <w:r w:rsidRPr="001608FF">
        <w:rPr>
          <w:rFonts w:ascii="Times New Roman" w:hAnsi="Times New Roman" w:cs="Times New Roman"/>
          <w:color w:val="000000" w:themeColor="text1"/>
          <w:sz w:val="24"/>
          <w:szCs w:val="24"/>
          <w:lang w:val="bg-BG"/>
        </w:rPr>
        <w:t xml:space="preserve"> като е изследвано до каква степен показателите, зададени в програмата</w:t>
      </w:r>
      <w:r w:rsidR="00344CDF">
        <w:rPr>
          <w:rFonts w:ascii="Times New Roman" w:hAnsi="Times New Roman" w:cs="Times New Roman"/>
          <w:color w:val="000000" w:themeColor="text1"/>
          <w:sz w:val="24"/>
          <w:szCs w:val="24"/>
          <w:lang w:val="bg-BG"/>
        </w:rPr>
        <w:t>,</w:t>
      </w:r>
      <w:r w:rsidRPr="001608FF">
        <w:rPr>
          <w:rFonts w:ascii="Times New Roman" w:hAnsi="Times New Roman" w:cs="Times New Roman"/>
          <w:color w:val="000000" w:themeColor="text1"/>
          <w:sz w:val="24"/>
          <w:szCs w:val="24"/>
          <w:lang w:val="bg-BG"/>
        </w:rPr>
        <w:t xml:space="preserve"> са SMART (т.е. са специфични, измерими, постижими, подходящи и обвързани във времето) и са направени съществени препоръки</w:t>
      </w:r>
      <w:r w:rsidR="0018496A" w:rsidRPr="001608FF">
        <w:rPr>
          <w:rFonts w:ascii="Times New Roman" w:hAnsi="Times New Roman" w:cs="Times New Roman"/>
          <w:color w:val="000000" w:themeColor="text1"/>
          <w:sz w:val="24"/>
          <w:szCs w:val="24"/>
          <w:lang w:val="bg-BG"/>
        </w:rPr>
        <w:t xml:space="preserve"> за</w:t>
      </w:r>
      <w:r w:rsidRPr="001608FF">
        <w:rPr>
          <w:rFonts w:ascii="Times New Roman" w:hAnsi="Times New Roman" w:cs="Times New Roman"/>
          <w:color w:val="000000" w:themeColor="text1"/>
          <w:sz w:val="24"/>
          <w:szCs w:val="24"/>
          <w:lang w:val="bg-BG"/>
        </w:rPr>
        <w:t xml:space="preserve"> преодоляване </w:t>
      </w:r>
      <w:r w:rsidR="00145F1A" w:rsidRPr="001608FF">
        <w:rPr>
          <w:rFonts w:ascii="Times New Roman" w:hAnsi="Times New Roman" w:cs="Times New Roman"/>
          <w:color w:val="000000" w:themeColor="text1"/>
          <w:sz w:val="24"/>
          <w:szCs w:val="24"/>
          <w:lang w:val="bg-BG"/>
        </w:rPr>
        <w:t xml:space="preserve">на </w:t>
      </w:r>
      <w:r w:rsidR="00145F1A" w:rsidRPr="001608FF">
        <w:rPr>
          <w:rFonts w:ascii="Times New Roman" w:hAnsi="Times New Roman" w:cs="Times New Roman"/>
          <w:color w:val="000000" w:themeColor="text1"/>
          <w:sz w:val="24"/>
          <w:szCs w:val="24"/>
          <w:lang w:val="bg-BG"/>
        </w:rPr>
        <w:lastRenderedPageBreak/>
        <w:t xml:space="preserve">констатираните пропуски </w:t>
      </w:r>
      <w:r w:rsidRPr="001608FF">
        <w:rPr>
          <w:rFonts w:ascii="Times New Roman" w:hAnsi="Times New Roman" w:cs="Times New Roman"/>
          <w:color w:val="000000" w:themeColor="text1"/>
          <w:sz w:val="24"/>
          <w:szCs w:val="24"/>
          <w:lang w:val="bg-BG"/>
        </w:rPr>
        <w:t xml:space="preserve">до края на изпълнението на програмата през 2023 г. </w:t>
      </w:r>
      <w:r w:rsidRPr="00B9051C">
        <w:rPr>
          <w:rFonts w:ascii="Times New Roman" w:hAnsi="Times New Roman" w:cs="Times New Roman"/>
          <w:b/>
          <w:color w:val="000000" w:themeColor="text1"/>
          <w:sz w:val="24"/>
          <w:szCs w:val="24"/>
          <w:lang w:val="bg-BG"/>
        </w:rPr>
        <w:t xml:space="preserve">Най-важният извод е, че повечето индикатори в ОПНОИР преминават SMART теста, но никой не дава представа за промяната, настъпила в резултат на действия. </w:t>
      </w:r>
      <w:r w:rsidRPr="005107D1">
        <w:rPr>
          <w:rFonts w:ascii="Times New Roman" w:hAnsi="Times New Roman" w:cs="Times New Roman"/>
          <w:b/>
          <w:color w:val="000000" w:themeColor="text1"/>
          <w:sz w:val="24"/>
          <w:szCs w:val="24"/>
          <w:lang w:val="bg-BG"/>
        </w:rPr>
        <w:t>Именно интегрираният анализ на такива фактори във връзка с инвестицията позволява анализ на ефективността и предоставя съществени доказателства за вземане на решения и разработване на политики.</w:t>
      </w:r>
    </w:p>
    <w:p w14:paraId="5F03D896" w14:textId="0212E58C" w:rsidR="00E643B3" w:rsidRPr="001608FF" w:rsidRDefault="00E643B3" w:rsidP="002162CE">
      <w:pPr>
        <w:spacing w:after="120" w:line="360" w:lineRule="auto"/>
        <w:jc w:val="both"/>
        <w:rPr>
          <w:rFonts w:ascii="Times New Roman" w:hAnsi="Times New Roman" w:cs="Times New Roman"/>
          <w:color w:val="000000" w:themeColor="text1"/>
          <w:sz w:val="24"/>
          <w:szCs w:val="24"/>
          <w:lang w:val="bg-BG"/>
        </w:rPr>
      </w:pPr>
      <w:r w:rsidRPr="001608FF">
        <w:rPr>
          <w:rFonts w:ascii="Times New Roman" w:hAnsi="Times New Roman" w:cs="Times New Roman"/>
          <w:color w:val="000000" w:themeColor="text1"/>
          <w:sz w:val="24"/>
          <w:szCs w:val="24"/>
          <w:lang w:val="bg-BG"/>
        </w:rPr>
        <w:t xml:space="preserve">Що се касае </w:t>
      </w:r>
      <w:r w:rsidRPr="00B9051C">
        <w:rPr>
          <w:rFonts w:ascii="Times New Roman" w:hAnsi="Times New Roman" w:cs="Times New Roman"/>
          <w:i/>
          <w:color w:val="000000" w:themeColor="text1"/>
          <w:sz w:val="24"/>
          <w:szCs w:val="24"/>
          <w:lang w:val="bg-BG"/>
        </w:rPr>
        <w:t>до целевите групи</w:t>
      </w:r>
      <w:r w:rsidRPr="001608FF">
        <w:rPr>
          <w:rFonts w:ascii="Times New Roman" w:hAnsi="Times New Roman" w:cs="Times New Roman"/>
          <w:color w:val="000000" w:themeColor="text1"/>
          <w:sz w:val="24"/>
          <w:szCs w:val="24"/>
          <w:lang w:val="bg-BG"/>
        </w:rPr>
        <w:t xml:space="preserve">, включени в проектите, анализът на данните показва, че не се допуска </w:t>
      </w:r>
      <w:r w:rsidRPr="00B9051C">
        <w:rPr>
          <w:rFonts w:ascii="Times New Roman" w:hAnsi="Times New Roman" w:cs="Times New Roman"/>
          <w:b/>
          <w:color w:val="000000" w:themeColor="text1"/>
          <w:sz w:val="24"/>
          <w:szCs w:val="24"/>
          <w:lang w:val="bg-BG"/>
        </w:rPr>
        <w:t>дискриминационно отношение, основано на пол или етническа принадлежност, социално-икономически статус</w:t>
      </w:r>
      <w:r w:rsidR="0018496A" w:rsidRPr="00B9051C">
        <w:rPr>
          <w:rFonts w:ascii="Times New Roman" w:hAnsi="Times New Roman" w:cs="Times New Roman"/>
          <w:b/>
          <w:color w:val="000000" w:themeColor="text1"/>
          <w:sz w:val="24"/>
          <w:szCs w:val="24"/>
          <w:lang w:val="bg-BG"/>
        </w:rPr>
        <w:t>,</w:t>
      </w:r>
      <w:r w:rsidRPr="00B9051C">
        <w:rPr>
          <w:rFonts w:ascii="Times New Roman" w:hAnsi="Times New Roman" w:cs="Times New Roman"/>
          <w:b/>
          <w:color w:val="000000" w:themeColor="text1"/>
          <w:sz w:val="24"/>
          <w:szCs w:val="24"/>
          <w:lang w:val="bg-BG"/>
        </w:rPr>
        <w:t xml:space="preserve"> възрастови групи, вкл. от уязвими групи.</w:t>
      </w:r>
      <w:r w:rsidRPr="001608FF">
        <w:rPr>
          <w:rFonts w:ascii="Times New Roman" w:hAnsi="Times New Roman" w:cs="Times New Roman"/>
          <w:color w:val="000000" w:themeColor="text1"/>
          <w:sz w:val="24"/>
          <w:szCs w:val="24"/>
          <w:lang w:val="bg-BG"/>
        </w:rPr>
        <w:t xml:space="preserve"> </w:t>
      </w:r>
    </w:p>
    <w:p w14:paraId="3198EBF4" w14:textId="2DFC975D" w:rsidR="00E643B3" w:rsidRPr="001608FF" w:rsidRDefault="00E643B3" w:rsidP="002162CE">
      <w:pPr>
        <w:spacing w:after="120" w:line="360" w:lineRule="auto"/>
        <w:jc w:val="both"/>
        <w:rPr>
          <w:rFonts w:ascii="Times New Roman" w:hAnsi="Times New Roman" w:cs="Times New Roman"/>
          <w:color w:val="000000" w:themeColor="text1"/>
          <w:sz w:val="24"/>
          <w:szCs w:val="24"/>
          <w:lang w:val="bg-BG"/>
        </w:rPr>
      </w:pPr>
      <w:r w:rsidRPr="001608FF">
        <w:rPr>
          <w:rFonts w:ascii="Times New Roman" w:hAnsi="Times New Roman" w:cs="Times New Roman"/>
          <w:color w:val="000000" w:themeColor="text1"/>
          <w:sz w:val="24"/>
          <w:szCs w:val="24"/>
          <w:lang w:val="bg-BG"/>
        </w:rPr>
        <w:t>Подробен анализ на даннит</w:t>
      </w:r>
      <w:r w:rsidR="003751EF" w:rsidRPr="001608FF">
        <w:rPr>
          <w:rFonts w:ascii="Times New Roman" w:hAnsi="Times New Roman" w:cs="Times New Roman"/>
          <w:color w:val="000000" w:themeColor="text1"/>
          <w:sz w:val="24"/>
          <w:szCs w:val="24"/>
          <w:lang w:val="bg-BG"/>
        </w:rPr>
        <w:t xml:space="preserve">е, констатации и изводи за </w:t>
      </w:r>
      <w:r w:rsidR="002A529A">
        <w:rPr>
          <w:rFonts w:ascii="Times New Roman" w:hAnsi="Times New Roman" w:cs="Times New Roman"/>
          <w:color w:val="000000" w:themeColor="text1"/>
          <w:sz w:val="24"/>
          <w:szCs w:val="24"/>
          <w:lang w:val="bg-BG"/>
        </w:rPr>
        <w:t>шестте</w:t>
      </w:r>
      <w:r w:rsidR="002A529A" w:rsidRPr="001608FF">
        <w:rPr>
          <w:rFonts w:ascii="Times New Roman" w:hAnsi="Times New Roman" w:cs="Times New Roman"/>
          <w:color w:val="000000" w:themeColor="text1"/>
          <w:sz w:val="24"/>
          <w:szCs w:val="24"/>
          <w:lang w:val="bg-BG"/>
        </w:rPr>
        <w:t xml:space="preserve"> </w:t>
      </w:r>
      <w:r w:rsidR="003751EF" w:rsidRPr="001608FF">
        <w:rPr>
          <w:rFonts w:ascii="Times New Roman" w:hAnsi="Times New Roman" w:cs="Times New Roman"/>
          <w:color w:val="000000" w:themeColor="text1"/>
          <w:sz w:val="24"/>
          <w:szCs w:val="24"/>
          <w:lang w:val="bg-BG"/>
        </w:rPr>
        <w:t xml:space="preserve">системни проекта в изпълнение </w:t>
      </w:r>
      <w:r w:rsidRPr="001608FF">
        <w:rPr>
          <w:rFonts w:ascii="Times New Roman" w:hAnsi="Times New Roman" w:cs="Times New Roman"/>
          <w:color w:val="000000" w:themeColor="text1"/>
          <w:sz w:val="24"/>
          <w:szCs w:val="24"/>
          <w:lang w:val="bg-BG"/>
        </w:rPr>
        <w:t xml:space="preserve">са налични в </w:t>
      </w:r>
      <w:r w:rsidR="003751EF" w:rsidRPr="00171B2D">
        <w:rPr>
          <w:rFonts w:ascii="Times New Roman" w:hAnsi="Times New Roman" w:cs="Times New Roman"/>
          <w:bCs/>
          <w:i/>
          <w:iCs/>
          <w:color w:val="000000" w:themeColor="text1"/>
          <w:sz w:val="24"/>
          <w:szCs w:val="24"/>
          <w:lang w:val="bg-BG"/>
        </w:rPr>
        <w:t>Приложение № 1</w:t>
      </w:r>
      <w:r w:rsidR="003751EF" w:rsidRPr="001608FF">
        <w:rPr>
          <w:rFonts w:ascii="Times New Roman" w:hAnsi="Times New Roman" w:cs="Times New Roman"/>
          <w:color w:val="000000" w:themeColor="text1"/>
          <w:sz w:val="24"/>
          <w:szCs w:val="24"/>
          <w:lang w:val="bg-BG"/>
        </w:rPr>
        <w:t xml:space="preserve"> към настоящия доклад, изготвено от Работната група за оценка, на база предоставена</w:t>
      </w:r>
      <w:r w:rsidR="00EB6EDD" w:rsidRPr="001608FF">
        <w:rPr>
          <w:rFonts w:ascii="Times New Roman" w:hAnsi="Times New Roman" w:cs="Times New Roman"/>
          <w:color w:val="000000" w:themeColor="text1"/>
          <w:sz w:val="24"/>
          <w:szCs w:val="24"/>
          <w:lang w:val="bg-BG"/>
        </w:rPr>
        <w:t xml:space="preserve"> от</w:t>
      </w:r>
      <w:r w:rsidR="003751EF" w:rsidRPr="001608FF">
        <w:rPr>
          <w:rFonts w:ascii="Times New Roman" w:hAnsi="Times New Roman" w:cs="Times New Roman"/>
          <w:color w:val="000000" w:themeColor="text1"/>
          <w:sz w:val="24"/>
          <w:szCs w:val="24"/>
          <w:lang w:val="bg-BG"/>
        </w:rPr>
        <w:t xml:space="preserve"> </w:t>
      </w:r>
      <w:r w:rsidR="00EB6EDD" w:rsidRPr="001608FF">
        <w:rPr>
          <w:rFonts w:ascii="Times New Roman" w:hAnsi="Times New Roman" w:cs="Times New Roman"/>
          <w:color w:val="000000" w:themeColor="text1"/>
          <w:sz w:val="24"/>
          <w:szCs w:val="24"/>
          <w:lang w:val="bg-BG"/>
        </w:rPr>
        <w:t xml:space="preserve">КБ МОН </w:t>
      </w:r>
      <w:r w:rsidR="003751EF" w:rsidRPr="001608FF">
        <w:rPr>
          <w:rFonts w:ascii="Times New Roman" w:hAnsi="Times New Roman" w:cs="Times New Roman"/>
          <w:color w:val="000000" w:themeColor="text1"/>
          <w:sz w:val="24"/>
          <w:szCs w:val="24"/>
          <w:lang w:val="bg-BG"/>
        </w:rPr>
        <w:t xml:space="preserve">информация </w:t>
      </w:r>
      <w:r w:rsidR="00EB6EDD" w:rsidRPr="001608FF">
        <w:rPr>
          <w:rFonts w:ascii="Times New Roman" w:hAnsi="Times New Roman" w:cs="Times New Roman"/>
          <w:color w:val="000000" w:themeColor="text1"/>
          <w:sz w:val="24"/>
          <w:szCs w:val="24"/>
          <w:lang w:val="bg-BG"/>
        </w:rPr>
        <w:t>във</w:t>
      </w:r>
      <w:r w:rsidR="003751EF" w:rsidRPr="001608FF">
        <w:rPr>
          <w:rFonts w:ascii="Times New Roman" w:hAnsi="Times New Roman" w:cs="Times New Roman"/>
          <w:color w:val="000000" w:themeColor="text1"/>
          <w:sz w:val="24"/>
          <w:szCs w:val="24"/>
          <w:lang w:val="bg-BG"/>
        </w:rPr>
        <w:t xml:space="preserve"> фишове</w:t>
      </w:r>
      <w:r w:rsidR="00EB6EDD" w:rsidRPr="001608FF">
        <w:rPr>
          <w:rFonts w:ascii="Times New Roman" w:hAnsi="Times New Roman" w:cs="Times New Roman"/>
          <w:color w:val="000000" w:themeColor="text1"/>
          <w:sz w:val="24"/>
          <w:szCs w:val="24"/>
          <w:lang w:val="bg-BG"/>
        </w:rPr>
        <w:t xml:space="preserve"> </w:t>
      </w:r>
      <w:r w:rsidR="003751EF" w:rsidRPr="001608FF">
        <w:rPr>
          <w:rFonts w:ascii="Times New Roman" w:hAnsi="Times New Roman" w:cs="Times New Roman"/>
          <w:color w:val="000000" w:themeColor="text1"/>
          <w:sz w:val="24"/>
          <w:szCs w:val="24"/>
          <w:lang w:val="bg-BG"/>
        </w:rPr>
        <w:t>за самооценка и налична информация за изпълнението на проектите (от ИСУН 2020 и информация в рамките на ИА</w:t>
      </w:r>
      <w:r w:rsidR="00357ECF">
        <w:rPr>
          <w:rFonts w:ascii="Times New Roman" w:hAnsi="Times New Roman" w:cs="Times New Roman"/>
          <w:color w:val="000000" w:themeColor="text1"/>
          <w:sz w:val="24"/>
          <w:szCs w:val="24"/>
          <w:lang w:val="bg-BG"/>
        </w:rPr>
        <w:t>ПО</w:t>
      </w:r>
      <w:r w:rsidR="003751EF" w:rsidRPr="001608FF">
        <w:rPr>
          <w:rFonts w:ascii="Times New Roman" w:hAnsi="Times New Roman" w:cs="Times New Roman"/>
          <w:color w:val="000000" w:themeColor="text1"/>
          <w:sz w:val="24"/>
          <w:szCs w:val="24"/>
          <w:lang w:val="bg-BG"/>
        </w:rPr>
        <w:t>)</w:t>
      </w:r>
      <w:r w:rsidRPr="001608FF">
        <w:rPr>
          <w:rFonts w:ascii="Times New Roman" w:hAnsi="Times New Roman" w:cs="Times New Roman"/>
          <w:color w:val="000000" w:themeColor="text1"/>
          <w:sz w:val="24"/>
          <w:szCs w:val="24"/>
          <w:lang w:val="bg-BG"/>
        </w:rPr>
        <w:t>.</w:t>
      </w:r>
    </w:p>
    <w:p w14:paraId="52A0B3F9" w14:textId="177D373F" w:rsidR="00493243" w:rsidRPr="00B9051C" w:rsidRDefault="00371703" w:rsidP="002162CE">
      <w:pPr>
        <w:spacing w:after="120" w:line="360" w:lineRule="auto"/>
        <w:jc w:val="both"/>
        <w:rPr>
          <w:rFonts w:ascii="Times New Roman" w:hAnsi="Times New Roman" w:cs="Times New Roman"/>
          <w:b/>
          <w:color w:val="000000" w:themeColor="text1"/>
          <w:sz w:val="24"/>
          <w:szCs w:val="24"/>
          <w:lang w:val="bg-BG"/>
        </w:rPr>
      </w:pPr>
      <w:r w:rsidRPr="001608FF">
        <w:rPr>
          <w:rFonts w:ascii="Times New Roman" w:hAnsi="Times New Roman" w:cs="Times New Roman"/>
          <w:color w:val="000000" w:themeColor="text1"/>
          <w:sz w:val="24"/>
          <w:szCs w:val="24"/>
          <w:lang w:val="bg-BG"/>
        </w:rPr>
        <w:t>Данните показват, че при изпълнението на проектите се прилага</w:t>
      </w:r>
      <w:r w:rsidR="0018496A" w:rsidRPr="001608FF">
        <w:rPr>
          <w:rFonts w:ascii="Times New Roman" w:hAnsi="Times New Roman" w:cs="Times New Roman"/>
          <w:color w:val="000000" w:themeColor="text1"/>
          <w:sz w:val="24"/>
          <w:szCs w:val="24"/>
          <w:lang w:val="bg-BG"/>
        </w:rPr>
        <w:t>т</w:t>
      </w:r>
      <w:r w:rsidRPr="001608FF">
        <w:rPr>
          <w:rFonts w:ascii="Times New Roman" w:hAnsi="Times New Roman" w:cs="Times New Roman"/>
          <w:color w:val="000000" w:themeColor="text1"/>
          <w:sz w:val="24"/>
          <w:szCs w:val="24"/>
          <w:lang w:val="bg-BG"/>
        </w:rPr>
        <w:t xml:space="preserve"> </w:t>
      </w:r>
      <w:r w:rsidR="00493243" w:rsidRPr="001608FF">
        <w:rPr>
          <w:rFonts w:ascii="Times New Roman" w:hAnsi="Times New Roman" w:cs="Times New Roman"/>
          <w:color w:val="000000" w:themeColor="text1"/>
          <w:sz w:val="24"/>
          <w:szCs w:val="24"/>
          <w:lang w:val="bg-BG"/>
        </w:rPr>
        <w:t>изцяло принцип</w:t>
      </w:r>
      <w:r w:rsidRPr="001608FF">
        <w:rPr>
          <w:rFonts w:ascii="Times New Roman" w:hAnsi="Times New Roman" w:cs="Times New Roman"/>
          <w:color w:val="000000" w:themeColor="text1"/>
          <w:sz w:val="24"/>
          <w:szCs w:val="24"/>
          <w:lang w:val="bg-BG"/>
        </w:rPr>
        <w:t>ите</w:t>
      </w:r>
      <w:r w:rsidR="00493243" w:rsidRPr="001608FF">
        <w:rPr>
          <w:rFonts w:ascii="Times New Roman" w:hAnsi="Times New Roman" w:cs="Times New Roman"/>
          <w:color w:val="000000" w:themeColor="text1"/>
          <w:sz w:val="24"/>
          <w:szCs w:val="24"/>
          <w:lang w:val="bg-BG"/>
        </w:rPr>
        <w:t xml:space="preserve"> на равенство </w:t>
      </w:r>
      <w:r w:rsidRPr="001608FF">
        <w:rPr>
          <w:rFonts w:ascii="Times New Roman" w:hAnsi="Times New Roman" w:cs="Times New Roman"/>
          <w:color w:val="000000" w:themeColor="text1"/>
          <w:sz w:val="24"/>
          <w:szCs w:val="24"/>
          <w:lang w:val="bg-BG"/>
        </w:rPr>
        <w:t>и недискриминация</w:t>
      </w:r>
      <w:r w:rsidR="00FB1CA5">
        <w:rPr>
          <w:rFonts w:ascii="Times New Roman" w:hAnsi="Times New Roman" w:cs="Times New Roman"/>
          <w:color w:val="000000" w:themeColor="text1"/>
          <w:sz w:val="24"/>
          <w:szCs w:val="24"/>
          <w:lang w:val="bg-BG"/>
        </w:rPr>
        <w:t>,</w:t>
      </w:r>
      <w:r w:rsidRPr="001608FF">
        <w:rPr>
          <w:rFonts w:ascii="Times New Roman" w:hAnsi="Times New Roman" w:cs="Times New Roman"/>
          <w:color w:val="000000" w:themeColor="text1"/>
          <w:sz w:val="24"/>
          <w:szCs w:val="24"/>
          <w:lang w:val="bg-BG"/>
        </w:rPr>
        <w:t xml:space="preserve"> като например </w:t>
      </w:r>
      <w:r w:rsidR="0018496A" w:rsidRPr="001608FF">
        <w:rPr>
          <w:rFonts w:ascii="Times New Roman" w:hAnsi="Times New Roman" w:cs="Times New Roman"/>
          <w:color w:val="000000" w:themeColor="text1"/>
          <w:sz w:val="24"/>
          <w:szCs w:val="24"/>
          <w:lang w:val="bg-BG"/>
        </w:rPr>
        <w:t xml:space="preserve">на </w:t>
      </w:r>
      <w:r w:rsidRPr="001608FF">
        <w:rPr>
          <w:rFonts w:ascii="Times New Roman" w:hAnsi="Times New Roman" w:cs="Times New Roman"/>
          <w:color w:val="000000" w:themeColor="text1"/>
          <w:sz w:val="24"/>
          <w:szCs w:val="24"/>
          <w:lang w:val="bg-BG"/>
        </w:rPr>
        <w:t xml:space="preserve">представители на </w:t>
      </w:r>
      <w:r w:rsidRPr="00B9051C">
        <w:rPr>
          <w:rFonts w:ascii="Times New Roman" w:hAnsi="Times New Roman" w:cs="Times New Roman"/>
          <w:b/>
          <w:color w:val="000000" w:themeColor="text1"/>
          <w:sz w:val="24"/>
          <w:szCs w:val="24"/>
          <w:lang w:val="bg-BG"/>
        </w:rPr>
        <w:t>уязвимите групи</w:t>
      </w:r>
      <w:r w:rsidR="0018496A" w:rsidRPr="00B9051C">
        <w:rPr>
          <w:rFonts w:ascii="Times New Roman" w:hAnsi="Times New Roman" w:cs="Times New Roman"/>
          <w:b/>
          <w:color w:val="000000" w:themeColor="text1"/>
          <w:sz w:val="24"/>
          <w:szCs w:val="24"/>
          <w:lang w:val="bg-BG"/>
        </w:rPr>
        <w:t xml:space="preserve"> е</w:t>
      </w:r>
      <w:r w:rsidRPr="00B9051C">
        <w:rPr>
          <w:rFonts w:ascii="Times New Roman" w:hAnsi="Times New Roman" w:cs="Times New Roman"/>
          <w:b/>
          <w:color w:val="000000" w:themeColor="text1"/>
          <w:sz w:val="24"/>
          <w:szCs w:val="24"/>
          <w:lang w:val="bg-BG"/>
        </w:rPr>
        <w:t xml:space="preserve"> </w:t>
      </w:r>
      <w:r w:rsidR="00493243" w:rsidRPr="00B9051C">
        <w:rPr>
          <w:rFonts w:ascii="Times New Roman" w:hAnsi="Times New Roman" w:cs="Times New Roman"/>
          <w:b/>
          <w:color w:val="000000" w:themeColor="text1"/>
          <w:sz w:val="24"/>
          <w:szCs w:val="24"/>
          <w:lang w:val="bg-BG"/>
        </w:rPr>
        <w:t xml:space="preserve">осигурено </w:t>
      </w:r>
      <w:r w:rsidR="0018496A" w:rsidRPr="00B9051C">
        <w:rPr>
          <w:rFonts w:ascii="Times New Roman" w:hAnsi="Times New Roman" w:cs="Times New Roman"/>
          <w:b/>
          <w:color w:val="000000" w:themeColor="text1"/>
          <w:sz w:val="24"/>
          <w:szCs w:val="24"/>
          <w:lang w:val="bg-BG"/>
        </w:rPr>
        <w:t xml:space="preserve">включване </w:t>
      </w:r>
      <w:r w:rsidR="00493243" w:rsidRPr="00B9051C">
        <w:rPr>
          <w:rFonts w:ascii="Times New Roman" w:hAnsi="Times New Roman" w:cs="Times New Roman"/>
          <w:b/>
          <w:color w:val="000000" w:themeColor="text1"/>
          <w:sz w:val="24"/>
          <w:szCs w:val="24"/>
          <w:lang w:val="bg-BG"/>
        </w:rPr>
        <w:t>чрез еднакви възможности за участие в проектните дейности.</w:t>
      </w:r>
    </w:p>
    <w:p w14:paraId="7A254A78" w14:textId="218A07E9" w:rsidR="00876783" w:rsidRPr="001608FF" w:rsidRDefault="00EF318E" w:rsidP="002162CE">
      <w:pPr>
        <w:spacing w:after="120" w:line="360" w:lineRule="auto"/>
        <w:jc w:val="both"/>
        <w:rPr>
          <w:rFonts w:ascii="Times New Roman" w:hAnsi="Times New Roman" w:cs="Times New Roman"/>
          <w:color w:val="000000" w:themeColor="text1"/>
          <w:sz w:val="24"/>
          <w:szCs w:val="24"/>
          <w:lang w:val="bg-BG"/>
        </w:rPr>
      </w:pPr>
      <w:r w:rsidRPr="001608FF">
        <w:rPr>
          <w:rFonts w:ascii="Times New Roman" w:hAnsi="Times New Roman" w:cs="Times New Roman"/>
          <w:color w:val="000000" w:themeColor="text1"/>
          <w:sz w:val="24"/>
          <w:szCs w:val="24"/>
          <w:lang w:val="bg-BG"/>
        </w:rPr>
        <w:t xml:space="preserve">В допълнение, по </w:t>
      </w:r>
      <w:r w:rsidR="00876783" w:rsidRPr="001608FF">
        <w:rPr>
          <w:rFonts w:ascii="Times New Roman" w:hAnsi="Times New Roman" w:cs="Times New Roman"/>
          <w:color w:val="000000" w:themeColor="text1"/>
          <w:sz w:val="24"/>
          <w:szCs w:val="24"/>
          <w:lang w:val="bg-BG"/>
        </w:rPr>
        <w:t xml:space="preserve">отношение на ключовите характеристики на участниците, на база докладваните микроданни към анализираните </w:t>
      </w:r>
      <w:r w:rsidRPr="001608FF">
        <w:rPr>
          <w:rFonts w:ascii="Times New Roman" w:hAnsi="Times New Roman" w:cs="Times New Roman"/>
          <w:color w:val="000000" w:themeColor="text1"/>
          <w:sz w:val="24"/>
          <w:szCs w:val="24"/>
          <w:lang w:val="bg-BG"/>
        </w:rPr>
        <w:t xml:space="preserve">системни </w:t>
      </w:r>
      <w:r w:rsidR="00876783" w:rsidRPr="001608FF">
        <w:rPr>
          <w:rFonts w:ascii="Times New Roman" w:hAnsi="Times New Roman" w:cs="Times New Roman"/>
          <w:color w:val="000000" w:themeColor="text1"/>
          <w:sz w:val="24"/>
          <w:szCs w:val="24"/>
          <w:lang w:val="bg-BG"/>
        </w:rPr>
        <w:t xml:space="preserve">проекти, може да се направи </w:t>
      </w:r>
      <w:r w:rsidR="00876783" w:rsidRPr="00B9051C">
        <w:rPr>
          <w:rFonts w:ascii="Times New Roman" w:hAnsi="Times New Roman" w:cs="Times New Roman"/>
          <w:b/>
          <w:color w:val="000000" w:themeColor="text1"/>
          <w:sz w:val="24"/>
          <w:szCs w:val="24"/>
          <w:lang w:val="bg-BG"/>
        </w:rPr>
        <w:t xml:space="preserve">обобщеният извод, че </w:t>
      </w:r>
      <w:r w:rsidRPr="00B9051C">
        <w:rPr>
          <w:rFonts w:ascii="Times New Roman" w:hAnsi="Times New Roman" w:cs="Times New Roman"/>
          <w:b/>
          <w:color w:val="000000" w:themeColor="text1"/>
          <w:sz w:val="24"/>
          <w:szCs w:val="24"/>
          <w:lang w:val="bg-BG"/>
        </w:rPr>
        <w:t>в проектите</w:t>
      </w:r>
      <w:r w:rsidR="00876783" w:rsidRPr="00B9051C">
        <w:rPr>
          <w:rFonts w:ascii="Times New Roman" w:hAnsi="Times New Roman" w:cs="Times New Roman"/>
          <w:b/>
          <w:color w:val="000000" w:themeColor="text1"/>
          <w:sz w:val="24"/>
          <w:szCs w:val="24"/>
          <w:lang w:val="bg-BG"/>
        </w:rPr>
        <w:t xml:space="preserve"> </w:t>
      </w:r>
      <w:r w:rsidRPr="00B9051C">
        <w:rPr>
          <w:rFonts w:ascii="Times New Roman" w:hAnsi="Times New Roman" w:cs="Times New Roman"/>
          <w:b/>
          <w:color w:val="000000" w:themeColor="text1"/>
          <w:sz w:val="24"/>
          <w:szCs w:val="24"/>
          <w:lang w:val="bg-BG"/>
        </w:rPr>
        <w:t xml:space="preserve">са били включени </w:t>
      </w:r>
      <w:r w:rsidR="00876783" w:rsidRPr="00B9051C">
        <w:rPr>
          <w:rFonts w:ascii="Times New Roman" w:hAnsi="Times New Roman" w:cs="Times New Roman"/>
          <w:b/>
          <w:color w:val="000000" w:themeColor="text1"/>
          <w:sz w:val="24"/>
          <w:szCs w:val="24"/>
          <w:lang w:val="bg-BG"/>
        </w:rPr>
        <w:t xml:space="preserve">представители на </w:t>
      </w:r>
      <w:r w:rsidRPr="00B9051C">
        <w:rPr>
          <w:rFonts w:ascii="Times New Roman" w:hAnsi="Times New Roman" w:cs="Times New Roman"/>
          <w:b/>
          <w:color w:val="000000" w:themeColor="text1"/>
          <w:sz w:val="24"/>
          <w:szCs w:val="24"/>
          <w:lang w:val="bg-BG"/>
        </w:rPr>
        <w:t xml:space="preserve">всички </w:t>
      </w:r>
      <w:r w:rsidR="00876783" w:rsidRPr="00B9051C">
        <w:rPr>
          <w:rFonts w:ascii="Times New Roman" w:hAnsi="Times New Roman" w:cs="Times New Roman"/>
          <w:b/>
          <w:color w:val="000000" w:themeColor="text1"/>
          <w:sz w:val="24"/>
          <w:szCs w:val="24"/>
          <w:lang w:val="bg-BG"/>
        </w:rPr>
        <w:t>уязвими групи (мигранти,</w:t>
      </w:r>
      <w:r w:rsidR="004D5773">
        <w:rPr>
          <w:rFonts w:ascii="Times New Roman" w:hAnsi="Times New Roman" w:cs="Times New Roman"/>
          <w:b/>
          <w:color w:val="000000" w:themeColor="text1"/>
          <w:sz w:val="24"/>
          <w:szCs w:val="24"/>
        </w:rPr>
        <w:t xml:space="preserve"> </w:t>
      </w:r>
      <w:r w:rsidR="00876783" w:rsidRPr="00B9051C">
        <w:rPr>
          <w:rFonts w:ascii="Times New Roman" w:hAnsi="Times New Roman" w:cs="Times New Roman"/>
          <w:b/>
          <w:color w:val="000000" w:themeColor="text1"/>
          <w:sz w:val="24"/>
          <w:szCs w:val="24"/>
          <w:lang w:val="bg-BG"/>
        </w:rPr>
        <w:t>участници с произход от друга държава, представители на</w:t>
      </w:r>
      <w:r w:rsidR="004629CC" w:rsidRPr="00B9051C">
        <w:rPr>
          <w:rFonts w:ascii="Times New Roman" w:hAnsi="Times New Roman" w:cs="Times New Roman"/>
          <w:b/>
          <w:color w:val="000000" w:themeColor="text1"/>
          <w:sz w:val="24"/>
          <w:szCs w:val="24"/>
          <w:lang w:val="bg-BG"/>
        </w:rPr>
        <w:t xml:space="preserve"> маргинализирани групи като р</w:t>
      </w:r>
      <w:r w:rsidR="00876783" w:rsidRPr="00B9051C">
        <w:rPr>
          <w:rFonts w:ascii="Times New Roman" w:hAnsi="Times New Roman" w:cs="Times New Roman"/>
          <w:b/>
          <w:color w:val="000000" w:themeColor="text1"/>
          <w:sz w:val="24"/>
          <w:szCs w:val="24"/>
          <w:lang w:val="bg-BG"/>
        </w:rPr>
        <w:t>оми</w:t>
      </w:r>
      <w:r w:rsidR="004629CC" w:rsidRPr="00B9051C">
        <w:rPr>
          <w:rFonts w:ascii="Times New Roman" w:hAnsi="Times New Roman" w:cs="Times New Roman"/>
          <w:b/>
          <w:color w:val="000000" w:themeColor="text1"/>
          <w:sz w:val="24"/>
          <w:szCs w:val="24"/>
          <w:lang w:val="bg-BG"/>
        </w:rPr>
        <w:t>те</w:t>
      </w:r>
      <w:r w:rsidR="00876783" w:rsidRPr="00B9051C">
        <w:rPr>
          <w:rFonts w:ascii="Times New Roman" w:hAnsi="Times New Roman" w:cs="Times New Roman"/>
          <w:b/>
          <w:color w:val="000000" w:themeColor="text1"/>
          <w:sz w:val="24"/>
          <w:szCs w:val="24"/>
          <w:lang w:val="bg-BG"/>
        </w:rPr>
        <w:t>,</w:t>
      </w:r>
      <w:r w:rsidR="00DE2F02" w:rsidRPr="00B9051C">
        <w:rPr>
          <w:rFonts w:ascii="Times New Roman" w:hAnsi="Times New Roman" w:cs="Times New Roman"/>
          <w:b/>
          <w:color w:val="000000" w:themeColor="text1"/>
          <w:sz w:val="24"/>
          <w:szCs w:val="24"/>
          <w:lang w:val="bg-BG"/>
        </w:rPr>
        <w:t xml:space="preserve"> </w:t>
      </w:r>
      <w:r w:rsidR="00876783" w:rsidRPr="00B9051C">
        <w:rPr>
          <w:rFonts w:ascii="Times New Roman" w:hAnsi="Times New Roman" w:cs="Times New Roman"/>
          <w:b/>
          <w:color w:val="000000" w:themeColor="text1"/>
          <w:sz w:val="24"/>
          <w:szCs w:val="24"/>
          <w:lang w:val="bg-BG"/>
        </w:rPr>
        <w:t>хора с увреждания, бездомни или засегнати от жилищно изключване, други хора в неравностойно положение).</w:t>
      </w:r>
      <w:r w:rsidR="00876783" w:rsidRPr="001608FF">
        <w:rPr>
          <w:rFonts w:ascii="Times New Roman" w:hAnsi="Times New Roman" w:cs="Times New Roman"/>
          <w:color w:val="000000" w:themeColor="text1"/>
          <w:sz w:val="24"/>
          <w:szCs w:val="24"/>
          <w:lang w:val="bg-BG"/>
        </w:rPr>
        <w:t xml:space="preserve"> Логично, предвид фокуса на проектите, най-голямо участие се наблюдава от представители на </w:t>
      </w:r>
      <w:r w:rsidR="004629CC" w:rsidRPr="001608FF">
        <w:rPr>
          <w:rFonts w:ascii="Times New Roman" w:hAnsi="Times New Roman" w:cs="Times New Roman"/>
          <w:color w:val="000000" w:themeColor="text1"/>
          <w:sz w:val="24"/>
          <w:szCs w:val="24"/>
          <w:lang w:val="bg-BG"/>
        </w:rPr>
        <w:t>маргинализирани групи като</w:t>
      </w:r>
      <w:r w:rsidR="00876783" w:rsidRPr="001608FF">
        <w:rPr>
          <w:rFonts w:ascii="Times New Roman" w:hAnsi="Times New Roman" w:cs="Times New Roman"/>
          <w:color w:val="000000" w:themeColor="text1"/>
          <w:sz w:val="24"/>
          <w:szCs w:val="24"/>
          <w:lang w:val="bg-BG"/>
        </w:rPr>
        <w:t xml:space="preserve"> ромите в проектите BG05M2OP001-2.011-0001</w:t>
      </w:r>
      <w:r w:rsidR="00892823" w:rsidRPr="001608FF">
        <w:rPr>
          <w:rFonts w:ascii="Times New Roman" w:hAnsi="Times New Roman" w:cs="Times New Roman"/>
          <w:color w:val="000000" w:themeColor="text1"/>
          <w:sz w:val="24"/>
          <w:szCs w:val="24"/>
          <w:lang w:val="bg-BG"/>
        </w:rPr>
        <w:t xml:space="preserve"> </w:t>
      </w:r>
      <w:r w:rsidR="00876783" w:rsidRPr="001608FF">
        <w:rPr>
          <w:rFonts w:ascii="Times New Roman" w:hAnsi="Times New Roman" w:cs="Times New Roman"/>
          <w:i/>
          <w:iCs/>
          <w:color w:val="000000" w:themeColor="text1"/>
          <w:sz w:val="24"/>
          <w:szCs w:val="24"/>
          <w:lang w:val="bg-BG"/>
        </w:rPr>
        <w:t>„Подкрепа за успех“</w:t>
      </w:r>
      <w:r w:rsidR="00876783" w:rsidRPr="001608FF">
        <w:rPr>
          <w:rFonts w:ascii="Times New Roman" w:hAnsi="Times New Roman" w:cs="Times New Roman"/>
          <w:color w:val="000000" w:themeColor="text1"/>
          <w:sz w:val="24"/>
          <w:szCs w:val="24"/>
          <w:lang w:val="bg-BG"/>
        </w:rPr>
        <w:t xml:space="preserve"> </w:t>
      </w:r>
      <w:r w:rsidR="00BA6847" w:rsidRPr="001608FF">
        <w:rPr>
          <w:rFonts w:ascii="Times New Roman" w:hAnsi="Times New Roman" w:cs="Times New Roman"/>
          <w:color w:val="000000" w:themeColor="text1"/>
          <w:sz w:val="24"/>
          <w:szCs w:val="24"/>
          <w:lang w:val="bg-BG"/>
        </w:rPr>
        <w:t xml:space="preserve">(39% роми) </w:t>
      </w:r>
      <w:r w:rsidR="00876783" w:rsidRPr="001608FF">
        <w:rPr>
          <w:rFonts w:ascii="Times New Roman" w:hAnsi="Times New Roman" w:cs="Times New Roman"/>
          <w:color w:val="000000" w:themeColor="text1"/>
          <w:sz w:val="24"/>
          <w:szCs w:val="24"/>
          <w:lang w:val="bg-BG"/>
        </w:rPr>
        <w:t xml:space="preserve">и BG05M2OP001-3.005 </w:t>
      </w:r>
      <w:r w:rsidR="00876783" w:rsidRPr="001608FF">
        <w:rPr>
          <w:rFonts w:ascii="Times New Roman" w:hAnsi="Times New Roman" w:cs="Times New Roman"/>
          <w:i/>
          <w:iCs/>
          <w:color w:val="000000" w:themeColor="text1"/>
          <w:sz w:val="24"/>
          <w:szCs w:val="24"/>
          <w:lang w:val="bg-BG"/>
        </w:rPr>
        <w:t>„Активно приобщаване в системата на предучилищното образование“</w:t>
      </w:r>
      <w:r w:rsidR="00BA6847" w:rsidRPr="001608FF">
        <w:rPr>
          <w:rFonts w:ascii="Times New Roman" w:hAnsi="Times New Roman" w:cs="Times New Roman"/>
          <w:color w:val="000000" w:themeColor="text1"/>
          <w:sz w:val="24"/>
          <w:szCs w:val="24"/>
          <w:lang w:val="bg-BG"/>
        </w:rPr>
        <w:t xml:space="preserve"> (38% роми)</w:t>
      </w:r>
      <w:r w:rsidR="00876783" w:rsidRPr="001608FF">
        <w:rPr>
          <w:rFonts w:ascii="Times New Roman" w:hAnsi="Times New Roman" w:cs="Times New Roman"/>
          <w:color w:val="000000" w:themeColor="text1"/>
          <w:sz w:val="24"/>
          <w:szCs w:val="24"/>
          <w:lang w:val="bg-BG"/>
        </w:rPr>
        <w:t xml:space="preserve">. </w:t>
      </w:r>
    </w:p>
    <w:p w14:paraId="03A6D6D5" w14:textId="06C3293E" w:rsidR="00B25D7D" w:rsidRPr="001608FF" w:rsidRDefault="0021302E" w:rsidP="002162CE">
      <w:pPr>
        <w:spacing w:after="120" w:line="360" w:lineRule="auto"/>
        <w:jc w:val="both"/>
        <w:rPr>
          <w:rFonts w:ascii="Times New Roman" w:hAnsi="Times New Roman" w:cs="Times New Roman"/>
          <w:color w:val="000000" w:themeColor="text1"/>
          <w:sz w:val="24"/>
          <w:szCs w:val="24"/>
          <w:lang w:val="bg-BG"/>
        </w:rPr>
      </w:pPr>
      <w:r w:rsidRPr="001608FF">
        <w:rPr>
          <w:rFonts w:ascii="Times New Roman" w:hAnsi="Times New Roman" w:cs="Times New Roman"/>
          <w:color w:val="000000" w:themeColor="text1"/>
          <w:sz w:val="24"/>
          <w:szCs w:val="24"/>
          <w:lang w:val="bg-BG"/>
        </w:rPr>
        <w:t>Както е посочено и в Доклад на Световната банка „Професионално образование и обучение и учене през целия живот в България: Ситуационен анализ и препоръки за основни насоки на бъдещи политики“</w:t>
      </w:r>
      <w:r w:rsidR="00286DDE">
        <w:rPr>
          <w:rStyle w:val="FootnoteReference"/>
          <w:rFonts w:ascii="Times New Roman" w:hAnsi="Times New Roman" w:cs="Times New Roman"/>
          <w:color w:val="000000" w:themeColor="text1"/>
          <w:sz w:val="24"/>
          <w:szCs w:val="24"/>
          <w:lang w:val="bg-BG"/>
        </w:rPr>
        <w:footnoteReference w:id="3"/>
      </w:r>
      <w:r w:rsidRPr="001608FF">
        <w:rPr>
          <w:rFonts w:ascii="Times New Roman" w:hAnsi="Times New Roman" w:cs="Times New Roman"/>
          <w:color w:val="000000" w:themeColor="text1"/>
          <w:sz w:val="24"/>
          <w:szCs w:val="24"/>
          <w:lang w:val="bg-BG"/>
        </w:rPr>
        <w:t xml:space="preserve"> по резултат 4.1 от Споразумението от 2020 г. за предоставяне на консултантски услуги между ИА ОПНОИР, МОН и Световната банка, индикаторите </w:t>
      </w:r>
      <w:r w:rsidR="00B25D7D" w:rsidRPr="001608FF">
        <w:rPr>
          <w:rFonts w:ascii="Times New Roman" w:hAnsi="Times New Roman" w:cs="Times New Roman"/>
          <w:color w:val="000000" w:themeColor="text1"/>
          <w:sz w:val="24"/>
          <w:szCs w:val="24"/>
          <w:lang w:val="bg-BG"/>
        </w:rPr>
        <w:t xml:space="preserve">не винаги </w:t>
      </w:r>
      <w:r w:rsidR="00B25D7D" w:rsidRPr="001608FF">
        <w:rPr>
          <w:rFonts w:ascii="Times New Roman" w:hAnsi="Times New Roman" w:cs="Times New Roman"/>
          <w:color w:val="000000" w:themeColor="text1"/>
          <w:sz w:val="24"/>
          <w:szCs w:val="24"/>
          <w:lang w:val="bg-BG"/>
        </w:rPr>
        <w:lastRenderedPageBreak/>
        <w:t xml:space="preserve">предоставят информация за обхванатите целеви групи. Например индикаторите по проект </w:t>
      </w:r>
      <w:r w:rsidR="00B25D7D" w:rsidRPr="004740A6">
        <w:rPr>
          <w:rFonts w:ascii="Times New Roman" w:hAnsi="Times New Roman" w:cs="Times New Roman"/>
          <w:i/>
          <w:color w:val="000000" w:themeColor="text1"/>
          <w:sz w:val="24"/>
          <w:szCs w:val="24"/>
          <w:lang w:val="bg-BG"/>
        </w:rPr>
        <w:t>„Подкрепа за дуалната система на обучение“</w:t>
      </w:r>
      <w:r w:rsidR="00B25D7D" w:rsidRPr="001608FF">
        <w:rPr>
          <w:rFonts w:ascii="Times New Roman" w:hAnsi="Times New Roman" w:cs="Times New Roman"/>
          <w:color w:val="000000" w:themeColor="text1"/>
          <w:sz w:val="24"/>
          <w:szCs w:val="24"/>
          <w:lang w:val="bg-BG"/>
        </w:rPr>
        <w:t xml:space="preserve"> измерват броя на учащите в системата на дуално образование. Фокусът на проекта обаче е върху професиите, които се считат от решаваща важност за икономиката, а подобно разграничение не се прави от индикаторите.</w:t>
      </w:r>
    </w:p>
    <w:p w14:paraId="328C58F6" w14:textId="770E7FAF" w:rsidR="00B25D7D" w:rsidRPr="00B9051C" w:rsidRDefault="00B25D7D" w:rsidP="002162CE">
      <w:pPr>
        <w:spacing w:after="120" w:line="360" w:lineRule="auto"/>
        <w:jc w:val="both"/>
        <w:rPr>
          <w:rFonts w:ascii="Times New Roman" w:hAnsi="Times New Roman" w:cs="Times New Roman"/>
          <w:b/>
          <w:color w:val="000000" w:themeColor="text1"/>
          <w:sz w:val="24"/>
          <w:szCs w:val="24"/>
          <w:lang w:val="bg-BG"/>
        </w:rPr>
      </w:pPr>
      <w:r w:rsidRPr="001608FF">
        <w:rPr>
          <w:rFonts w:ascii="Times New Roman" w:hAnsi="Times New Roman" w:cs="Times New Roman"/>
          <w:color w:val="000000" w:themeColor="text1"/>
          <w:sz w:val="24"/>
          <w:szCs w:val="24"/>
          <w:lang w:val="bg-BG"/>
        </w:rPr>
        <w:t xml:space="preserve">Макар по-голяма част от интервенциите, насочени към ПОО, да си поставят за цел подобряване на съответствието с нуждите на пазара на труда, повечето интервенции </w:t>
      </w:r>
      <w:r w:rsidRPr="00B9051C">
        <w:rPr>
          <w:rFonts w:ascii="Times New Roman" w:hAnsi="Times New Roman" w:cs="Times New Roman"/>
          <w:b/>
          <w:color w:val="000000" w:themeColor="text1"/>
          <w:sz w:val="24"/>
          <w:szCs w:val="24"/>
          <w:lang w:val="bg-BG"/>
        </w:rPr>
        <w:t xml:space="preserve">не предвиждат индикатори, които измерват съответствието или не включват работодателите като </w:t>
      </w:r>
      <w:r w:rsidR="00E27BD0" w:rsidRPr="00B9051C">
        <w:rPr>
          <w:rFonts w:ascii="Times New Roman" w:hAnsi="Times New Roman" w:cs="Times New Roman"/>
          <w:b/>
          <w:color w:val="000000" w:themeColor="text1"/>
          <w:sz w:val="24"/>
          <w:szCs w:val="24"/>
          <w:lang w:val="bg-BG"/>
        </w:rPr>
        <w:t>целева група</w:t>
      </w:r>
      <w:r w:rsidRPr="00B9051C">
        <w:rPr>
          <w:rFonts w:ascii="Times New Roman" w:hAnsi="Times New Roman" w:cs="Times New Roman"/>
          <w:b/>
          <w:color w:val="000000" w:themeColor="text1"/>
          <w:sz w:val="24"/>
          <w:szCs w:val="24"/>
          <w:lang w:val="bg-BG"/>
        </w:rPr>
        <w:t xml:space="preserve"> (изключение прави </w:t>
      </w:r>
      <w:r w:rsidR="00192326" w:rsidRPr="00B9051C">
        <w:rPr>
          <w:rFonts w:ascii="Times New Roman" w:hAnsi="Times New Roman" w:cs="Times New Roman"/>
          <w:b/>
          <w:color w:val="000000" w:themeColor="text1"/>
          <w:sz w:val="24"/>
          <w:szCs w:val="24"/>
          <w:lang w:val="bg-BG"/>
        </w:rPr>
        <w:t xml:space="preserve">процедура </w:t>
      </w:r>
      <w:r w:rsidRPr="00B9051C">
        <w:rPr>
          <w:rFonts w:ascii="Times New Roman" w:hAnsi="Times New Roman" w:cs="Times New Roman"/>
          <w:b/>
          <w:i/>
          <w:color w:val="000000" w:themeColor="text1"/>
          <w:sz w:val="24"/>
          <w:szCs w:val="24"/>
          <w:lang w:val="bg-BG"/>
        </w:rPr>
        <w:t>„Подкрепа за дуалната система на обучение“</w:t>
      </w:r>
      <w:r w:rsidRPr="00B9051C">
        <w:rPr>
          <w:rFonts w:ascii="Times New Roman" w:hAnsi="Times New Roman" w:cs="Times New Roman"/>
          <w:b/>
          <w:color w:val="000000" w:themeColor="text1"/>
          <w:sz w:val="24"/>
          <w:szCs w:val="24"/>
          <w:lang w:val="bg-BG"/>
        </w:rPr>
        <w:t>, която включва индикатор за дела на заетите ученици).</w:t>
      </w:r>
    </w:p>
    <w:p w14:paraId="590DD73A" w14:textId="23436840" w:rsidR="00EF01D2" w:rsidRDefault="0026427B" w:rsidP="00286DDE">
      <w:pPr>
        <w:spacing w:after="120" w:line="360" w:lineRule="auto"/>
        <w:jc w:val="both"/>
        <w:rPr>
          <w:rFonts w:ascii="Times New Roman" w:hAnsi="Times New Roman" w:cs="Times New Roman"/>
          <w:color w:val="000000" w:themeColor="text1"/>
          <w:sz w:val="24"/>
          <w:szCs w:val="24"/>
          <w:lang w:val="bg-BG"/>
        </w:rPr>
      </w:pPr>
      <w:r w:rsidRPr="001608FF">
        <w:rPr>
          <w:rFonts w:ascii="Times New Roman" w:hAnsi="Times New Roman" w:cs="Times New Roman"/>
          <w:color w:val="000000" w:themeColor="text1"/>
          <w:sz w:val="24"/>
          <w:szCs w:val="24"/>
          <w:lang w:val="bg-BG"/>
        </w:rPr>
        <w:t xml:space="preserve">Подробен анализ на данните, констатации и изводи на тази база са налични в </w:t>
      </w:r>
      <w:r w:rsidRPr="00171B2D">
        <w:rPr>
          <w:rFonts w:ascii="Times New Roman" w:hAnsi="Times New Roman" w:cs="Times New Roman"/>
          <w:bCs/>
          <w:i/>
          <w:iCs/>
          <w:color w:val="000000" w:themeColor="text1"/>
          <w:sz w:val="24"/>
          <w:szCs w:val="24"/>
          <w:lang w:val="bg-BG"/>
        </w:rPr>
        <w:t xml:space="preserve">Приложение </w:t>
      </w:r>
      <w:r w:rsidR="00933339" w:rsidRPr="00171B2D">
        <w:rPr>
          <w:rFonts w:ascii="Times New Roman" w:hAnsi="Times New Roman" w:cs="Times New Roman"/>
          <w:i/>
          <w:iCs/>
          <w:color w:val="000000" w:themeColor="text1"/>
          <w:sz w:val="24"/>
          <w:szCs w:val="24"/>
          <w:lang w:val="bg-BG"/>
        </w:rPr>
        <w:t xml:space="preserve">№ </w:t>
      </w:r>
      <w:r w:rsidRPr="00171B2D">
        <w:rPr>
          <w:rFonts w:ascii="Times New Roman" w:hAnsi="Times New Roman" w:cs="Times New Roman"/>
          <w:bCs/>
          <w:i/>
          <w:iCs/>
          <w:color w:val="000000" w:themeColor="text1"/>
          <w:sz w:val="24"/>
          <w:szCs w:val="24"/>
          <w:lang w:val="bg-BG"/>
        </w:rPr>
        <w:t>1</w:t>
      </w:r>
      <w:r w:rsidRPr="001608FF">
        <w:rPr>
          <w:rFonts w:ascii="Times New Roman" w:hAnsi="Times New Roman" w:cs="Times New Roman"/>
          <w:color w:val="000000" w:themeColor="text1"/>
          <w:sz w:val="24"/>
          <w:szCs w:val="24"/>
          <w:lang w:val="bg-BG"/>
        </w:rPr>
        <w:t xml:space="preserve"> към настоящия доклад.</w:t>
      </w:r>
    </w:p>
    <w:p w14:paraId="4EAEA182" w14:textId="5DBC6E43" w:rsidR="00992B54" w:rsidRPr="00123B7D" w:rsidRDefault="00992B54" w:rsidP="00286DDE">
      <w:pPr>
        <w:pStyle w:val="Heading1"/>
        <w:spacing w:before="0" w:after="120" w:line="360" w:lineRule="auto"/>
        <w:jc w:val="both"/>
        <w:rPr>
          <w:rFonts w:ascii="Times New Roman" w:hAnsi="Times New Roman" w:cs="Times New Roman"/>
          <w:b/>
          <w:sz w:val="24"/>
          <w:lang w:val="bg-BG"/>
        </w:rPr>
      </w:pPr>
      <w:bookmarkStart w:id="16" w:name="_Toc103775750"/>
      <w:r w:rsidRPr="00123B7D">
        <w:rPr>
          <w:rFonts w:ascii="Times New Roman" w:hAnsi="Times New Roman" w:cs="Times New Roman"/>
          <w:b/>
          <w:sz w:val="24"/>
          <w:lang w:val="bg-BG"/>
        </w:rPr>
        <w:t xml:space="preserve">9. Въздействие върху целевите групи от изпълняваните дейности (вкл. при справяне с последиците от </w:t>
      </w:r>
      <w:r w:rsidR="00B85AA0">
        <w:rPr>
          <w:rFonts w:ascii="Times New Roman" w:hAnsi="Times New Roman" w:cs="Times New Roman"/>
          <w:b/>
          <w:sz w:val="24"/>
          <w:lang w:val="bg-BG"/>
        </w:rPr>
        <w:t>C</w:t>
      </w:r>
      <w:proofErr w:type="spellStart"/>
      <w:r w:rsidR="001307A9">
        <w:rPr>
          <w:rFonts w:ascii="Times New Roman" w:hAnsi="Times New Roman" w:cs="Times New Roman"/>
          <w:b/>
          <w:sz w:val="24"/>
          <w:lang w:val="en-US"/>
        </w:rPr>
        <w:t>ovid</w:t>
      </w:r>
      <w:proofErr w:type="spellEnd"/>
      <w:r w:rsidRPr="00123B7D">
        <w:rPr>
          <w:rFonts w:ascii="Times New Roman" w:hAnsi="Times New Roman" w:cs="Times New Roman"/>
          <w:b/>
          <w:sz w:val="24"/>
          <w:lang w:val="bg-BG"/>
        </w:rPr>
        <w:t>-19). Проблеми на целевите групи, които са решени от проектите. Надграждане.</w:t>
      </w:r>
      <w:bookmarkEnd w:id="16"/>
    </w:p>
    <w:p w14:paraId="167C7B4E" w14:textId="4613A6AC" w:rsidR="00B70AA4" w:rsidRPr="00123B7D" w:rsidRDefault="000C4339" w:rsidP="00286DDE">
      <w:pPr>
        <w:spacing w:after="120" w:line="360" w:lineRule="auto"/>
        <w:jc w:val="both"/>
        <w:rPr>
          <w:rFonts w:ascii="Times New Roman" w:hAnsi="Times New Roman" w:cs="Times New Roman"/>
          <w:color w:val="000000" w:themeColor="text1"/>
          <w:sz w:val="24"/>
          <w:szCs w:val="24"/>
          <w:lang w:val="bg-BG"/>
        </w:rPr>
      </w:pPr>
      <w:r w:rsidRPr="001608FF">
        <w:rPr>
          <w:rFonts w:ascii="Times New Roman" w:hAnsi="Times New Roman" w:cs="Times New Roman"/>
          <w:color w:val="000000" w:themeColor="text1"/>
          <w:sz w:val="24"/>
          <w:szCs w:val="24"/>
          <w:lang w:val="bg-BG"/>
        </w:rPr>
        <w:t xml:space="preserve">По отношение на </w:t>
      </w:r>
      <w:r w:rsidRPr="00B9051C">
        <w:rPr>
          <w:rFonts w:ascii="Times New Roman" w:hAnsi="Times New Roman" w:cs="Times New Roman"/>
          <w:i/>
          <w:color w:val="000000" w:themeColor="text1"/>
          <w:sz w:val="24"/>
          <w:szCs w:val="24"/>
          <w:lang w:val="bg-BG"/>
        </w:rPr>
        <w:t>въздействието на включените дейности върху определените целеви групи в Условията за кандидатстване спрямо идентифицираните нужди</w:t>
      </w:r>
      <w:r w:rsidRPr="001608FF">
        <w:rPr>
          <w:rFonts w:ascii="Times New Roman" w:hAnsi="Times New Roman" w:cs="Times New Roman"/>
          <w:color w:val="000000" w:themeColor="text1"/>
          <w:sz w:val="24"/>
          <w:szCs w:val="24"/>
          <w:lang w:val="bg-BG"/>
        </w:rPr>
        <w:t xml:space="preserve">, в рамките на настоящата оценка ще се изследва доколко конкретните характеристики на целевите групи при разработване на критериите за подбор на съответните операции и включени като изисквания в Условията за кандидатстване са взети предвид при разработване на проектните предложения и са адресирани при определяне на допустимите дейности. Предмет на изследване </w:t>
      </w:r>
      <w:r w:rsidR="00612C7E" w:rsidRPr="001608FF">
        <w:rPr>
          <w:rFonts w:ascii="Times New Roman" w:hAnsi="Times New Roman" w:cs="Times New Roman"/>
          <w:color w:val="000000" w:themeColor="text1"/>
          <w:sz w:val="24"/>
          <w:szCs w:val="24"/>
          <w:lang w:val="bg-BG"/>
        </w:rPr>
        <w:t>е и</w:t>
      </w:r>
      <w:r w:rsidRPr="001608FF">
        <w:rPr>
          <w:rFonts w:ascii="Times New Roman" w:hAnsi="Times New Roman" w:cs="Times New Roman"/>
          <w:color w:val="000000" w:themeColor="text1"/>
          <w:sz w:val="24"/>
          <w:szCs w:val="24"/>
          <w:lang w:val="bg-BG"/>
        </w:rPr>
        <w:t xml:space="preserve"> доколко с </w:t>
      </w:r>
      <w:r w:rsidRPr="00B9051C">
        <w:rPr>
          <w:rFonts w:ascii="Times New Roman" w:hAnsi="Times New Roman" w:cs="Times New Roman"/>
          <w:i/>
          <w:color w:val="000000" w:themeColor="text1"/>
          <w:sz w:val="24"/>
          <w:szCs w:val="24"/>
          <w:lang w:val="bg-BG"/>
        </w:rPr>
        <w:t xml:space="preserve">изпълнението на индикаторите на процедурата </w:t>
      </w:r>
      <w:r w:rsidR="00CE7975" w:rsidRPr="00B9051C">
        <w:rPr>
          <w:rFonts w:ascii="Times New Roman" w:hAnsi="Times New Roman" w:cs="Times New Roman"/>
          <w:i/>
          <w:color w:val="000000" w:themeColor="text1"/>
          <w:sz w:val="24"/>
          <w:szCs w:val="24"/>
          <w:lang w:val="bg-BG"/>
        </w:rPr>
        <w:t xml:space="preserve">се </w:t>
      </w:r>
      <w:r w:rsidRPr="00B9051C">
        <w:rPr>
          <w:rFonts w:ascii="Times New Roman" w:hAnsi="Times New Roman" w:cs="Times New Roman"/>
          <w:i/>
          <w:color w:val="000000" w:themeColor="text1"/>
          <w:sz w:val="24"/>
          <w:szCs w:val="24"/>
          <w:lang w:val="bg-BG"/>
        </w:rPr>
        <w:t>адресират идентифицираните нужди и проблеми на целевите групи.</w:t>
      </w:r>
      <w:r w:rsidRPr="001608FF">
        <w:rPr>
          <w:rFonts w:ascii="Times New Roman" w:hAnsi="Times New Roman" w:cs="Times New Roman"/>
          <w:color w:val="000000" w:themeColor="text1"/>
          <w:sz w:val="24"/>
          <w:szCs w:val="24"/>
          <w:lang w:val="bg-BG"/>
        </w:rPr>
        <w:t xml:space="preserve"> В случай че се установи несъответствие или недостатъчно изпълнение при адресирането на нуждите на целевите групи на база идентифицираните недостатъци</w:t>
      </w:r>
      <w:r w:rsidR="00E458DA" w:rsidRPr="00123B7D">
        <w:rPr>
          <w:rFonts w:ascii="Times New Roman" w:hAnsi="Times New Roman" w:cs="Times New Roman"/>
          <w:color w:val="000000" w:themeColor="text1"/>
          <w:sz w:val="24"/>
          <w:szCs w:val="24"/>
          <w:lang w:val="bg-BG"/>
        </w:rPr>
        <w:t>,</w:t>
      </w:r>
      <w:r w:rsidRPr="001608FF">
        <w:rPr>
          <w:rFonts w:ascii="Times New Roman" w:hAnsi="Times New Roman" w:cs="Times New Roman"/>
          <w:color w:val="000000" w:themeColor="text1"/>
          <w:sz w:val="24"/>
          <w:szCs w:val="24"/>
          <w:lang w:val="bg-BG"/>
        </w:rPr>
        <w:t xml:space="preserve"> ще се отправят препоръки за предприемане на корективни действия.</w:t>
      </w:r>
    </w:p>
    <w:p w14:paraId="4093289E" w14:textId="22D2952E" w:rsidR="00B70AA4" w:rsidRPr="001608FF" w:rsidRDefault="0026733B" w:rsidP="00286DDE">
      <w:pPr>
        <w:spacing w:after="120" w:line="360" w:lineRule="auto"/>
        <w:jc w:val="both"/>
        <w:rPr>
          <w:rFonts w:ascii="Times New Roman" w:hAnsi="Times New Roman" w:cs="Times New Roman"/>
          <w:color w:val="000000" w:themeColor="text1"/>
          <w:sz w:val="24"/>
          <w:szCs w:val="24"/>
          <w:lang w:val="bg-BG"/>
        </w:rPr>
      </w:pPr>
      <w:r w:rsidRPr="001608FF">
        <w:rPr>
          <w:rFonts w:ascii="Times New Roman" w:hAnsi="Times New Roman" w:cs="Times New Roman"/>
          <w:color w:val="000000" w:themeColor="text1"/>
          <w:sz w:val="24"/>
          <w:szCs w:val="24"/>
          <w:lang w:val="bg-BG"/>
        </w:rPr>
        <w:t>По отношение на въздействието върху целевите групи по проект „</w:t>
      </w:r>
      <w:r w:rsidRPr="001608FF">
        <w:rPr>
          <w:rFonts w:ascii="Times New Roman" w:hAnsi="Times New Roman" w:cs="Times New Roman"/>
          <w:i/>
          <w:iCs/>
          <w:color w:val="000000" w:themeColor="text1"/>
          <w:sz w:val="24"/>
          <w:szCs w:val="24"/>
          <w:lang w:val="bg-BG"/>
        </w:rPr>
        <w:t>Подкрепа за дуалната система на обучение“</w:t>
      </w:r>
      <w:r w:rsidRPr="001608FF">
        <w:rPr>
          <w:rFonts w:ascii="Times New Roman" w:hAnsi="Times New Roman" w:cs="Times New Roman"/>
          <w:color w:val="000000" w:themeColor="text1"/>
          <w:sz w:val="24"/>
          <w:szCs w:val="24"/>
          <w:lang w:val="bg-BG"/>
        </w:rPr>
        <w:t xml:space="preserve"> се очаква системата на дуалното обучение да се превърне в ключов инструмент за осигуряване на млади квалифицирани специалисти, които от училището да се реализират директно на пазара на труда и да допринесат за растежа на икономиката и за висока младежка заетост. В тази система водещ партньор на училищата е частният сектор, който не само инвестира в своите бъдещи кадри, но и споделя отговорността за качеството на професионалното обучение.</w:t>
      </w:r>
    </w:p>
    <w:p w14:paraId="688A0199" w14:textId="77777777" w:rsidR="000C4339" w:rsidRPr="001608FF" w:rsidRDefault="000C4339" w:rsidP="00286DDE">
      <w:pPr>
        <w:spacing w:after="120" w:line="360" w:lineRule="auto"/>
        <w:jc w:val="both"/>
        <w:rPr>
          <w:rFonts w:ascii="Times New Roman" w:hAnsi="Times New Roman" w:cs="Times New Roman"/>
          <w:color w:val="000000" w:themeColor="text1"/>
          <w:sz w:val="24"/>
          <w:szCs w:val="24"/>
          <w:lang w:val="bg-BG"/>
        </w:rPr>
      </w:pPr>
      <w:r w:rsidRPr="001608FF">
        <w:rPr>
          <w:rFonts w:ascii="Times New Roman" w:hAnsi="Times New Roman" w:cs="Times New Roman"/>
          <w:color w:val="000000" w:themeColor="text1"/>
          <w:sz w:val="24"/>
          <w:szCs w:val="24"/>
          <w:lang w:val="bg-BG"/>
        </w:rPr>
        <w:lastRenderedPageBreak/>
        <w:t>Конкретно за въздействието и за това какво са надградили реализираните дейности по проекти</w:t>
      </w:r>
      <w:r w:rsidR="0026733B" w:rsidRPr="001608FF">
        <w:rPr>
          <w:rFonts w:ascii="Times New Roman" w:hAnsi="Times New Roman" w:cs="Times New Roman"/>
          <w:color w:val="000000" w:themeColor="text1"/>
          <w:sz w:val="24"/>
          <w:szCs w:val="24"/>
          <w:lang w:val="bg-BG"/>
        </w:rPr>
        <w:t xml:space="preserve">те, обект на настоящия анализ, </w:t>
      </w:r>
      <w:r w:rsidRPr="001608FF">
        <w:rPr>
          <w:rFonts w:ascii="Times New Roman" w:hAnsi="Times New Roman" w:cs="Times New Roman"/>
          <w:color w:val="000000" w:themeColor="text1"/>
          <w:sz w:val="24"/>
          <w:szCs w:val="24"/>
          <w:lang w:val="bg-BG"/>
        </w:rPr>
        <w:t xml:space="preserve">за посочените целеви групи, </w:t>
      </w:r>
      <w:r w:rsidRPr="00B9051C">
        <w:rPr>
          <w:rFonts w:ascii="Times New Roman" w:hAnsi="Times New Roman" w:cs="Times New Roman"/>
          <w:b/>
          <w:color w:val="000000" w:themeColor="text1"/>
          <w:sz w:val="24"/>
          <w:szCs w:val="24"/>
          <w:lang w:val="bg-BG"/>
        </w:rPr>
        <w:t>е необходимо да се извърши допълнителна последваща оценка</w:t>
      </w:r>
      <w:r w:rsidRPr="001608FF">
        <w:rPr>
          <w:rFonts w:ascii="Times New Roman" w:hAnsi="Times New Roman" w:cs="Times New Roman"/>
          <w:color w:val="000000" w:themeColor="text1"/>
          <w:sz w:val="24"/>
          <w:szCs w:val="24"/>
          <w:lang w:val="bg-BG"/>
        </w:rPr>
        <w:t>, която има за цел да идентифицира настъпилите в следствие на финансираните интервенции промени в областта на предучилищното и училищно образование (включително приносът им към разработването и внедряването на иновативни подходи в обхвата на целевите групи, да изолира непланираните ефекти от операциите и да потвърди устойчивостта на постигнатите резултати</w:t>
      </w:r>
      <w:r w:rsidR="00D21AF7" w:rsidRPr="00123B7D">
        <w:rPr>
          <w:rFonts w:ascii="Times New Roman" w:hAnsi="Times New Roman" w:cs="Times New Roman"/>
          <w:color w:val="000000" w:themeColor="text1"/>
          <w:sz w:val="24"/>
          <w:szCs w:val="24"/>
          <w:lang w:val="bg-BG"/>
        </w:rPr>
        <w:t>)</w:t>
      </w:r>
      <w:r w:rsidRPr="001608FF">
        <w:rPr>
          <w:rFonts w:ascii="Times New Roman" w:hAnsi="Times New Roman" w:cs="Times New Roman"/>
          <w:color w:val="000000" w:themeColor="text1"/>
          <w:sz w:val="24"/>
          <w:szCs w:val="24"/>
          <w:lang w:val="bg-BG"/>
        </w:rPr>
        <w:t>.</w:t>
      </w:r>
    </w:p>
    <w:p w14:paraId="116C405F" w14:textId="43CF3E83" w:rsidR="005B6035" w:rsidRPr="00B9051C" w:rsidRDefault="000C4339" w:rsidP="00286DDE">
      <w:pPr>
        <w:spacing w:after="120" w:line="360" w:lineRule="auto"/>
        <w:jc w:val="both"/>
        <w:rPr>
          <w:rFonts w:ascii="Times New Roman" w:hAnsi="Times New Roman" w:cs="Times New Roman"/>
          <w:b/>
          <w:color w:val="000000" w:themeColor="text1"/>
          <w:sz w:val="24"/>
          <w:szCs w:val="24"/>
          <w:lang w:val="bg-BG"/>
        </w:rPr>
      </w:pPr>
      <w:r w:rsidRPr="001608FF">
        <w:rPr>
          <w:rFonts w:ascii="Times New Roman" w:hAnsi="Times New Roman" w:cs="Times New Roman"/>
          <w:color w:val="000000" w:themeColor="text1"/>
          <w:sz w:val="24"/>
          <w:szCs w:val="24"/>
          <w:lang w:val="bg-BG"/>
        </w:rPr>
        <w:t>Както е видно от анализираната информация, кризата</w:t>
      </w:r>
      <w:r w:rsidR="003C4338" w:rsidRPr="001608FF">
        <w:rPr>
          <w:rFonts w:ascii="Times New Roman" w:hAnsi="Times New Roman" w:cs="Times New Roman"/>
          <w:color w:val="000000" w:themeColor="text1"/>
          <w:sz w:val="24"/>
          <w:szCs w:val="24"/>
          <w:lang w:val="bg-BG"/>
        </w:rPr>
        <w:t xml:space="preserve">, причинена от </w:t>
      </w:r>
      <w:r w:rsidR="00B85AA0">
        <w:rPr>
          <w:rFonts w:ascii="Times New Roman" w:hAnsi="Times New Roman" w:cs="Times New Roman"/>
          <w:color w:val="000000" w:themeColor="text1"/>
          <w:sz w:val="24"/>
          <w:szCs w:val="24"/>
          <w:lang w:val="bg-BG"/>
        </w:rPr>
        <w:t>C</w:t>
      </w:r>
      <w:proofErr w:type="spellStart"/>
      <w:r w:rsidR="001307A9">
        <w:rPr>
          <w:rFonts w:ascii="Times New Roman" w:hAnsi="Times New Roman" w:cs="Times New Roman"/>
          <w:color w:val="000000" w:themeColor="text1"/>
          <w:sz w:val="24"/>
          <w:szCs w:val="24"/>
        </w:rPr>
        <w:t>ovid</w:t>
      </w:r>
      <w:proofErr w:type="spellEnd"/>
      <w:r w:rsidR="003418A3" w:rsidRPr="001608FF">
        <w:rPr>
          <w:rFonts w:ascii="Times New Roman" w:hAnsi="Times New Roman" w:cs="Times New Roman"/>
          <w:color w:val="000000" w:themeColor="text1"/>
          <w:sz w:val="24"/>
          <w:szCs w:val="24"/>
          <w:lang w:val="bg-BG"/>
        </w:rPr>
        <w:t xml:space="preserve">-19, до голяма степен оказа влияние и върху изпълнението на подкрепените от ЕСФ проекти. </w:t>
      </w:r>
      <w:r w:rsidR="003418A3" w:rsidRPr="00B9051C">
        <w:rPr>
          <w:rFonts w:ascii="Times New Roman" w:hAnsi="Times New Roman" w:cs="Times New Roman"/>
          <w:b/>
          <w:color w:val="000000" w:themeColor="text1"/>
          <w:sz w:val="24"/>
          <w:szCs w:val="24"/>
          <w:lang w:val="bg-BG"/>
        </w:rPr>
        <w:t>УО на ОПНОИР идентифицира негативния ефект на пандемията върху дейностите с</w:t>
      </w:r>
      <w:r w:rsidR="00BD3E24" w:rsidRPr="00B9051C">
        <w:rPr>
          <w:rFonts w:ascii="Times New Roman" w:hAnsi="Times New Roman" w:cs="Times New Roman"/>
          <w:b/>
          <w:color w:val="000000" w:themeColor="text1"/>
          <w:sz w:val="24"/>
          <w:szCs w:val="24"/>
          <w:lang w:val="bg-BG"/>
        </w:rPr>
        <w:t xml:space="preserve"> деца,</w:t>
      </w:r>
      <w:r w:rsidR="003418A3" w:rsidRPr="00B9051C">
        <w:rPr>
          <w:rFonts w:ascii="Times New Roman" w:hAnsi="Times New Roman" w:cs="Times New Roman"/>
          <w:b/>
          <w:color w:val="000000" w:themeColor="text1"/>
          <w:sz w:val="24"/>
          <w:szCs w:val="24"/>
          <w:lang w:val="bg-BG"/>
        </w:rPr>
        <w:t xml:space="preserve"> ученици, учители</w:t>
      </w:r>
      <w:r w:rsidR="00815833" w:rsidRPr="00B9051C">
        <w:rPr>
          <w:rFonts w:ascii="Times New Roman" w:hAnsi="Times New Roman" w:cs="Times New Roman"/>
          <w:b/>
          <w:color w:val="000000" w:themeColor="text1"/>
          <w:sz w:val="24"/>
          <w:szCs w:val="24"/>
          <w:lang w:val="bg-BG"/>
        </w:rPr>
        <w:t>,</w:t>
      </w:r>
      <w:r w:rsidR="003418A3" w:rsidRPr="00B9051C">
        <w:rPr>
          <w:rFonts w:ascii="Times New Roman" w:hAnsi="Times New Roman" w:cs="Times New Roman"/>
          <w:b/>
          <w:color w:val="000000" w:themeColor="text1"/>
          <w:sz w:val="24"/>
          <w:szCs w:val="24"/>
          <w:lang w:val="bg-BG"/>
        </w:rPr>
        <w:t xml:space="preserve"> родители</w:t>
      </w:r>
      <w:r w:rsidR="00815833" w:rsidRPr="00B9051C">
        <w:rPr>
          <w:rFonts w:ascii="Times New Roman" w:hAnsi="Times New Roman" w:cs="Times New Roman"/>
          <w:b/>
          <w:color w:val="000000" w:themeColor="text1"/>
          <w:sz w:val="24"/>
          <w:szCs w:val="24"/>
          <w:lang w:val="bg-BG"/>
        </w:rPr>
        <w:t xml:space="preserve"> и студенти</w:t>
      </w:r>
      <w:r w:rsidR="003418A3" w:rsidRPr="00B9051C">
        <w:rPr>
          <w:rFonts w:ascii="Times New Roman" w:hAnsi="Times New Roman" w:cs="Times New Roman"/>
          <w:b/>
          <w:color w:val="000000" w:themeColor="text1"/>
          <w:sz w:val="24"/>
          <w:szCs w:val="24"/>
          <w:lang w:val="bg-BG"/>
        </w:rPr>
        <w:t xml:space="preserve"> в </w:t>
      </w:r>
      <w:r w:rsidR="00B361CE" w:rsidRPr="00B9051C">
        <w:rPr>
          <w:rFonts w:ascii="Times New Roman" w:hAnsi="Times New Roman" w:cs="Times New Roman"/>
          <w:b/>
          <w:color w:val="000000" w:themeColor="text1"/>
          <w:sz w:val="24"/>
          <w:szCs w:val="24"/>
          <w:lang w:val="bg-BG"/>
        </w:rPr>
        <w:t xml:space="preserve">проектите, финансирани по </w:t>
      </w:r>
      <w:proofErr w:type="spellStart"/>
      <w:r w:rsidR="003418A3" w:rsidRPr="00B9051C">
        <w:rPr>
          <w:rFonts w:ascii="Times New Roman" w:hAnsi="Times New Roman" w:cs="Times New Roman"/>
          <w:b/>
          <w:color w:val="000000" w:themeColor="text1"/>
          <w:sz w:val="24"/>
          <w:szCs w:val="24"/>
          <w:lang w:val="bg-BG"/>
        </w:rPr>
        <w:t>ПО</w:t>
      </w:r>
      <w:proofErr w:type="spellEnd"/>
      <w:r w:rsidR="003418A3" w:rsidRPr="00B9051C">
        <w:rPr>
          <w:rFonts w:ascii="Times New Roman" w:hAnsi="Times New Roman" w:cs="Times New Roman"/>
          <w:b/>
          <w:color w:val="000000" w:themeColor="text1"/>
          <w:sz w:val="24"/>
          <w:szCs w:val="24"/>
          <w:lang w:val="bg-BG"/>
        </w:rPr>
        <w:t xml:space="preserve"> 2 и 3 и публикува инструкции на </w:t>
      </w:r>
      <w:r w:rsidR="003A7254" w:rsidRPr="00B9051C">
        <w:rPr>
          <w:rFonts w:ascii="Times New Roman" w:hAnsi="Times New Roman" w:cs="Times New Roman"/>
          <w:b/>
          <w:color w:val="000000" w:themeColor="text1"/>
          <w:sz w:val="24"/>
          <w:szCs w:val="24"/>
          <w:lang w:val="bg-BG"/>
        </w:rPr>
        <w:t xml:space="preserve">официалната </w:t>
      </w:r>
      <w:r w:rsidR="003418A3" w:rsidRPr="00B9051C">
        <w:rPr>
          <w:rFonts w:ascii="Times New Roman" w:hAnsi="Times New Roman" w:cs="Times New Roman"/>
          <w:b/>
          <w:color w:val="000000" w:themeColor="text1"/>
          <w:sz w:val="24"/>
          <w:szCs w:val="24"/>
          <w:lang w:val="bg-BG"/>
        </w:rPr>
        <w:t>си</w:t>
      </w:r>
      <w:r w:rsidR="003A7254" w:rsidRPr="00B9051C">
        <w:rPr>
          <w:rFonts w:ascii="Times New Roman" w:hAnsi="Times New Roman" w:cs="Times New Roman"/>
          <w:b/>
          <w:color w:val="000000" w:themeColor="text1"/>
          <w:sz w:val="24"/>
          <w:szCs w:val="24"/>
          <w:lang w:val="bg-BG"/>
        </w:rPr>
        <w:t xml:space="preserve"> интернет страница</w:t>
      </w:r>
      <w:r w:rsidR="003418A3" w:rsidRPr="00B9051C">
        <w:rPr>
          <w:rFonts w:ascii="Times New Roman" w:hAnsi="Times New Roman" w:cs="Times New Roman"/>
          <w:b/>
          <w:color w:val="000000" w:themeColor="text1"/>
          <w:sz w:val="24"/>
          <w:szCs w:val="24"/>
          <w:lang w:val="bg-BG"/>
        </w:rPr>
        <w:t xml:space="preserve">, като допусна част от дейностите да се изпълняват от разстояние, но въпреки това противоепидемичните мерки не позволяват провеждането на различни видове обучения, </w:t>
      </w:r>
      <w:r w:rsidRPr="00B9051C">
        <w:rPr>
          <w:rFonts w:ascii="Times New Roman" w:hAnsi="Times New Roman" w:cs="Times New Roman"/>
          <w:b/>
          <w:color w:val="000000" w:themeColor="text1"/>
          <w:sz w:val="24"/>
          <w:szCs w:val="24"/>
          <w:lang w:val="bg-BG"/>
        </w:rPr>
        <w:t>занимания по интереси</w:t>
      </w:r>
      <w:r w:rsidR="003418A3" w:rsidRPr="00B9051C">
        <w:rPr>
          <w:rFonts w:ascii="Times New Roman" w:hAnsi="Times New Roman" w:cs="Times New Roman"/>
          <w:b/>
          <w:color w:val="000000" w:themeColor="text1"/>
          <w:sz w:val="24"/>
          <w:szCs w:val="24"/>
          <w:lang w:val="bg-BG"/>
        </w:rPr>
        <w:t xml:space="preserve">, родителски срещи и други. </w:t>
      </w:r>
      <w:r w:rsidR="00815833" w:rsidRPr="00B9051C">
        <w:rPr>
          <w:rFonts w:ascii="Times New Roman" w:hAnsi="Times New Roman" w:cs="Times New Roman"/>
          <w:b/>
          <w:color w:val="000000" w:themeColor="text1"/>
          <w:sz w:val="24"/>
          <w:szCs w:val="24"/>
          <w:lang w:val="bg-BG"/>
        </w:rPr>
        <w:t>Все пак д</w:t>
      </w:r>
      <w:r w:rsidR="003418A3" w:rsidRPr="00B9051C">
        <w:rPr>
          <w:rFonts w:ascii="Times New Roman" w:hAnsi="Times New Roman" w:cs="Times New Roman"/>
          <w:b/>
          <w:color w:val="000000" w:themeColor="text1"/>
          <w:sz w:val="24"/>
          <w:szCs w:val="24"/>
          <w:lang w:val="bg-BG"/>
        </w:rPr>
        <w:t>изайнът на операциите се оказа достатъчно гъвкав, за да са в подкрепа на усилията на образователната система да се адаптира сравнително бързо към новата ситуация.</w:t>
      </w:r>
    </w:p>
    <w:p w14:paraId="00EE44AC" w14:textId="5E392C55" w:rsidR="00802648" w:rsidRPr="001608FF" w:rsidRDefault="00992B54" w:rsidP="00286DDE">
      <w:pPr>
        <w:spacing w:after="120" w:line="360" w:lineRule="auto"/>
        <w:jc w:val="both"/>
        <w:rPr>
          <w:rFonts w:ascii="Times New Roman" w:hAnsi="Times New Roman" w:cs="Times New Roman"/>
          <w:color w:val="000000" w:themeColor="text1"/>
          <w:sz w:val="24"/>
          <w:szCs w:val="24"/>
          <w:lang w:val="bg-BG"/>
        </w:rPr>
      </w:pPr>
      <w:r w:rsidRPr="001608FF">
        <w:rPr>
          <w:rFonts w:ascii="Times New Roman" w:hAnsi="Times New Roman" w:cs="Times New Roman"/>
          <w:color w:val="000000" w:themeColor="text1"/>
          <w:sz w:val="24"/>
          <w:szCs w:val="24"/>
          <w:lang w:val="bg-BG"/>
        </w:rPr>
        <w:t>Както е посочено и в Доклад на Световната банка „Образование и грижи в ранна детска възраст, общо образование и приобщаване: анализ на ситуацията и препоръки за насоката на политиките“</w:t>
      </w:r>
      <w:r w:rsidR="00FE1578">
        <w:rPr>
          <w:rStyle w:val="FootnoteReference"/>
          <w:rFonts w:ascii="Times New Roman" w:hAnsi="Times New Roman" w:cs="Times New Roman"/>
          <w:color w:val="000000" w:themeColor="text1"/>
          <w:sz w:val="24"/>
          <w:szCs w:val="24"/>
          <w:lang w:val="bg-BG"/>
        </w:rPr>
        <w:footnoteReference w:id="4"/>
      </w:r>
      <w:r w:rsidRPr="001608FF">
        <w:rPr>
          <w:rFonts w:ascii="Times New Roman" w:hAnsi="Times New Roman" w:cs="Times New Roman"/>
          <w:color w:val="000000" w:themeColor="text1"/>
          <w:sz w:val="24"/>
          <w:szCs w:val="24"/>
          <w:lang w:val="bg-BG"/>
        </w:rPr>
        <w:t xml:space="preserve"> по резултат 4.1 от Споразумението от 2020 г. за предоставяне на консултантски услуги между ИА ОПНОИР, МОН и Световната банка, достъпът </w:t>
      </w:r>
      <w:r w:rsidR="00802648" w:rsidRPr="001608FF">
        <w:rPr>
          <w:rFonts w:ascii="Times New Roman" w:hAnsi="Times New Roman" w:cs="Times New Roman"/>
          <w:color w:val="000000" w:themeColor="text1"/>
          <w:sz w:val="24"/>
          <w:szCs w:val="24"/>
          <w:lang w:val="bg-BG"/>
        </w:rPr>
        <w:t xml:space="preserve">до единствения изцяло посветен на предучилищното образование </w:t>
      </w:r>
      <w:r w:rsidR="00F86996" w:rsidRPr="001608FF">
        <w:rPr>
          <w:rFonts w:ascii="Times New Roman" w:hAnsi="Times New Roman" w:cs="Times New Roman"/>
          <w:color w:val="000000" w:themeColor="text1"/>
          <w:sz w:val="24"/>
          <w:szCs w:val="24"/>
          <w:lang w:val="bg-BG"/>
        </w:rPr>
        <w:t>проект на системно ниво</w:t>
      </w:r>
      <w:r w:rsidR="00EB49E7" w:rsidRPr="001608FF">
        <w:rPr>
          <w:rFonts w:ascii="Times New Roman" w:hAnsi="Times New Roman" w:cs="Times New Roman"/>
          <w:color w:val="000000" w:themeColor="text1"/>
          <w:sz w:val="24"/>
          <w:szCs w:val="24"/>
          <w:lang w:val="bg-BG"/>
        </w:rPr>
        <w:t xml:space="preserve"> (ПСН)</w:t>
      </w:r>
      <w:r w:rsidR="00802648" w:rsidRPr="001608FF">
        <w:rPr>
          <w:rFonts w:ascii="Times New Roman" w:hAnsi="Times New Roman" w:cs="Times New Roman"/>
          <w:color w:val="000000" w:themeColor="text1"/>
          <w:sz w:val="24"/>
          <w:szCs w:val="24"/>
          <w:lang w:val="bg-BG"/>
        </w:rPr>
        <w:t xml:space="preserve"> „Активно приобщаване в системата на предучилищното образование“ (BG05M2OP001-3.005</w:t>
      </w:r>
      <w:r w:rsidR="009F3079" w:rsidRPr="001608FF">
        <w:rPr>
          <w:rFonts w:ascii="Times New Roman" w:hAnsi="Times New Roman" w:cs="Times New Roman"/>
          <w:color w:val="000000" w:themeColor="text1"/>
          <w:sz w:val="24"/>
          <w:szCs w:val="24"/>
          <w:lang w:val="bg-BG"/>
        </w:rPr>
        <w:t>-</w:t>
      </w:r>
      <w:r w:rsidR="00B361CE" w:rsidRPr="001608FF">
        <w:rPr>
          <w:rFonts w:ascii="Times New Roman" w:hAnsi="Times New Roman" w:cs="Times New Roman"/>
          <w:color w:val="000000" w:themeColor="text1"/>
          <w:sz w:val="24"/>
          <w:szCs w:val="24"/>
          <w:lang w:val="bg-BG"/>
        </w:rPr>
        <w:t>000</w:t>
      </w:r>
      <w:r w:rsidR="00B361CE">
        <w:rPr>
          <w:rFonts w:ascii="Times New Roman" w:hAnsi="Times New Roman" w:cs="Times New Roman"/>
          <w:color w:val="000000" w:themeColor="text1"/>
          <w:sz w:val="24"/>
          <w:szCs w:val="24"/>
          <w:lang w:val="bg-BG"/>
        </w:rPr>
        <w:t>4</w:t>
      </w:r>
      <w:r w:rsidR="00802648" w:rsidRPr="001608FF">
        <w:rPr>
          <w:rFonts w:ascii="Times New Roman" w:hAnsi="Times New Roman" w:cs="Times New Roman"/>
          <w:color w:val="000000" w:themeColor="text1"/>
          <w:sz w:val="24"/>
          <w:szCs w:val="24"/>
          <w:lang w:val="bg-BG"/>
        </w:rPr>
        <w:t xml:space="preserve">) е разширен във възможно най-голяма степен. </w:t>
      </w:r>
      <w:r w:rsidR="00802648" w:rsidRPr="00B9051C">
        <w:rPr>
          <w:rFonts w:ascii="Times New Roman" w:hAnsi="Times New Roman" w:cs="Times New Roman"/>
          <w:b/>
          <w:color w:val="000000" w:themeColor="text1"/>
          <w:sz w:val="24"/>
          <w:szCs w:val="24"/>
          <w:lang w:val="bg-BG"/>
        </w:rPr>
        <w:t xml:space="preserve">Наличието на индикатор за изпълнение участие на 1 500 </w:t>
      </w:r>
      <w:r w:rsidR="00620A3D" w:rsidRPr="00B9051C">
        <w:rPr>
          <w:rFonts w:ascii="Times New Roman" w:hAnsi="Times New Roman" w:cs="Times New Roman"/>
          <w:b/>
          <w:color w:val="000000" w:themeColor="text1"/>
          <w:sz w:val="24"/>
          <w:szCs w:val="24"/>
          <w:lang w:val="bg-BG"/>
        </w:rPr>
        <w:t xml:space="preserve">ДГ (от общо 1 834) </w:t>
      </w:r>
      <w:r w:rsidR="00802648" w:rsidRPr="00B9051C">
        <w:rPr>
          <w:rFonts w:ascii="Times New Roman" w:hAnsi="Times New Roman" w:cs="Times New Roman"/>
          <w:b/>
          <w:color w:val="000000" w:themeColor="text1"/>
          <w:sz w:val="24"/>
          <w:szCs w:val="24"/>
          <w:lang w:val="bg-BG"/>
        </w:rPr>
        <w:t xml:space="preserve">говори за съзнателно усилие да се достигне до поне 80% от </w:t>
      </w:r>
      <w:r w:rsidR="00F86996" w:rsidRPr="00B9051C">
        <w:rPr>
          <w:rFonts w:ascii="Times New Roman" w:hAnsi="Times New Roman" w:cs="Times New Roman"/>
          <w:b/>
          <w:color w:val="000000" w:themeColor="text1"/>
          <w:sz w:val="24"/>
          <w:szCs w:val="24"/>
          <w:lang w:val="bg-BG"/>
        </w:rPr>
        <w:t>детските градини</w:t>
      </w:r>
      <w:r w:rsidR="00802648" w:rsidRPr="00B9051C">
        <w:rPr>
          <w:rFonts w:ascii="Times New Roman" w:hAnsi="Times New Roman" w:cs="Times New Roman"/>
          <w:b/>
          <w:color w:val="000000" w:themeColor="text1"/>
          <w:sz w:val="24"/>
          <w:szCs w:val="24"/>
          <w:lang w:val="bg-BG"/>
        </w:rPr>
        <w:t xml:space="preserve"> в страната. Формулярът за кандидатстване е опростен, а процедурата за кандидатстване е децентрализирана чрез </w:t>
      </w:r>
      <w:r w:rsidR="00CE0583" w:rsidRPr="00B9051C">
        <w:rPr>
          <w:rFonts w:ascii="Times New Roman" w:hAnsi="Times New Roman" w:cs="Times New Roman"/>
          <w:b/>
          <w:color w:val="000000" w:themeColor="text1"/>
          <w:sz w:val="24"/>
          <w:szCs w:val="24"/>
          <w:lang w:val="bg-BG"/>
        </w:rPr>
        <w:t>регионалните управления на образованието</w:t>
      </w:r>
      <w:r w:rsidR="00802648" w:rsidRPr="001608FF">
        <w:rPr>
          <w:rFonts w:ascii="Times New Roman" w:hAnsi="Times New Roman" w:cs="Times New Roman"/>
          <w:color w:val="000000" w:themeColor="text1"/>
          <w:sz w:val="24"/>
          <w:szCs w:val="24"/>
          <w:lang w:val="bg-BG"/>
        </w:rPr>
        <w:t xml:space="preserve">, както се вижда на </w:t>
      </w:r>
      <w:r w:rsidR="00186C34" w:rsidRPr="001608FF">
        <w:rPr>
          <w:rFonts w:ascii="Times New Roman" w:hAnsi="Times New Roman" w:cs="Times New Roman"/>
          <w:color w:val="000000" w:themeColor="text1"/>
          <w:sz w:val="24"/>
          <w:szCs w:val="24"/>
          <w:lang w:val="bg-BG"/>
        </w:rPr>
        <w:t xml:space="preserve">интернет страниците </w:t>
      </w:r>
      <w:r w:rsidR="00802648" w:rsidRPr="001608FF">
        <w:rPr>
          <w:rFonts w:ascii="Times New Roman" w:hAnsi="Times New Roman" w:cs="Times New Roman"/>
          <w:color w:val="000000" w:themeColor="text1"/>
          <w:sz w:val="24"/>
          <w:szCs w:val="24"/>
          <w:lang w:val="bg-BG"/>
        </w:rPr>
        <w:t xml:space="preserve">им. Съгласно неофициалната обратна връзка </w:t>
      </w:r>
      <w:r w:rsidR="00186C34" w:rsidRPr="001608FF">
        <w:rPr>
          <w:rFonts w:ascii="Times New Roman" w:hAnsi="Times New Roman" w:cs="Times New Roman"/>
          <w:color w:val="000000" w:themeColor="text1"/>
          <w:sz w:val="24"/>
          <w:szCs w:val="24"/>
          <w:lang w:val="bg-BG"/>
        </w:rPr>
        <w:t>от</w:t>
      </w:r>
      <w:r w:rsidR="00802648" w:rsidRPr="001608FF">
        <w:rPr>
          <w:rFonts w:ascii="Times New Roman" w:hAnsi="Times New Roman" w:cs="Times New Roman"/>
          <w:color w:val="000000" w:themeColor="text1"/>
          <w:sz w:val="24"/>
          <w:szCs w:val="24"/>
          <w:lang w:val="bg-BG"/>
        </w:rPr>
        <w:t xml:space="preserve"> директори на </w:t>
      </w:r>
      <w:r w:rsidR="00CE0583" w:rsidRPr="001608FF">
        <w:rPr>
          <w:rFonts w:ascii="Times New Roman" w:hAnsi="Times New Roman" w:cs="Times New Roman"/>
          <w:color w:val="000000" w:themeColor="text1"/>
          <w:sz w:val="24"/>
          <w:szCs w:val="24"/>
          <w:lang w:val="bg-BG"/>
        </w:rPr>
        <w:t>детски градини</w:t>
      </w:r>
      <w:r w:rsidR="00802648" w:rsidRPr="001608FF">
        <w:rPr>
          <w:rFonts w:ascii="Times New Roman" w:hAnsi="Times New Roman" w:cs="Times New Roman"/>
          <w:color w:val="000000" w:themeColor="text1"/>
          <w:sz w:val="24"/>
          <w:szCs w:val="24"/>
          <w:lang w:val="bg-BG"/>
        </w:rPr>
        <w:t xml:space="preserve">, </w:t>
      </w:r>
      <w:r w:rsidR="00802648" w:rsidRPr="00B9051C">
        <w:rPr>
          <w:rFonts w:ascii="Times New Roman" w:hAnsi="Times New Roman" w:cs="Times New Roman"/>
          <w:b/>
          <w:color w:val="000000" w:themeColor="text1"/>
          <w:sz w:val="24"/>
          <w:szCs w:val="24"/>
          <w:lang w:val="bg-BG"/>
        </w:rPr>
        <w:t>процесът на кандидатстване е бил лесен</w:t>
      </w:r>
      <w:r w:rsidR="00802648" w:rsidRPr="001608FF">
        <w:rPr>
          <w:rFonts w:ascii="Times New Roman" w:hAnsi="Times New Roman" w:cs="Times New Roman"/>
          <w:color w:val="000000" w:themeColor="text1"/>
          <w:sz w:val="24"/>
          <w:szCs w:val="24"/>
          <w:lang w:val="bg-BG"/>
        </w:rPr>
        <w:t>.</w:t>
      </w:r>
    </w:p>
    <w:p w14:paraId="4FCD2AE3" w14:textId="77777777" w:rsidR="00802648" w:rsidRPr="00B9051C" w:rsidRDefault="009F3079" w:rsidP="00286DDE">
      <w:pPr>
        <w:spacing w:after="120" w:line="360" w:lineRule="auto"/>
        <w:jc w:val="both"/>
        <w:rPr>
          <w:rFonts w:ascii="Times New Roman" w:hAnsi="Times New Roman" w:cs="Times New Roman"/>
          <w:b/>
          <w:color w:val="000000" w:themeColor="text1"/>
          <w:sz w:val="24"/>
          <w:szCs w:val="24"/>
          <w:lang w:val="bg-BG"/>
        </w:rPr>
      </w:pPr>
      <w:r w:rsidRPr="001608FF">
        <w:rPr>
          <w:rFonts w:ascii="Times New Roman" w:hAnsi="Times New Roman" w:cs="Times New Roman"/>
          <w:color w:val="000000" w:themeColor="text1"/>
          <w:sz w:val="24"/>
          <w:szCs w:val="24"/>
          <w:lang w:val="bg-BG"/>
        </w:rPr>
        <w:t xml:space="preserve">Екипът по проект </w:t>
      </w:r>
      <w:r w:rsidR="00802648" w:rsidRPr="001608FF">
        <w:rPr>
          <w:rFonts w:ascii="Times New Roman" w:hAnsi="Times New Roman" w:cs="Times New Roman"/>
          <w:color w:val="000000" w:themeColor="text1"/>
          <w:sz w:val="24"/>
          <w:szCs w:val="24"/>
          <w:lang w:val="bg-BG"/>
        </w:rPr>
        <w:t>„Квалификация на педагогическите специалисти“ (BG05M2OP001-2.010</w:t>
      </w:r>
      <w:r w:rsidRPr="001608FF">
        <w:rPr>
          <w:rFonts w:ascii="Times New Roman" w:hAnsi="Times New Roman" w:cs="Times New Roman"/>
          <w:color w:val="000000" w:themeColor="text1"/>
          <w:sz w:val="24"/>
          <w:szCs w:val="24"/>
          <w:lang w:val="bg-BG"/>
        </w:rPr>
        <w:t>-0001</w:t>
      </w:r>
      <w:r w:rsidR="00802648" w:rsidRPr="001608FF">
        <w:rPr>
          <w:rFonts w:ascii="Times New Roman" w:hAnsi="Times New Roman" w:cs="Times New Roman"/>
          <w:color w:val="000000" w:themeColor="text1"/>
          <w:sz w:val="24"/>
          <w:szCs w:val="24"/>
          <w:lang w:val="bg-BG"/>
        </w:rPr>
        <w:t xml:space="preserve">) също се стреми да направи достъпа пълноценен. Фокусът и обосновката на </w:t>
      </w:r>
      <w:r w:rsidR="00992B54" w:rsidRPr="001608FF">
        <w:rPr>
          <w:rFonts w:ascii="Times New Roman" w:hAnsi="Times New Roman" w:cs="Times New Roman"/>
          <w:color w:val="000000" w:themeColor="text1"/>
          <w:sz w:val="24"/>
          <w:szCs w:val="24"/>
          <w:lang w:val="bg-BG"/>
        </w:rPr>
        <w:t>проекта</w:t>
      </w:r>
      <w:r w:rsidR="00802648" w:rsidRPr="001608FF">
        <w:rPr>
          <w:rFonts w:ascii="Times New Roman" w:hAnsi="Times New Roman" w:cs="Times New Roman"/>
          <w:color w:val="000000" w:themeColor="text1"/>
          <w:sz w:val="24"/>
          <w:szCs w:val="24"/>
          <w:lang w:val="bg-BG"/>
        </w:rPr>
        <w:t xml:space="preserve"> </w:t>
      </w:r>
      <w:r w:rsidR="00802648" w:rsidRPr="001608FF">
        <w:rPr>
          <w:rFonts w:ascii="Times New Roman" w:hAnsi="Times New Roman" w:cs="Times New Roman"/>
          <w:color w:val="000000" w:themeColor="text1"/>
          <w:sz w:val="24"/>
          <w:szCs w:val="24"/>
          <w:lang w:val="bg-BG"/>
        </w:rPr>
        <w:lastRenderedPageBreak/>
        <w:t>подсказва</w:t>
      </w:r>
      <w:r w:rsidR="00FE78EA" w:rsidRPr="001608FF">
        <w:rPr>
          <w:rFonts w:ascii="Times New Roman" w:hAnsi="Times New Roman" w:cs="Times New Roman"/>
          <w:color w:val="000000" w:themeColor="text1"/>
          <w:sz w:val="24"/>
          <w:szCs w:val="24"/>
          <w:lang w:val="bg-BG"/>
        </w:rPr>
        <w:t>т</w:t>
      </w:r>
      <w:r w:rsidR="00802648" w:rsidRPr="001608FF">
        <w:rPr>
          <w:rFonts w:ascii="Times New Roman" w:hAnsi="Times New Roman" w:cs="Times New Roman"/>
          <w:color w:val="000000" w:themeColor="text1"/>
          <w:sz w:val="24"/>
          <w:szCs w:val="24"/>
          <w:lang w:val="bg-BG"/>
        </w:rPr>
        <w:t xml:space="preserve">, че </w:t>
      </w:r>
      <w:bookmarkStart w:id="17" w:name="_Hlk77455004"/>
      <w:r w:rsidR="00802648" w:rsidRPr="001608FF">
        <w:rPr>
          <w:rFonts w:ascii="Times New Roman" w:hAnsi="Times New Roman" w:cs="Times New Roman"/>
          <w:color w:val="000000" w:themeColor="text1"/>
          <w:sz w:val="24"/>
          <w:szCs w:val="24"/>
          <w:lang w:val="bg-BG"/>
        </w:rPr>
        <w:t xml:space="preserve">самите </w:t>
      </w:r>
      <w:r w:rsidR="00802648" w:rsidRPr="00B9051C">
        <w:rPr>
          <w:rFonts w:ascii="Times New Roman" w:hAnsi="Times New Roman" w:cs="Times New Roman"/>
          <w:b/>
          <w:color w:val="000000" w:themeColor="text1"/>
          <w:sz w:val="24"/>
          <w:szCs w:val="24"/>
          <w:lang w:val="bg-BG"/>
        </w:rPr>
        <w:t xml:space="preserve">педагози </w:t>
      </w:r>
      <w:bookmarkEnd w:id="17"/>
      <w:r w:rsidR="00802648" w:rsidRPr="00B9051C">
        <w:rPr>
          <w:rFonts w:ascii="Times New Roman" w:hAnsi="Times New Roman" w:cs="Times New Roman"/>
          <w:b/>
          <w:color w:val="000000" w:themeColor="text1"/>
          <w:sz w:val="24"/>
          <w:szCs w:val="24"/>
          <w:lang w:val="bg-BG"/>
        </w:rPr>
        <w:t>трябва да са проактивни в търсенето на възможности за подобряване на квалификациите си и следователно на всички тях трябва да се даде такава възможност.</w:t>
      </w:r>
      <w:r w:rsidR="00802648" w:rsidRPr="001608FF">
        <w:rPr>
          <w:rFonts w:ascii="Times New Roman" w:hAnsi="Times New Roman" w:cs="Times New Roman"/>
          <w:color w:val="000000" w:themeColor="text1"/>
          <w:sz w:val="24"/>
          <w:szCs w:val="24"/>
          <w:lang w:val="bg-BG"/>
        </w:rPr>
        <w:t xml:space="preserve"> Индикаторите за изпълнение на двете дейности, фокусирани върху квалификациите, са съответно 43 810 учители (по дейност 1) и 48 015 (по дейност 2), което сумарно надвишава с една шеста общия брой н</w:t>
      </w:r>
      <w:r w:rsidR="00620A3D" w:rsidRPr="001608FF">
        <w:rPr>
          <w:rFonts w:ascii="Times New Roman" w:hAnsi="Times New Roman" w:cs="Times New Roman"/>
          <w:color w:val="000000" w:themeColor="text1"/>
          <w:sz w:val="24"/>
          <w:szCs w:val="24"/>
          <w:lang w:val="bg-BG"/>
        </w:rPr>
        <w:t>а учителите в България (78 841)</w:t>
      </w:r>
      <w:r w:rsidR="00802648" w:rsidRPr="001608FF">
        <w:rPr>
          <w:rFonts w:ascii="Times New Roman" w:hAnsi="Times New Roman" w:cs="Times New Roman"/>
          <w:color w:val="000000" w:themeColor="text1"/>
          <w:sz w:val="24"/>
          <w:szCs w:val="24"/>
          <w:lang w:val="bg-BG"/>
        </w:rPr>
        <w:t xml:space="preserve"> през учебната 2018-2019 година</w:t>
      </w:r>
      <w:r w:rsidR="00992B54" w:rsidRPr="001608FF">
        <w:rPr>
          <w:rFonts w:ascii="Times New Roman" w:hAnsi="Times New Roman" w:cs="Times New Roman"/>
          <w:color w:val="000000" w:themeColor="text1"/>
          <w:sz w:val="24"/>
          <w:szCs w:val="24"/>
          <w:lang w:val="bg-BG"/>
        </w:rPr>
        <w:t>,</w:t>
      </w:r>
      <w:r w:rsidRPr="001608FF">
        <w:rPr>
          <w:rFonts w:ascii="Times New Roman" w:hAnsi="Times New Roman" w:cs="Times New Roman"/>
          <w:color w:val="000000" w:themeColor="text1"/>
          <w:sz w:val="24"/>
          <w:szCs w:val="24"/>
          <w:lang w:val="bg-BG"/>
        </w:rPr>
        <w:t xml:space="preserve"> </w:t>
      </w:r>
      <w:r w:rsidR="00992B54" w:rsidRPr="001608FF">
        <w:rPr>
          <w:rFonts w:ascii="Times New Roman" w:hAnsi="Times New Roman" w:cs="Times New Roman"/>
          <w:color w:val="000000" w:themeColor="text1"/>
          <w:sz w:val="24"/>
          <w:szCs w:val="24"/>
          <w:lang w:val="bg-BG"/>
        </w:rPr>
        <w:t xml:space="preserve">но </w:t>
      </w:r>
      <w:r w:rsidRPr="001608FF">
        <w:rPr>
          <w:rFonts w:ascii="Times New Roman" w:hAnsi="Times New Roman" w:cs="Times New Roman"/>
          <w:color w:val="000000" w:themeColor="text1"/>
          <w:sz w:val="24"/>
          <w:szCs w:val="24"/>
          <w:lang w:val="bg-BG"/>
        </w:rPr>
        <w:t>все пак следва да се има предвид, че част от педагогическите специалисти участват и в двете дейности</w:t>
      </w:r>
      <w:r w:rsidR="00992B54" w:rsidRPr="001608FF">
        <w:rPr>
          <w:rFonts w:ascii="Times New Roman" w:hAnsi="Times New Roman" w:cs="Times New Roman"/>
          <w:color w:val="000000" w:themeColor="text1"/>
          <w:sz w:val="24"/>
          <w:szCs w:val="24"/>
          <w:lang w:val="bg-BG"/>
        </w:rPr>
        <w:t>.</w:t>
      </w:r>
      <w:r w:rsidR="00802648" w:rsidRPr="001608FF">
        <w:rPr>
          <w:rFonts w:ascii="Times New Roman" w:hAnsi="Times New Roman" w:cs="Times New Roman"/>
          <w:color w:val="000000" w:themeColor="text1"/>
          <w:sz w:val="24"/>
          <w:szCs w:val="24"/>
          <w:lang w:val="bg-BG"/>
        </w:rPr>
        <w:t xml:space="preserve"> </w:t>
      </w:r>
      <w:r w:rsidR="00802648" w:rsidRPr="00B9051C">
        <w:rPr>
          <w:rFonts w:ascii="Times New Roman" w:hAnsi="Times New Roman" w:cs="Times New Roman"/>
          <w:b/>
          <w:color w:val="000000" w:themeColor="text1"/>
          <w:sz w:val="24"/>
          <w:szCs w:val="24"/>
          <w:lang w:val="bg-BG"/>
        </w:rPr>
        <w:t xml:space="preserve">Освен това в рамките на първата дейност, </w:t>
      </w:r>
      <w:r w:rsidR="00A659AD" w:rsidRPr="00B9051C">
        <w:rPr>
          <w:rFonts w:ascii="Times New Roman" w:hAnsi="Times New Roman" w:cs="Times New Roman"/>
          <w:b/>
          <w:color w:val="000000" w:themeColor="text1"/>
          <w:sz w:val="24"/>
          <w:szCs w:val="24"/>
          <w:lang w:val="bg-BG"/>
        </w:rPr>
        <w:t>детските градини,</w:t>
      </w:r>
      <w:r w:rsidR="00802648" w:rsidRPr="00B9051C">
        <w:rPr>
          <w:rFonts w:ascii="Times New Roman" w:hAnsi="Times New Roman" w:cs="Times New Roman"/>
          <w:b/>
          <w:color w:val="000000" w:themeColor="text1"/>
          <w:sz w:val="24"/>
          <w:szCs w:val="24"/>
          <w:lang w:val="bg-BG"/>
        </w:rPr>
        <w:t xml:space="preserve"> училища</w:t>
      </w:r>
      <w:r w:rsidR="00A659AD" w:rsidRPr="00B9051C">
        <w:rPr>
          <w:rFonts w:ascii="Times New Roman" w:hAnsi="Times New Roman" w:cs="Times New Roman"/>
          <w:b/>
          <w:color w:val="000000" w:themeColor="text1"/>
          <w:sz w:val="24"/>
          <w:szCs w:val="24"/>
          <w:lang w:val="bg-BG"/>
        </w:rPr>
        <w:t>та</w:t>
      </w:r>
      <w:r w:rsidR="00802648" w:rsidRPr="00B9051C">
        <w:rPr>
          <w:rFonts w:ascii="Times New Roman" w:hAnsi="Times New Roman" w:cs="Times New Roman"/>
          <w:b/>
          <w:color w:val="000000" w:themeColor="text1"/>
          <w:sz w:val="24"/>
          <w:szCs w:val="24"/>
          <w:lang w:val="bg-BG"/>
        </w:rPr>
        <w:t xml:space="preserve"> и РУО могат да поръчват обучителни курсове за персонала си, което позволява гъвкавост по отношение на реализацията им.</w:t>
      </w:r>
    </w:p>
    <w:p w14:paraId="0CF32D59" w14:textId="1791D5C9" w:rsidR="000374C7" w:rsidRPr="001608FF" w:rsidRDefault="00802648" w:rsidP="00286DDE">
      <w:pPr>
        <w:spacing w:after="120" w:line="360" w:lineRule="auto"/>
        <w:jc w:val="both"/>
        <w:rPr>
          <w:rFonts w:ascii="Times New Roman" w:hAnsi="Times New Roman" w:cs="Times New Roman"/>
          <w:color w:val="000000" w:themeColor="text1"/>
          <w:sz w:val="24"/>
          <w:szCs w:val="24"/>
          <w:highlight w:val="yellow"/>
          <w:lang w:val="bg-BG"/>
        </w:rPr>
      </w:pPr>
      <w:r w:rsidRPr="001608FF">
        <w:rPr>
          <w:rFonts w:ascii="Times New Roman" w:hAnsi="Times New Roman" w:cs="Times New Roman"/>
          <w:color w:val="000000" w:themeColor="text1"/>
          <w:sz w:val="24"/>
          <w:szCs w:val="24"/>
          <w:lang w:val="bg-BG"/>
        </w:rPr>
        <w:t xml:space="preserve">Достъпността на </w:t>
      </w:r>
      <w:r w:rsidR="00892823" w:rsidRPr="001608FF">
        <w:rPr>
          <w:rFonts w:ascii="Times New Roman" w:hAnsi="Times New Roman" w:cs="Times New Roman"/>
          <w:color w:val="000000" w:themeColor="text1"/>
          <w:sz w:val="24"/>
          <w:szCs w:val="24"/>
          <w:lang w:val="bg-BG"/>
        </w:rPr>
        <w:t xml:space="preserve">съответните </w:t>
      </w:r>
      <w:r w:rsidR="00543022" w:rsidRPr="001608FF">
        <w:rPr>
          <w:rFonts w:ascii="Times New Roman" w:hAnsi="Times New Roman" w:cs="Times New Roman"/>
          <w:color w:val="000000" w:themeColor="text1"/>
          <w:sz w:val="24"/>
          <w:szCs w:val="24"/>
          <w:lang w:val="bg-BG"/>
        </w:rPr>
        <w:t>проекти на системно ниво</w:t>
      </w:r>
      <w:r w:rsidR="00892823" w:rsidRPr="001608FF">
        <w:rPr>
          <w:rFonts w:ascii="Times New Roman" w:hAnsi="Times New Roman" w:cs="Times New Roman"/>
          <w:color w:val="000000" w:themeColor="text1"/>
          <w:sz w:val="24"/>
          <w:szCs w:val="24"/>
          <w:lang w:val="bg-BG"/>
        </w:rPr>
        <w:t xml:space="preserve"> в рамките на ОП</w:t>
      </w:r>
      <w:r w:rsidRPr="001608FF">
        <w:rPr>
          <w:rFonts w:ascii="Times New Roman" w:hAnsi="Times New Roman" w:cs="Times New Roman"/>
          <w:color w:val="000000" w:themeColor="text1"/>
          <w:sz w:val="24"/>
          <w:szCs w:val="24"/>
          <w:lang w:val="bg-BG"/>
        </w:rPr>
        <w:t xml:space="preserve">НОИР </w:t>
      </w:r>
      <w:r w:rsidRPr="00B9051C">
        <w:rPr>
          <w:rFonts w:ascii="Times New Roman" w:hAnsi="Times New Roman" w:cs="Times New Roman"/>
          <w:b/>
          <w:color w:val="000000" w:themeColor="text1"/>
          <w:sz w:val="24"/>
          <w:szCs w:val="24"/>
          <w:lang w:val="bg-BG"/>
        </w:rPr>
        <w:t>не е предизвикателство за институциите в системата на предучилищното образование и за професионалистите.</w:t>
      </w:r>
      <w:r w:rsidRPr="001608FF">
        <w:rPr>
          <w:rFonts w:ascii="Times New Roman" w:hAnsi="Times New Roman" w:cs="Times New Roman"/>
          <w:color w:val="000000" w:themeColor="text1"/>
          <w:sz w:val="24"/>
          <w:szCs w:val="24"/>
          <w:lang w:val="bg-BG"/>
        </w:rPr>
        <w:t xml:space="preserve"> В сравнение с </w:t>
      </w:r>
      <w:r w:rsidR="00A659AD" w:rsidRPr="001608FF">
        <w:rPr>
          <w:rFonts w:ascii="Times New Roman" w:hAnsi="Times New Roman" w:cs="Times New Roman"/>
          <w:color w:val="000000" w:themeColor="text1"/>
          <w:sz w:val="24"/>
          <w:szCs w:val="24"/>
          <w:lang w:val="bg-BG"/>
        </w:rPr>
        <w:t>националните програми за развитие на образованието</w:t>
      </w:r>
      <w:r w:rsidRPr="001608FF">
        <w:rPr>
          <w:rFonts w:ascii="Times New Roman" w:hAnsi="Times New Roman" w:cs="Times New Roman"/>
          <w:color w:val="000000" w:themeColor="text1"/>
          <w:sz w:val="24"/>
          <w:szCs w:val="24"/>
          <w:lang w:val="bg-BG"/>
        </w:rPr>
        <w:t xml:space="preserve">, достъпът до трите ПСН следва да се характеризира по-скоро като формалност. Достъпът варира от предварителен административен подбор </w:t>
      </w:r>
      <w:r w:rsidR="00186C34" w:rsidRPr="001608FF">
        <w:rPr>
          <w:rFonts w:ascii="Times New Roman" w:hAnsi="Times New Roman" w:cs="Times New Roman"/>
          <w:color w:val="000000" w:themeColor="text1"/>
          <w:sz w:val="24"/>
          <w:szCs w:val="24"/>
          <w:lang w:val="bg-BG"/>
        </w:rPr>
        <w:t>и</w:t>
      </w:r>
      <w:r w:rsidRPr="001608FF">
        <w:rPr>
          <w:rFonts w:ascii="Times New Roman" w:hAnsi="Times New Roman" w:cs="Times New Roman"/>
          <w:color w:val="000000" w:themeColor="text1"/>
          <w:sz w:val="24"/>
          <w:szCs w:val="24"/>
          <w:lang w:val="bg-BG"/>
        </w:rPr>
        <w:t xml:space="preserve"> приоритизиране на инициативата на професионалистите до почти универсален достъп в резултат на усилие за постигане на истински систематичен обхват.</w:t>
      </w:r>
    </w:p>
    <w:p w14:paraId="681F56F8" w14:textId="77777777" w:rsidR="0031046F" w:rsidRPr="001608FF" w:rsidRDefault="00A659AD" w:rsidP="00286DDE">
      <w:pPr>
        <w:spacing w:after="120" w:line="360" w:lineRule="auto"/>
        <w:jc w:val="both"/>
        <w:rPr>
          <w:rFonts w:ascii="Times New Roman" w:hAnsi="Times New Roman" w:cs="Times New Roman"/>
          <w:color w:val="000000" w:themeColor="text1"/>
          <w:sz w:val="24"/>
          <w:szCs w:val="24"/>
          <w:lang w:val="bg-BG"/>
        </w:rPr>
      </w:pPr>
      <w:r w:rsidRPr="001608FF">
        <w:rPr>
          <w:rFonts w:ascii="Times New Roman" w:hAnsi="Times New Roman" w:cs="Times New Roman"/>
          <w:color w:val="000000" w:themeColor="text1"/>
          <w:sz w:val="24"/>
          <w:szCs w:val="24"/>
          <w:lang w:val="bg-BG"/>
        </w:rPr>
        <w:t xml:space="preserve">Както е посочено и в Доклад на Световната банка „Професионално образование и обучение и учене през целия живот в България: Ситуационен анализ и препоръки за основни насоки на бъдещи политики“ по резултат 4.1 от Споразумението от 2020 г. за предоставяне на консултантски услуги между ИА ОПНОИР, МОН и Световната банка, </w:t>
      </w:r>
      <w:r w:rsidR="00F74ADA" w:rsidRPr="001608FF">
        <w:rPr>
          <w:rFonts w:ascii="Times New Roman" w:hAnsi="Times New Roman" w:cs="Times New Roman"/>
          <w:color w:val="000000" w:themeColor="text1"/>
          <w:sz w:val="24"/>
          <w:szCs w:val="24"/>
          <w:lang w:val="bg-BG"/>
        </w:rPr>
        <w:t xml:space="preserve">инвестициите </w:t>
      </w:r>
      <w:r w:rsidR="000D6140" w:rsidRPr="001608FF">
        <w:rPr>
          <w:rFonts w:ascii="Times New Roman" w:hAnsi="Times New Roman" w:cs="Times New Roman"/>
          <w:color w:val="000000" w:themeColor="text1"/>
          <w:sz w:val="24"/>
          <w:szCs w:val="24"/>
          <w:lang w:val="bg-BG"/>
        </w:rPr>
        <w:t xml:space="preserve">са насочени към доста широко формулирани целеви групи като ученици, учители и училища в системата на ПОО. Изглежда </w:t>
      </w:r>
      <w:r w:rsidR="000D6140" w:rsidRPr="00B9051C">
        <w:rPr>
          <w:rFonts w:ascii="Times New Roman" w:hAnsi="Times New Roman" w:cs="Times New Roman"/>
          <w:b/>
          <w:color w:val="000000" w:themeColor="text1"/>
          <w:sz w:val="24"/>
          <w:szCs w:val="24"/>
          <w:lang w:val="bg-BG"/>
        </w:rPr>
        <w:t>липсва изрична насоченост към конкретни целеви групи, например уязвими ученици, както и ясно изразени усилия за справяне със съществуващите регионални различия</w:t>
      </w:r>
      <w:r w:rsidR="000D6140" w:rsidRPr="001608FF">
        <w:rPr>
          <w:rFonts w:ascii="Times New Roman" w:hAnsi="Times New Roman" w:cs="Times New Roman"/>
          <w:color w:val="000000" w:themeColor="text1"/>
          <w:sz w:val="24"/>
          <w:szCs w:val="24"/>
          <w:lang w:val="bg-BG"/>
        </w:rPr>
        <w:t>. ОП</w:t>
      </w:r>
      <w:r w:rsidR="00F74ADA" w:rsidRPr="001608FF">
        <w:rPr>
          <w:rFonts w:ascii="Times New Roman" w:hAnsi="Times New Roman" w:cs="Times New Roman"/>
          <w:color w:val="000000" w:themeColor="text1"/>
          <w:sz w:val="24"/>
          <w:szCs w:val="24"/>
          <w:lang w:val="bg-BG"/>
        </w:rPr>
        <w:t>НОИР</w:t>
      </w:r>
      <w:r w:rsidR="000D6140" w:rsidRPr="001608FF">
        <w:rPr>
          <w:rFonts w:ascii="Times New Roman" w:hAnsi="Times New Roman" w:cs="Times New Roman"/>
          <w:color w:val="000000" w:themeColor="text1"/>
          <w:sz w:val="24"/>
          <w:szCs w:val="24"/>
          <w:lang w:val="bg-BG"/>
        </w:rPr>
        <w:t xml:space="preserve"> и </w:t>
      </w:r>
      <w:r w:rsidR="00F74ADA" w:rsidRPr="001608FF">
        <w:rPr>
          <w:rFonts w:ascii="Times New Roman" w:hAnsi="Times New Roman" w:cs="Times New Roman"/>
          <w:color w:val="000000" w:themeColor="text1"/>
          <w:sz w:val="24"/>
          <w:szCs w:val="24"/>
          <w:lang w:val="bg-BG"/>
        </w:rPr>
        <w:t xml:space="preserve">националните програми </w:t>
      </w:r>
      <w:r w:rsidR="000D6140" w:rsidRPr="001608FF">
        <w:rPr>
          <w:rFonts w:ascii="Times New Roman" w:hAnsi="Times New Roman" w:cs="Times New Roman"/>
          <w:color w:val="000000" w:themeColor="text1"/>
          <w:sz w:val="24"/>
          <w:szCs w:val="24"/>
          <w:lang w:val="bg-BG"/>
        </w:rPr>
        <w:t xml:space="preserve">описват своите целеви групи в доста широки категории, например „ученици от началните и средните училища“ или „учители“. Наред с това, нито една от разгледаните интервенции </w:t>
      </w:r>
      <w:r w:rsidR="000D6140" w:rsidRPr="00B9051C">
        <w:rPr>
          <w:rFonts w:ascii="Times New Roman" w:hAnsi="Times New Roman" w:cs="Times New Roman"/>
          <w:b/>
          <w:color w:val="000000" w:themeColor="text1"/>
          <w:sz w:val="24"/>
          <w:szCs w:val="24"/>
          <w:lang w:val="bg-BG"/>
        </w:rPr>
        <w:t>не е изрично насочена към определени региони.</w:t>
      </w:r>
      <w:r w:rsidR="000D6140" w:rsidRPr="001608FF">
        <w:rPr>
          <w:rFonts w:ascii="Times New Roman" w:hAnsi="Times New Roman" w:cs="Times New Roman"/>
          <w:color w:val="000000" w:themeColor="text1"/>
          <w:sz w:val="24"/>
          <w:szCs w:val="24"/>
          <w:lang w:val="bg-BG"/>
        </w:rPr>
        <w:t xml:space="preserve"> В отделни случаи се посочват определени целеви подгрупи (напр. „ученици от началните и средните училища, включително ученици, изложени на риск от отпадане“). </w:t>
      </w:r>
      <w:r w:rsidR="00F74ADA" w:rsidRPr="001608FF">
        <w:rPr>
          <w:rFonts w:ascii="Times New Roman" w:hAnsi="Times New Roman" w:cs="Times New Roman"/>
          <w:color w:val="000000" w:themeColor="text1"/>
          <w:sz w:val="24"/>
          <w:szCs w:val="24"/>
          <w:lang w:val="bg-BG"/>
        </w:rPr>
        <w:t>Според експертите на Световната банка, с</w:t>
      </w:r>
      <w:r w:rsidR="000D6140" w:rsidRPr="001608FF">
        <w:rPr>
          <w:rFonts w:ascii="Times New Roman" w:hAnsi="Times New Roman" w:cs="Times New Roman"/>
          <w:color w:val="000000" w:themeColor="text1"/>
          <w:sz w:val="24"/>
          <w:szCs w:val="24"/>
          <w:lang w:val="bg-BG"/>
        </w:rPr>
        <w:t xml:space="preserve"> някои изключения, от описани</w:t>
      </w:r>
      <w:r w:rsidR="00620A3D" w:rsidRPr="001608FF">
        <w:rPr>
          <w:rFonts w:ascii="Times New Roman" w:hAnsi="Times New Roman" w:cs="Times New Roman"/>
          <w:color w:val="000000" w:themeColor="text1"/>
          <w:sz w:val="24"/>
          <w:szCs w:val="24"/>
          <w:lang w:val="bg-BG"/>
        </w:rPr>
        <w:t xml:space="preserve">ята на програмите и посочените </w:t>
      </w:r>
      <w:r w:rsidR="000D6140" w:rsidRPr="001608FF">
        <w:rPr>
          <w:rFonts w:ascii="Times New Roman" w:hAnsi="Times New Roman" w:cs="Times New Roman"/>
          <w:color w:val="000000" w:themeColor="text1"/>
          <w:sz w:val="24"/>
          <w:szCs w:val="24"/>
          <w:lang w:val="bg-BG"/>
        </w:rPr>
        <w:t>индикатори в повечето случаи не става ясно как точно инвестициите са били насочвани към тези целеви подгрупи и доколко те действително са били обхванати.</w:t>
      </w:r>
    </w:p>
    <w:p w14:paraId="084F6391" w14:textId="630C1A7C" w:rsidR="00EF01D2" w:rsidRDefault="0031376B" w:rsidP="00286DDE">
      <w:pPr>
        <w:spacing w:after="120" w:line="360" w:lineRule="auto"/>
        <w:jc w:val="both"/>
        <w:rPr>
          <w:rFonts w:ascii="Times New Roman" w:hAnsi="Times New Roman" w:cs="Times New Roman"/>
          <w:color w:val="000000" w:themeColor="text1"/>
          <w:sz w:val="24"/>
          <w:szCs w:val="24"/>
          <w:lang w:val="bg-BG"/>
        </w:rPr>
      </w:pPr>
      <w:r w:rsidRPr="001608FF">
        <w:rPr>
          <w:rFonts w:ascii="Times New Roman" w:hAnsi="Times New Roman" w:cs="Times New Roman"/>
          <w:color w:val="000000" w:themeColor="text1"/>
          <w:sz w:val="24"/>
          <w:szCs w:val="24"/>
          <w:lang w:val="bg-BG"/>
        </w:rPr>
        <w:lastRenderedPageBreak/>
        <w:t>Съгласно изводите от доклада на Световна банка в</w:t>
      </w:r>
      <w:r w:rsidR="00C2213F" w:rsidRPr="001608FF">
        <w:rPr>
          <w:rFonts w:ascii="Times New Roman" w:hAnsi="Times New Roman" w:cs="Times New Roman"/>
          <w:color w:val="000000" w:themeColor="text1"/>
          <w:sz w:val="24"/>
          <w:szCs w:val="24"/>
          <w:lang w:val="bg-BG"/>
        </w:rPr>
        <w:t xml:space="preserve">сички проекти по ОП съдържат индикаторна рамка, като наличните индикатори обикновено предоставят информация за изпълнението, постиженията на изхода и бенефициентите. </w:t>
      </w:r>
      <w:r w:rsidR="00C2213F" w:rsidRPr="00B9051C">
        <w:rPr>
          <w:rFonts w:ascii="Times New Roman" w:hAnsi="Times New Roman" w:cs="Times New Roman"/>
          <w:b/>
          <w:color w:val="000000" w:themeColor="text1"/>
          <w:sz w:val="24"/>
          <w:szCs w:val="24"/>
          <w:lang w:val="bg-BG"/>
        </w:rPr>
        <w:t>Липсата на индикатори за крайните резултати предполага, че рамката на постигнатите резултати не предоставя информация за въздействието на интервенциите върху ключовите предизвикателства пред политиката.</w:t>
      </w:r>
      <w:r w:rsidR="00C2213F" w:rsidRPr="001608FF">
        <w:rPr>
          <w:rFonts w:ascii="Times New Roman" w:hAnsi="Times New Roman" w:cs="Times New Roman"/>
          <w:color w:val="000000" w:themeColor="text1"/>
          <w:sz w:val="24"/>
          <w:szCs w:val="24"/>
          <w:lang w:val="bg-BG"/>
        </w:rPr>
        <w:t xml:space="preserve"> Изключение прави проект BG05M2OP001-2.014-0001 </w:t>
      </w:r>
      <w:r w:rsidR="00C2213F" w:rsidRPr="00A21FCC">
        <w:rPr>
          <w:rFonts w:ascii="Times New Roman" w:hAnsi="Times New Roman" w:cs="Times New Roman"/>
          <w:i/>
          <w:color w:val="000000" w:themeColor="text1"/>
          <w:sz w:val="24"/>
          <w:szCs w:val="24"/>
          <w:lang w:val="bg-BG"/>
        </w:rPr>
        <w:t>„Подкрепа за дуалната система на обучение“</w:t>
      </w:r>
      <w:r w:rsidR="00C2213F" w:rsidRPr="001608FF">
        <w:rPr>
          <w:rFonts w:ascii="Times New Roman" w:hAnsi="Times New Roman" w:cs="Times New Roman"/>
          <w:color w:val="000000" w:themeColor="text1"/>
          <w:sz w:val="24"/>
          <w:szCs w:val="24"/>
          <w:lang w:val="bg-BG"/>
        </w:rPr>
        <w:t xml:space="preserve"> по ОПНОИР, включващ индикатор за крайни резултати, който ще измерва дела на учениците, които са наети на работа или са самонаети шест месеца след завършване.</w:t>
      </w:r>
    </w:p>
    <w:p w14:paraId="5794E73D" w14:textId="77777777" w:rsidR="00527805" w:rsidRPr="00123B7D" w:rsidRDefault="00350FF9" w:rsidP="00286DDE">
      <w:pPr>
        <w:pStyle w:val="Heading1"/>
        <w:spacing w:before="0" w:after="120" w:line="360" w:lineRule="auto"/>
        <w:jc w:val="both"/>
        <w:rPr>
          <w:rFonts w:ascii="Times New Roman" w:hAnsi="Times New Roman" w:cs="Times New Roman"/>
          <w:b/>
          <w:sz w:val="24"/>
          <w:lang w:val="bg-BG"/>
        </w:rPr>
      </w:pPr>
      <w:bookmarkStart w:id="18" w:name="_Toc103775751"/>
      <w:r w:rsidRPr="00123B7D">
        <w:rPr>
          <w:rFonts w:ascii="Times New Roman" w:hAnsi="Times New Roman" w:cs="Times New Roman"/>
          <w:b/>
          <w:sz w:val="24"/>
          <w:lang w:val="bg-BG"/>
        </w:rPr>
        <w:t>10</w:t>
      </w:r>
      <w:r w:rsidR="00527805" w:rsidRPr="00123B7D">
        <w:rPr>
          <w:rFonts w:ascii="Times New Roman" w:hAnsi="Times New Roman" w:cs="Times New Roman"/>
          <w:b/>
          <w:sz w:val="24"/>
          <w:lang w:val="bg-BG"/>
        </w:rPr>
        <w:t>. Устойчивост на резултатите по проектите (вкл. създадените по проектите продукти)</w:t>
      </w:r>
      <w:bookmarkEnd w:id="18"/>
    </w:p>
    <w:p w14:paraId="0677F9B6" w14:textId="3E6E7EC9" w:rsidR="00840DF3" w:rsidRPr="001608FF" w:rsidRDefault="00840DF3" w:rsidP="00286DDE">
      <w:pPr>
        <w:spacing w:after="120" w:line="360" w:lineRule="auto"/>
        <w:jc w:val="both"/>
        <w:rPr>
          <w:rFonts w:ascii="Times New Roman" w:hAnsi="Times New Roman" w:cs="Times New Roman"/>
          <w:color w:val="000000" w:themeColor="text1"/>
          <w:sz w:val="24"/>
          <w:szCs w:val="24"/>
          <w:lang w:val="bg-BG"/>
        </w:rPr>
      </w:pPr>
      <w:r w:rsidRPr="001608FF">
        <w:rPr>
          <w:rFonts w:ascii="Times New Roman" w:hAnsi="Times New Roman" w:cs="Times New Roman"/>
          <w:color w:val="000000" w:themeColor="text1"/>
          <w:sz w:val="24"/>
          <w:szCs w:val="24"/>
          <w:lang w:val="bg-BG"/>
        </w:rPr>
        <w:t xml:space="preserve">Прегледът на изпълняваните системни проекти показва, че всички </w:t>
      </w:r>
      <w:r w:rsidR="00DA1F61">
        <w:rPr>
          <w:rFonts w:ascii="Times New Roman" w:hAnsi="Times New Roman" w:cs="Times New Roman"/>
          <w:color w:val="000000" w:themeColor="text1"/>
          <w:sz w:val="24"/>
          <w:szCs w:val="24"/>
          <w:lang w:val="bg-BG"/>
        </w:rPr>
        <w:t>те</w:t>
      </w:r>
      <w:r w:rsidR="00A71C61" w:rsidRPr="001608FF">
        <w:rPr>
          <w:rFonts w:ascii="Times New Roman" w:hAnsi="Times New Roman" w:cs="Times New Roman"/>
          <w:color w:val="000000" w:themeColor="text1"/>
          <w:sz w:val="24"/>
          <w:szCs w:val="24"/>
          <w:lang w:val="bg-BG"/>
        </w:rPr>
        <w:t xml:space="preserve"> </w:t>
      </w:r>
      <w:r w:rsidR="00A71C61" w:rsidRPr="00B9051C">
        <w:rPr>
          <w:rFonts w:ascii="Times New Roman" w:hAnsi="Times New Roman" w:cs="Times New Roman"/>
          <w:b/>
          <w:color w:val="000000" w:themeColor="text1"/>
          <w:sz w:val="24"/>
          <w:szCs w:val="24"/>
          <w:lang w:val="bg-BG"/>
        </w:rPr>
        <w:t xml:space="preserve">предвиждат осигуряване на устойчивост и надграждане на резултатите от изпълнението на дейностите, като </w:t>
      </w:r>
      <w:r w:rsidRPr="00B9051C">
        <w:rPr>
          <w:rFonts w:ascii="Times New Roman" w:hAnsi="Times New Roman" w:cs="Times New Roman"/>
          <w:b/>
          <w:color w:val="000000" w:themeColor="text1"/>
          <w:sz w:val="24"/>
          <w:szCs w:val="24"/>
          <w:lang w:val="bg-BG"/>
        </w:rPr>
        <w:t>създадените по проектите продукти ще бъдат използвани след приключване</w:t>
      </w:r>
      <w:r w:rsidR="00DA1F61" w:rsidRPr="00B9051C">
        <w:rPr>
          <w:rFonts w:ascii="Times New Roman" w:hAnsi="Times New Roman" w:cs="Times New Roman"/>
          <w:b/>
          <w:color w:val="000000" w:themeColor="text1"/>
          <w:sz w:val="24"/>
          <w:szCs w:val="24"/>
          <w:lang w:val="bg-BG"/>
        </w:rPr>
        <w:t>то им</w:t>
      </w:r>
      <w:r w:rsidRPr="001608FF">
        <w:rPr>
          <w:rFonts w:ascii="Times New Roman" w:hAnsi="Times New Roman" w:cs="Times New Roman"/>
          <w:color w:val="000000" w:themeColor="text1"/>
          <w:sz w:val="24"/>
          <w:szCs w:val="24"/>
          <w:lang w:val="bg-BG"/>
        </w:rPr>
        <w:t xml:space="preserve"> (</w:t>
      </w:r>
      <w:r w:rsidRPr="00171B2D">
        <w:rPr>
          <w:rFonts w:ascii="Times New Roman" w:hAnsi="Times New Roman" w:cs="Times New Roman"/>
          <w:i/>
          <w:iCs/>
          <w:color w:val="000000" w:themeColor="text1"/>
          <w:sz w:val="24"/>
          <w:szCs w:val="24"/>
          <w:lang w:val="bg-BG"/>
        </w:rPr>
        <w:t xml:space="preserve">Приложение № </w:t>
      </w:r>
      <w:r w:rsidR="005C5516" w:rsidRPr="00171B2D">
        <w:rPr>
          <w:rFonts w:ascii="Times New Roman" w:hAnsi="Times New Roman" w:cs="Times New Roman"/>
          <w:i/>
          <w:iCs/>
          <w:color w:val="000000" w:themeColor="text1"/>
          <w:sz w:val="24"/>
          <w:szCs w:val="24"/>
          <w:lang w:val="bg-BG"/>
        </w:rPr>
        <w:t>4</w:t>
      </w:r>
      <w:r w:rsidR="00F73E79" w:rsidRPr="001608FF">
        <w:rPr>
          <w:rFonts w:ascii="Times New Roman" w:hAnsi="Times New Roman" w:cs="Times New Roman"/>
          <w:color w:val="000000" w:themeColor="text1"/>
          <w:sz w:val="24"/>
          <w:szCs w:val="24"/>
          <w:lang w:val="bg-BG"/>
        </w:rPr>
        <w:t xml:space="preserve"> </w:t>
      </w:r>
      <w:r w:rsidRPr="001608FF">
        <w:rPr>
          <w:rFonts w:ascii="Times New Roman" w:hAnsi="Times New Roman" w:cs="Times New Roman"/>
          <w:color w:val="000000" w:themeColor="text1"/>
          <w:sz w:val="24"/>
          <w:szCs w:val="24"/>
          <w:lang w:val="bg-BG"/>
        </w:rPr>
        <w:t>Таблица с предвидените по проектите продукти).</w:t>
      </w:r>
    </w:p>
    <w:p w14:paraId="43B379D5" w14:textId="44C76655" w:rsidR="00A71C61" w:rsidRPr="001608FF" w:rsidRDefault="00840DF3" w:rsidP="00286DDE">
      <w:pPr>
        <w:spacing w:after="120" w:line="360" w:lineRule="auto"/>
        <w:jc w:val="both"/>
        <w:rPr>
          <w:rFonts w:ascii="Times New Roman" w:hAnsi="Times New Roman" w:cs="Times New Roman"/>
          <w:color w:val="000000" w:themeColor="text1"/>
          <w:sz w:val="24"/>
          <w:szCs w:val="24"/>
          <w:lang w:val="bg-BG"/>
        </w:rPr>
      </w:pPr>
      <w:r w:rsidRPr="001608FF">
        <w:rPr>
          <w:rFonts w:ascii="Times New Roman" w:hAnsi="Times New Roman" w:cs="Times New Roman"/>
          <w:color w:val="000000" w:themeColor="text1"/>
          <w:sz w:val="24"/>
          <w:szCs w:val="24"/>
          <w:lang w:val="bg-BG"/>
        </w:rPr>
        <w:t>Най</w:t>
      </w:r>
      <w:r w:rsidR="00A71C61" w:rsidRPr="001608FF">
        <w:rPr>
          <w:rFonts w:ascii="Times New Roman" w:hAnsi="Times New Roman" w:cs="Times New Roman"/>
          <w:color w:val="000000" w:themeColor="text1"/>
          <w:sz w:val="24"/>
          <w:szCs w:val="24"/>
          <w:lang w:val="bg-BG"/>
        </w:rPr>
        <w:t xml:space="preserve">-важните </w:t>
      </w:r>
      <w:r w:rsidRPr="001608FF">
        <w:rPr>
          <w:rFonts w:ascii="Times New Roman" w:hAnsi="Times New Roman" w:cs="Times New Roman"/>
          <w:color w:val="000000" w:themeColor="text1"/>
          <w:sz w:val="24"/>
          <w:szCs w:val="24"/>
          <w:lang w:val="bg-BG"/>
        </w:rPr>
        <w:t xml:space="preserve">резултати от изпълнението на проектите </w:t>
      </w:r>
      <w:r w:rsidR="00A71C61" w:rsidRPr="001608FF">
        <w:rPr>
          <w:rFonts w:ascii="Times New Roman" w:hAnsi="Times New Roman" w:cs="Times New Roman"/>
          <w:color w:val="000000" w:themeColor="text1"/>
          <w:sz w:val="24"/>
          <w:szCs w:val="24"/>
          <w:lang w:val="bg-BG"/>
        </w:rPr>
        <w:t>могат да бъдат обобщени както следва:</w:t>
      </w:r>
    </w:p>
    <w:p w14:paraId="5755BB7E" w14:textId="77777777" w:rsidR="00A71C61" w:rsidRPr="001608FF" w:rsidRDefault="00A71C61" w:rsidP="00286DDE">
      <w:pPr>
        <w:pStyle w:val="ListParagraph"/>
        <w:numPr>
          <w:ilvl w:val="2"/>
          <w:numId w:val="16"/>
        </w:numPr>
        <w:spacing w:after="120" w:line="360" w:lineRule="auto"/>
        <w:ind w:left="709"/>
        <w:contextualSpacing w:val="0"/>
        <w:jc w:val="both"/>
        <w:rPr>
          <w:rFonts w:ascii="Times New Roman" w:hAnsi="Times New Roman" w:cs="Times New Roman"/>
          <w:color w:val="000000" w:themeColor="text1"/>
          <w:sz w:val="24"/>
          <w:szCs w:val="24"/>
          <w:lang w:val="bg-BG"/>
        </w:rPr>
      </w:pPr>
      <w:r w:rsidRPr="001608FF">
        <w:rPr>
          <w:rFonts w:ascii="Times New Roman" w:hAnsi="Times New Roman" w:cs="Times New Roman"/>
          <w:color w:val="000000" w:themeColor="text1"/>
          <w:sz w:val="24"/>
          <w:szCs w:val="24"/>
          <w:lang w:val="bg-BG"/>
        </w:rPr>
        <w:t>Ще бъде изграден капацитет чрез обучение на педагогически специалисти, непедагогически персонал и други заинтересовани страни, а резултатите от изпълнението на проектите ще послужат на национално ниво при разработването стратегическа визия и бъдещи политики в областта на професионалното развитие и квалификацията на педагогическите специалисти;</w:t>
      </w:r>
    </w:p>
    <w:p w14:paraId="0F06A5D2" w14:textId="77777777" w:rsidR="00A71C61" w:rsidRPr="001608FF" w:rsidRDefault="00A71C61" w:rsidP="00286DDE">
      <w:pPr>
        <w:pStyle w:val="ListParagraph"/>
        <w:numPr>
          <w:ilvl w:val="2"/>
          <w:numId w:val="16"/>
        </w:numPr>
        <w:spacing w:after="120" w:line="360" w:lineRule="auto"/>
        <w:ind w:left="709"/>
        <w:contextualSpacing w:val="0"/>
        <w:jc w:val="both"/>
        <w:rPr>
          <w:rFonts w:ascii="Times New Roman" w:hAnsi="Times New Roman" w:cs="Times New Roman"/>
          <w:color w:val="000000" w:themeColor="text1"/>
          <w:sz w:val="24"/>
          <w:szCs w:val="24"/>
          <w:lang w:val="bg-BG"/>
        </w:rPr>
      </w:pPr>
      <w:r w:rsidRPr="001608FF">
        <w:rPr>
          <w:rFonts w:ascii="Times New Roman" w:hAnsi="Times New Roman" w:cs="Times New Roman"/>
          <w:color w:val="000000" w:themeColor="text1"/>
          <w:sz w:val="24"/>
          <w:szCs w:val="24"/>
          <w:lang w:val="bg-BG"/>
        </w:rPr>
        <w:t>Разработените диагностични и информационни ресурси, инструментариуми и методики ще подпомогнат бъдеща социална, професионална и личностна реализация на учениците;</w:t>
      </w:r>
    </w:p>
    <w:p w14:paraId="0D1422FD" w14:textId="77777777" w:rsidR="00A71C61" w:rsidRPr="001608FF" w:rsidRDefault="00A71C61" w:rsidP="00286DDE">
      <w:pPr>
        <w:pStyle w:val="ListParagraph"/>
        <w:numPr>
          <w:ilvl w:val="2"/>
          <w:numId w:val="16"/>
        </w:numPr>
        <w:spacing w:after="120" w:line="360" w:lineRule="auto"/>
        <w:ind w:left="709"/>
        <w:contextualSpacing w:val="0"/>
        <w:jc w:val="both"/>
        <w:rPr>
          <w:rFonts w:ascii="Times New Roman" w:hAnsi="Times New Roman" w:cs="Times New Roman"/>
          <w:color w:val="000000" w:themeColor="text1"/>
          <w:sz w:val="24"/>
          <w:szCs w:val="24"/>
          <w:lang w:val="bg-BG"/>
        </w:rPr>
      </w:pPr>
      <w:r w:rsidRPr="001608FF">
        <w:rPr>
          <w:rFonts w:ascii="Times New Roman" w:hAnsi="Times New Roman" w:cs="Times New Roman"/>
          <w:color w:val="000000" w:themeColor="text1"/>
          <w:sz w:val="24"/>
          <w:szCs w:val="24"/>
          <w:lang w:val="bg-BG"/>
        </w:rPr>
        <w:t>Ще бъде усъвършенствана нормативната уредба в областта на подкрепата за личностно развитие на учениците;</w:t>
      </w:r>
    </w:p>
    <w:p w14:paraId="588EF224" w14:textId="2E7EF08A" w:rsidR="00A71C61" w:rsidRPr="001608FF" w:rsidRDefault="00A71C61" w:rsidP="00286DDE">
      <w:pPr>
        <w:pStyle w:val="ListParagraph"/>
        <w:numPr>
          <w:ilvl w:val="2"/>
          <w:numId w:val="16"/>
        </w:numPr>
        <w:spacing w:after="120" w:line="360" w:lineRule="auto"/>
        <w:ind w:left="709"/>
        <w:contextualSpacing w:val="0"/>
        <w:jc w:val="both"/>
        <w:rPr>
          <w:rFonts w:ascii="Times New Roman" w:hAnsi="Times New Roman" w:cs="Times New Roman"/>
          <w:color w:val="000000" w:themeColor="text1"/>
          <w:sz w:val="24"/>
          <w:szCs w:val="24"/>
          <w:lang w:val="bg-BG"/>
        </w:rPr>
      </w:pPr>
      <w:r w:rsidRPr="001608FF">
        <w:rPr>
          <w:rFonts w:ascii="Times New Roman" w:hAnsi="Times New Roman" w:cs="Times New Roman"/>
          <w:color w:val="000000" w:themeColor="text1"/>
          <w:sz w:val="24"/>
          <w:szCs w:val="24"/>
          <w:lang w:val="bg-BG"/>
        </w:rPr>
        <w:t xml:space="preserve">Ще се създадат условия </w:t>
      </w:r>
      <w:r w:rsidR="00EA76B0" w:rsidRPr="001608FF">
        <w:rPr>
          <w:rFonts w:ascii="Times New Roman" w:hAnsi="Times New Roman" w:cs="Times New Roman"/>
          <w:color w:val="000000" w:themeColor="text1"/>
          <w:sz w:val="24"/>
          <w:szCs w:val="24"/>
          <w:lang w:val="bg-BG"/>
        </w:rPr>
        <w:t xml:space="preserve">за </w:t>
      </w:r>
      <w:r w:rsidRPr="001608FF">
        <w:rPr>
          <w:rFonts w:ascii="Times New Roman" w:hAnsi="Times New Roman" w:cs="Times New Roman"/>
          <w:color w:val="000000" w:themeColor="text1"/>
          <w:sz w:val="24"/>
          <w:szCs w:val="24"/>
          <w:lang w:val="bg-BG"/>
        </w:rPr>
        <w:t>по-добра мотивация и задържане на учениците в училищната система;</w:t>
      </w:r>
    </w:p>
    <w:p w14:paraId="7EEC2BB0" w14:textId="2AA0AD7F" w:rsidR="00A71C61" w:rsidRDefault="00A71C61" w:rsidP="00286DDE">
      <w:pPr>
        <w:pStyle w:val="ListParagraph"/>
        <w:numPr>
          <w:ilvl w:val="2"/>
          <w:numId w:val="16"/>
        </w:numPr>
        <w:spacing w:after="120" w:line="360" w:lineRule="auto"/>
        <w:ind w:left="709"/>
        <w:contextualSpacing w:val="0"/>
        <w:jc w:val="both"/>
        <w:rPr>
          <w:rFonts w:ascii="Times New Roman" w:hAnsi="Times New Roman" w:cs="Times New Roman"/>
          <w:color w:val="000000" w:themeColor="text1"/>
          <w:sz w:val="24"/>
          <w:szCs w:val="24"/>
          <w:lang w:val="bg-BG"/>
        </w:rPr>
      </w:pPr>
      <w:r w:rsidRPr="001608FF">
        <w:rPr>
          <w:rFonts w:ascii="Times New Roman" w:hAnsi="Times New Roman" w:cs="Times New Roman"/>
          <w:color w:val="000000" w:themeColor="text1"/>
          <w:sz w:val="24"/>
          <w:szCs w:val="24"/>
          <w:lang w:val="bg-BG"/>
        </w:rPr>
        <w:t>Развитието на дигиталните компетентности на учениците, както и усвояването на приложимите за съответната възрастова група нива на дигитална грамотност</w:t>
      </w:r>
      <w:r w:rsidR="0069406D" w:rsidRPr="001608FF">
        <w:rPr>
          <w:rFonts w:ascii="Times New Roman" w:hAnsi="Times New Roman" w:cs="Times New Roman"/>
          <w:color w:val="000000" w:themeColor="text1"/>
          <w:sz w:val="24"/>
          <w:szCs w:val="24"/>
          <w:lang w:val="bg-BG"/>
        </w:rPr>
        <w:t>,</w:t>
      </w:r>
      <w:r w:rsidRPr="001608FF">
        <w:rPr>
          <w:rFonts w:ascii="Times New Roman" w:hAnsi="Times New Roman" w:cs="Times New Roman"/>
          <w:color w:val="000000" w:themeColor="text1"/>
          <w:sz w:val="24"/>
          <w:szCs w:val="24"/>
          <w:lang w:val="bg-BG"/>
        </w:rPr>
        <w:t xml:space="preserve"> ще бъдат приведени в съответствие с Европейската референтна рамка за оценяване на дигиталните компетентности;</w:t>
      </w:r>
    </w:p>
    <w:p w14:paraId="1743D239" w14:textId="32A5B085" w:rsidR="00461D79" w:rsidRPr="00461D79" w:rsidRDefault="00461D79" w:rsidP="00286DDE">
      <w:pPr>
        <w:pStyle w:val="ListParagraph"/>
        <w:numPr>
          <w:ilvl w:val="2"/>
          <w:numId w:val="16"/>
        </w:numPr>
        <w:spacing w:after="120" w:line="360" w:lineRule="auto"/>
        <w:ind w:left="709"/>
        <w:contextualSpacing w:val="0"/>
        <w:jc w:val="both"/>
        <w:rPr>
          <w:rFonts w:ascii="Times New Roman" w:hAnsi="Times New Roman" w:cs="Times New Roman"/>
          <w:color w:val="000000" w:themeColor="text1"/>
          <w:sz w:val="24"/>
          <w:szCs w:val="24"/>
          <w:lang w:val="bg-BG"/>
        </w:rPr>
      </w:pPr>
      <w:r w:rsidRPr="00461D79">
        <w:rPr>
          <w:rFonts w:ascii="Times New Roman" w:hAnsi="Times New Roman" w:cs="Times New Roman"/>
          <w:color w:val="000000" w:themeColor="text1"/>
          <w:sz w:val="24"/>
          <w:szCs w:val="24"/>
          <w:lang w:val="bg-BG"/>
        </w:rPr>
        <w:lastRenderedPageBreak/>
        <w:t>Подобряване качеството на висшето образование в съответствие с потребностите на пазара на труда и укрепване на връзките между институциите за висше образование, научноизследователския сектор и бизнеса.</w:t>
      </w:r>
    </w:p>
    <w:p w14:paraId="712CB979" w14:textId="1D53FF5D" w:rsidR="00461D79" w:rsidRPr="001608FF" w:rsidRDefault="00461D79" w:rsidP="00286DDE">
      <w:pPr>
        <w:pStyle w:val="ListParagraph"/>
        <w:numPr>
          <w:ilvl w:val="2"/>
          <w:numId w:val="16"/>
        </w:numPr>
        <w:spacing w:after="120" w:line="360" w:lineRule="auto"/>
        <w:ind w:left="709"/>
        <w:contextualSpacing w:val="0"/>
        <w:jc w:val="both"/>
        <w:rPr>
          <w:rFonts w:ascii="Times New Roman" w:hAnsi="Times New Roman" w:cs="Times New Roman"/>
          <w:color w:val="000000" w:themeColor="text1"/>
          <w:sz w:val="24"/>
          <w:szCs w:val="24"/>
          <w:lang w:val="bg-BG"/>
        </w:rPr>
      </w:pPr>
      <w:r w:rsidRPr="00461D79">
        <w:rPr>
          <w:rFonts w:ascii="Times New Roman" w:hAnsi="Times New Roman" w:cs="Times New Roman"/>
          <w:color w:val="000000" w:themeColor="text1"/>
          <w:sz w:val="24"/>
          <w:szCs w:val="24"/>
          <w:lang w:val="bg-BG"/>
        </w:rPr>
        <w:t>Постигане на по-добро кариерно ориентиране на студентите и по-информиран подбор на кадри от страна на бизнеса, което обосновава и необходимостта да се продължи в същата посока</w:t>
      </w:r>
      <w:r>
        <w:rPr>
          <w:rFonts w:ascii="Times New Roman" w:hAnsi="Times New Roman" w:cs="Times New Roman"/>
          <w:color w:val="000000" w:themeColor="text1"/>
          <w:sz w:val="24"/>
          <w:szCs w:val="24"/>
          <w:lang w:val="bg-BG"/>
        </w:rPr>
        <w:t>;</w:t>
      </w:r>
    </w:p>
    <w:p w14:paraId="4801E145" w14:textId="47FCDBD8" w:rsidR="00EF01D2" w:rsidRPr="00286DDE" w:rsidRDefault="00A71C61" w:rsidP="00286DDE">
      <w:pPr>
        <w:pStyle w:val="ListParagraph"/>
        <w:numPr>
          <w:ilvl w:val="2"/>
          <w:numId w:val="16"/>
        </w:numPr>
        <w:spacing w:after="120" w:line="360" w:lineRule="auto"/>
        <w:ind w:left="709"/>
        <w:contextualSpacing w:val="0"/>
        <w:jc w:val="both"/>
        <w:rPr>
          <w:rFonts w:ascii="Times New Roman" w:hAnsi="Times New Roman" w:cs="Times New Roman"/>
          <w:color w:val="000000" w:themeColor="text1"/>
          <w:sz w:val="24"/>
          <w:szCs w:val="24"/>
          <w:lang w:val="bg-BG"/>
        </w:rPr>
      </w:pPr>
      <w:r w:rsidRPr="001608FF">
        <w:rPr>
          <w:rFonts w:ascii="Times New Roman" w:hAnsi="Times New Roman" w:cs="Times New Roman"/>
          <w:color w:val="000000" w:themeColor="text1"/>
          <w:sz w:val="24"/>
          <w:szCs w:val="24"/>
          <w:lang w:val="bg-BG"/>
        </w:rPr>
        <w:t>Информационните системи, базите данни и платформите, разработени в рамките на проектите</w:t>
      </w:r>
      <w:r w:rsidR="0069406D" w:rsidRPr="001608FF">
        <w:rPr>
          <w:rFonts w:ascii="Times New Roman" w:hAnsi="Times New Roman" w:cs="Times New Roman"/>
          <w:color w:val="000000" w:themeColor="text1"/>
          <w:sz w:val="24"/>
          <w:szCs w:val="24"/>
          <w:lang w:val="bg-BG"/>
        </w:rPr>
        <w:t>,</w:t>
      </w:r>
      <w:r w:rsidRPr="001608FF">
        <w:rPr>
          <w:rFonts w:ascii="Times New Roman" w:hAnsi="Times New Roman" w:cs="Times New Roman"/>
          <w:color w:val="000000" w:themeColor="text1"/>
          <w:sz w:val="24"/>
          <w:szCs w:val="24"/>
          <w:lang w:val="bg-BG"/>
        </w:rPr>
        <w:t xml:space="preserve"> ще бъдат поддържани и след края на тяхното изпълнение и могат да бъдат използвани като основа за надграждане на техните функционалности.</w:t>
      </w:r>
    </w:p>
    <w:p w14:paraId="65F87A6A" w14:textId="4DB8E7D6" w:rsidR="006B2709" w:rsidRPr="00123B7D" w:rsidRDefault="006B2709" w:rsidP="00286DDE">
      <w:pPr>
        <w:pStyle w:val="Heading1"/>
        <w:spacing w:before="0" w:after="120" w:line="360" w:lineRule="auto"/>
        <w:jc w:val="both"/>
        <w:rPr>
          <w:rFonts w:ascii="Times New Roman" w:hAnsi="Times New Roman" w:cs="Times New Roman"/>
          <w:b/>
          <w:sz w:val="24"/>
          <w:lang w:val="bg-BG"/>
        </w:rPr>
      </w:pPr>
      <w:bookmarkStart w:id="19" w:name="_Toc103775752"/>
      <w:r w:rsidRPr="00123B7D">
        <w:rPr>
          <w:rFonts w:ascii="Times New Roman" w:hAnsi="Times New Roman" w:cs="Times New Roman"/>
          <w:b/>
          <w:sz w:val="24"/>
          <w:lang w:val="bg-BG"/>
        </w:rPr>
        <w:t>1</w:t>
      </w:r>
      <w:r w:rsidR="00350FF9" w:rsidRPr="00123B7D">
        <w:rPr>
          <w:rFonts w:ascii="Times New Roman" w:hAnsi="Times New Roman" w:cs="Times New Roman"/>
          <w:b/>
          <w:sz w:val="24"/>
          <w:lang w:val="bg-BG"/>
        </w:rPr>
        <w:t>1</w:t>
      </w:r>
      <w:r w:rsidRPr="00123B7D">
        <w:rPr>
          <w:rFonts w:ascii="Times New Roman" w:hAnsi="Times New Roman" w:cs="Times New Roman"/>
          <w:b/>
          <w:sz w:val="24"/>
          <w:lang w:val="bg-BG"/>
        </w:rPr>
        <w:t xml:space="preserve">. Ефикасност на разходите по посочените процедури, измерена като съотношение между вложените ресурси и </w:t>
      </w:r>
      <w:r w:rsidR="00436A8D">
        <w:rPr>
          <w:rFonts w:ascii="Times New Roman" w:hAnsi="Times New Roman" w:cs="Times New Roman"/>
          <w:b/>
          <w:sz w:val="24"/>
          <w:lang w:val="bg-BG"/>
        </w:rPr>
        <w:t>създадените</w:t>
      </w:r>
      <w:r w:rsidR="00436A8D" w:rsidRPr="00123B7D">
        <w:rPr>
          <w:rFonts w:ascii="Times New Roman" w:hAnsi="Times New Roman" w:cs="Times New Roman"/>
          <w:b/>
          <w:sz w:val="24"/>
          <w:lang w:val="bg-BG"/>
        </w:rPr>
        <w:t xml:space="preserve"> </w:t>
      </w:r>
      <w:r w:rsidRPr="00123B7D">
        <w:rPr>
          <w:rFonts w:ascii="Times New Roman" w:hAnsi="Times New Roman" w:cs="Times New Roman"/>
          <w:b/>
          <w:sz w:val="24"/>
          <w:lang w:val="bg-BG"/>
        </w:rPr>
        <w:t>продукти</w:t>
      </w:r>
      <w:bookmarkEnd w:id="19"/>
    </w:p>
    <w:p w14:paraId="087D1791" w14:textId="38D0BC98" w:rsidR="005A0D9B" w:rsidRPr="00B9051C" w:rsidRDefault="005A0D9B" w:rsidP="00286DDE">
      <w:pPr>
        <w:spacing w:after="120" w:line="360" w:lineRule="auto"/>
        <w:jc w:val="both"/>
        <w:rPr>
          <w:rFonts w:ascii="Times New Roman" w:hAnsi="Times New Roman" w:cs="Times New Roman"/>
          <w:b/>
          <w:color w:val="000000" w:themeColor="text1"/>
          <w:sz w:val="24"/>
          <w:szCs w:val="24"/>
          <w:lang w:val="bg-BG"/>
        </w:rPr>
      </w:pPr>
      <w:r w:rsidRPr="001608FF">
        <w:rPr>
          <w:rFonts w:ascii="Times New Roman" w:hAnsi="Times New Roman" w:cs="Times New Roman"/>
          <w:color w:val="000000" w:themeColor="text1"/>
          <w:sz w:val="24"/>
          <w:szCs w:val="24"/>
          <w:lang w:val="bg-BG"/>
        </w:rPr>
        <w:t xml:space="preserve">Анализът разходи-ползи се прави преди предприемането на финансови операции или търговски дейности, за да се прецени дали ще има печалба или друг вид полза от </w:t>
      </w:r>
      <w:r w:rsidR="00AC3D65">
        <w:rPr>
          <w:rFonts w:ascii="Times New Roman" w:hAnsi="Times New Roman" w:cs="Times New Roman"/>
          <w:color w:val="000000" w:themeColor="text1"/>
          <w:sz w:val="24"/>
          <w:szCs w:val="24"/>
          <w:lang w:val="bg-BG"/>
        </w:rPr>
        <w:t>тях</w:t>
      </w:r>
      <w:r w:rsidRPr="001608FF">
        <w:rPr>
          <w:rFonts w:ascii="Times New Roman" w:hAnsi="Times New Roman" w:cs="Times New Roman"/>
          <w:color w:val="000000" w:themeColor="text1"/>
          <w:sz w:val="24"/>
          <w:szCs w:val="24"/>
          <w:lang w:val="bg-BG"/>
        </w:rPr>
        <w:t xml:space="preserve">. За разлика от корпоративния свят, при финансирането на публичните и в частност образователните политики, ползите често са в дългосрочен, а не в краткосрочен план. Например моделът на </w:t>
      </w:r>
      <w:proofErr w:type="spellStart"/>
      <w:r w:rsidRPr="001608FF">
        <w:rPr>
          <w:rFonts w:ascii="Times New Roman" w:hAnsi="Times New Roman" w:cs="Times New Roman"/>
          <w:color w:val="000000" w:themeColor="text1"/>
          <w:sz w:val="24"/>
          <w:szCs w:val="24"/>
          <w:lang w:val="bg-BG"/>
        </w:rPr>
        <w:t>Минсър</w:t>
      </w:r>
      <w:proofErr w:type="spellEnd"/>
      <w:r w:rsidRPr="001608FF">
        <w:rPr>
          <w:rFonts w:ascii="Times New Roman" w:hAnsi="Times New Roman" w:cs="Times New Roman"/>
          <w:color w:val="000000" w:themeColor="text1"/>
          <w:sz w:val="24"/>
          <w:szCs w:val="24"/>
          <w:lang w:val="bg-BG"/>
        </w:rPr>
        <w:t xml:space="preserve"> е логаритмичните стойности на възнагражденията като функция на броя на годините на обучение и годините опит на пазара на труда. Други модели отчитат и социалните ползи за хората в резултат на увеличаване на броя години в образованието – по-добро здраве като цяло, включително по-нисък процент на затлъстялост, депресии, които са още по-трудно измерими. Така кумулативните ползи от подобряването на качеството на образованието и вследствие на това намаляване на дела на преждевременно напусналите училище и увеличаване на броя години в образование за представителите от маргинализираните групи са несравнимо по-големи от извършените разходи. В тази връзка от изключителна важност</w:t>
      </w:r>
      <w:r w:rsidR="00B577FD" w:rsidRPr="001608FF">
        <w:rPr>
          <w:rFonts w:ascii="Times New Roman" w:hAnsi="Times New Roman" w:cs="Times New Roman"/>
          <w:color w:val="000000" w:themeColor="text1"/>
          <w:sz w:val="24"/>
          <w:szCs w:val="24"/>
          <w:lang w:val="bg-BG"/>
        </w:rPr>
        <w:t xml:space="preserve"> е</w:t>
      </w:r>
      <w:r w:rsidRPr="001608FF">
        <w:rPr>
          <w:rFonts w:ascii="Times New Roman" w:hAnsi="Times New Roman" w:cs="Times New Roman"/>
          <w:color w:val="000000" w:themeColor="text1"/>
          <w:sz w:val="24"/>
          <w:szCs w:val="24"/>
          <w:lang w:val="bg-BG"/>
        </w:rPr>
        <w:t xml:space="preserve"> финансирането с публични средства от бюджета на ЕС и от националния бюджет да бъде планирано и изразходвано ефективно и ефикасно. За съжаление </w:t>
      </w:r>
      <w:r w:rsidRPr="00B9051C">
        <w:rPr>
          <w:rFonts w:ascii="Times New Roman" w:hAnsi="Times New Roman" w:cs="Times New Roman"/>
          <w:b/>
          <w:color w:val="000000" w:themeColor="text1"/>
          <w:sz w:val="24"/>
          <w:szCs w:val="24"/>
          <w:lang w:val="bg-BG"/>
        </w:rPr>
        <w:t>поради ограничения за използването на административни данни от съответните регистри</w:t>
      </w:r>
      <w:r w:rsidR="00B577FD" w:rsidRPr="00B9051C">
        <w:rPr>
          <w:rFonts w:ascii="Times New Roman" w:hAnsi="Times New Roman" w:cs="Times New Roman"/>
          <w:b/>
          <w:color w:val="000000" w:themeColor="text1"/>
          <w:sz w:val="24"/>
          <w:szCs w:val="24"/>
          <w:lang w:val="bg-BG"/>
        </w:rPr>
        <w:t>,</w:t>
      </w:r>
      <w:r w:rsidRPr="00B9051C">
        <w:rPr>
          <w:rFonts w:ascii="Times New Roman" w:hAnsi="Times New Roman" w:cs="Times New Roman"/>
          <w:b/>
          <w:color w:val="000000" w:themeColor="text1"/>
          <w:sz w:val="24"/>
          <w:szCs w:val="24"/>
          <w:lang w:val="bg-BG"/>
        </w:rPr>
        <w:t xml:space="preserve"> поддържани от други институции в България, за момента не е възможно провеждането на такова цялостно изследване, затова тук е възприет по-опростен модел.</w:t>
      </w:r>
    </w:p>
    <w:p w14:paraId="41FDCE19" w14:textId="7A516253" w:rsidR="007E7DA0" w:rsidRDefault="007E7DA0" w:rsidP="00286DDE">
      <w:pPr>
        <w:spacing w:after="120" w:line="360" w:lineRule="auto"/>
        <w:jc w:val="both"/>
        <w:rPr>
          <w:rFonts w:ascii="Times New Roman" w:hAnsi="Times New Roman" w:cs="Times New Roman"/>
          <w:color w:val="000000" w:themeColor="text1"/>
          <w:sz w:val="24"/>
          <w:szCs w:val="24"/>
          <w:lang w:val="bg-BG"/>
        </w:rPr>
      </w:pPr>
      <w:r w:rsidRPr="001608FF">
        <w:rPr>
          <w:rFonts w:ascii="Times New Roman" w:hAnsi="Times New Roman" w:cs="Times New Roman"/>
          <w:color w:val="000000" w:themeColor="text1"/>
          <w:sz w:val="24"/>
          <w:szCs w:val="24"/>
          <w:lang w:val="bg-BG"/>
        </w:rPr>
        <w:t xml:space="preserve">Ефикасността на разходите върху целевите групи по </w:t>
      </w:r>
      <w:r w:rsidR="004A786B">
        <w:rPr>
          <w:rFonts w:ascii="Times New Roman" w:hAnsi="Times New Roman" w:cs="Times New Roman"/>
          <w:color w:val="000000" w:themeColor="text1"/>
          <w:sz w:val="24"/>
          <w:szCs w:val="24"/>
          <w:lang w:val="bg-BG"/>
        </w:rPr>
        <w:t xml:space="preserve">всяка </w:t>
      </w:r>
      <w:r w:rsidRPr="001608FF">
        <w:rPr>
          <w:rFonts w:ascii="Times New Roman" w:hAnsi="Times New Roman" w:cs="Times New Roman"/>
          <w:color w:val="000000" w:themeColor="text1"/>
          <w:sz w:val="24"/>
          <w:szCs w:val="24"/>
          <w:lang w:val="bg-BG"/>
        </w:rPr>
        <w:t>процедур</w:t>
      </w:r>
      <w:r w:rsidR="004A786B">
        <w:rPr>
          <w:rFonts w:ascii="Times New Roman" w:hAnsi="Times New Roman" w:cs="Times New Roman"/>
          <w:color w:val="000000" w:themeColor="text1"/>
          <w:sz w:val="24"/>
          <w:szCs w:val="24"/>
          <w:lang w:val="bg-BG"/>
        </w:rPr>
        <w:t>а</w:t>
      </w:r>
      <w:r w:rsidRPr="001608FF">
        <w:rPr>
          <w:rFonts w:ascii="Times New Roman" w:hAnsi="Times New Roman" w:cs="Times New Roman"/>
          <w:color w:val="000000" w:themeColor="text1"/>
          <w:sz w:val="24"/>
          <w:szCs w:val="24"/>
          <w:lang w:val="bg-BG"/>
        </w:rPr>
        <w:t xml:space="preserve"> </w:t>
      </w:r>
      <w:r w:rsidRPr="00B9051C">
        <w:rPr>
          <w:rFonts w:ascii="Times New Roman" w:hAnsi="Times New Roman" w:cs="Times New Roman"/>
          <w:i/>
          <w:color w:val="000000" w:themeColor="text1"/>
          <w:sz w:val="24"/>
          <w:szCs w:val="24"/>
          <w:lang w:val="bg-BG"/>
        </w:rPr>
        <w:t xml:space="preserve">е </w:t>
      </w:r>
      <w:r w:rsidR="00BC59EB" w:rsidRPr="00B9051C">
        <w:rPr>
          <w:rFonts w:ascii="Times New Roman" w:hAnsi="Times New Roman" w:cs="Times New Roman"/>
          <w:i/>
          <w:color w:val="000000" w:themeColor="text1"/>
          <w:sz w:val="24"/>
          <w:szCs w:val="24"/>
          <w:lang w:val="bg-BG"/>
        </w:rPr>
        <w:t>изведена</w:t>
      </w:r>
      <w:r w:rsidRPr="00B9051C">
        <w:rPr>
          <w:rFonts w:ascii="Times New Roman" w:hAnsi="Times New Roman" w:cs="Times New Roman"/>
          <w:i/>
          <w:color w:val="000000" w:themeColor="text1"/>
          <w:sz w:val="24"/>
          <w:szCs w:val="24"/>
          <w:lang w:val="bg-BG"/>
        </w:rPr>
        <w:t xml:space="preserve"> от разликата между общата стойност на договорените средства и непреките разходи, раздел</w:t>
      </w:r>
      <w:r w:rsidR="00BC59EB" w:rsidRPr="00B9051C">
        <w:rPr>
          <w:rFonts w:ascii="Times New Roman" w:hAnsi="Times New Roman" w:cs="Times New Roman"/>
          <w:i/>
          <w:color w:val="000000" w:themeColor="text1"/>
          <w:sz w:val="24"/>
          <w:szCs w:val="24"/>
          <w:lang w:val="bg-BG"/>
        </w:rPr>
        <w:t>ена</w:t>
      </w:r>
      <w:r w:rsidRPr="00B9051C">
        <w:rPr>
          <w:rFonts w:ascii="Times New Roman" w:hAnsi="Times New Roman" w:cs="Times New Roman"/>
          <w:i/>
          <w:color w:val="000000" w:themeColor="text1"/>
          <w:sz w:val="24"/>
          <w:szCs w:val="24"/>
          <w:lang w:val="bg-BG"/>
        </w:rPr>
        <w:t xml:space="preserve"> на включените в проекта участници от целевите групи.</w:t>
      </w:r>
      <w:r w:rsidRPr="001608FF">
        <w:rPr>
          <w:rFonts w:ascii="Times New Roman" w:hAnsi="Times New Roman" w:cs="Times New Roman"/>
          <w:color w:val="000000" w:themeColor="text1"/>
          <w:sz w:val="24"/>
          <w:szCs w:val="24"/>
          <w:lang w:val="bg-BG"/>
        </w:rPr>
        <w:t xml:space="preserve"> </w:t>
      </w:r>
      <w:r w:rsidR="004946F6">
        <w:rPr>
          <w:rFonts w:ascii="Times New Roman" w:hAnsi="Times New Roman" w:cs="Times New Roman"/>
          <w:color w:val="000000" w:themeColor="text1"/>
          <w:sz w:val="24"/>
          <w:szCs w:val="24"/>
          <w:lang w:val="bg-BG"/>
        </w:rPr>
        <w:t>Полученият резултат</w:t>
      </w:r>
      <w:r w:rsidRPr="001608FF">
        <w:rPr>
          <w:rFonts w:ascii="Times New Roman" w:hAnsi="Times New Roman" w:cs="Times New Roman"/>
          <w:color w:val="000000" w:themeColor="text1"/>
          <w:sz w:val="24"/>
          <w:szCs w:val="24"/>
          <w:lang w:val="bg-BG"/>
        </w:rPr>
        <w:t xml:space="preserve"> отразява средната единица разход за един участник в </w:t>
      </w:r>
      <w:r w:rsidR="002C46F9" w:rsidRPr="001608FF">
        <w:rPr>
          <w:rFonts w:ascii="Times New Roman" w:hAnsi="Times New Roman" w:cs="Times New Roman"/>
          <w:color w:val="000000" w:themeColor="text1"/>
          <w:sz w:val="24"/>
          <w:szCs w:val="24"/>
          <w:lang w:val="bg-BG"/>
        </w:rPr>
        <w:t xml:space="preserve">анализираните </w:t>
      </w:r>
      <w:r w:rsidRPr="001608FF">
        <w:rPr>
          <w:rFonts w:ascii="Times New Roman" w:hAnsi="Times New Roman" w:cs="Times New Roman"/>
          <w:color w:val="000000" w:themeColor="text1"/>
          <w:sz w:val="24"/>
          <w:szCs w:val="24"/>
          <w:lang w:val="bg-BG"/>
        </w:rPr>
        <w:t>процедур</w:t>
      </w:r>
      <w:r w:rsidR="002C46F9" w:rsidRPr="001608FF">
        <w:rPr>
          <w:rFonts w:ascii="Times New Roman" w:hAnsi="Times New Roman" w:cs="Times New Roman"/>
          <w:color w:val="000000" w:themeColor="text1"/>
          <w:sz w:val="24"/>
          <w:szCs w:val="24"/>
          <w:lang w:val="bg-BG"/>
        </w:rPr>
        <w:t>и</w:t>
      </w:r>
      <w:r w:rsidRPr="001608FF">
        <w:rPr>
          <w:rFonts w:ascii="Times New Roman" w:hAnsi="Times New Roman" w:cs="Times New Roman"/>
          <w:color w:val="000000" w:themeColor="text1"/>
          <w:sz w:val="24"/>
          <w:szCs w:val="24"/>
          <w:lang w:val="bg-BG"/>
        </w:rPr>
        <w:t xml:space="preserve">. Причината за изваждане на </w:t>
      </w:r>
      <w:r w:rsidRPr="001608FF">
        <w:rPr>
          <w:rFonts w:ascii="Times New Roman" w:hAnsi="Times New Roman" w:cs="Times New Roman"/>
          <w:color w:val="000000" w:themeColor="text1"/>
          <w:sz w:val="24"/>
          <w:szCs w:val="24"/>
          <w:lang w:val="bg-BG"/>
        </w:rPr>
        <w:lastRenderedPageBreak/>
        <w:t xml:space="preserve">непреките разходи от договорения бюджет е, че от една страна те не са свързани пряко с </w:t>
      </w:r>
      <w:r w:rsidR="00423B31">
        <w:rPr>
          <w:rFonts w:ascii="Times New Roman" w:hAnsi="Times New Roman" w:cs="Times New Roman"/>
          <w:color w:val="000000" w:themeColor="text1"/>
          <w:sz w:val="24"/>
          <w:szCs w:val="24"/>
          <w:lang w:val="bg-BG"/>
        </w:rPr>
        <w:t>постигането на целите и резултатите</w:t>
      </w:r>
      <w:r w:rsidR="00423B31" w:rsidRPr="001608FF">
        <w:rPr>
          <w:rFonts w:ascii="Times New Roman" w:hAnsi="Times New Roman" w:cs="Times New Roman"/>
          <w:color w:val="000000" w:themeColor="text1"/>
          <w:sz w:val="24"/>
          <w:szCs w:val="24"/>
          <w:lang w:val="bg-BG"/>
        </w:rPr>
        <w:t xml:space="preserve"> </w:t>
      </w:r>
      <w:r w:rsidR="00423B31">
        <w:rPr>
          <w:rFonts w:ascii="Times New Roman" w:hAnsi="Times New Roman" w:cs="Times New Roman"/>
          <w:color w:val="000000" w:themeColor="text1"/>
          <w:sz w:val="24"/>
          <w:szCs w:val="24"/>
          <w:lang w:val="bg-BG"/>
        </w:rPr>
        <w:t>по съответния</w:t>
      </w:r>
      <w:r w:rsidR="00B577FD" w:rsidRPr="001608FF">
        <w:rPr>
          <w:rFonts w:ascii="Times New Roman" w:hAnsi="Times New Roman" w:cs="Times New Roman"/>
          <w:color w:val="000000" w:themeColor="text1"/>
          <w:sz w:val="24"/>
          <w:szCs w:val="24"/>
          <w:lang w:val="bg-BG"/>
        </w:rPr>
        <w:t xml:space="preserve"> </w:t>
      </w:r>
      <w:r w:rsidRPr="001608FF">
        <w:rPr>
          <w:rFonts w:ascii="Times New Roman" w:hAnsi="Times New Roman" w:cs="Times New Roman"/>
          <w:color w:val="000000" w:themeColor="text1"/>
          <w:sz w:val="24"/>
          <w:szCs w:val="24"/>
          <w:lang w:val="bg-BG"/>
        </w:rPr>
        <w:t>проект</w:t>
      </w:r>
      <w:r w:rsidR="003975F9">
        <w:rPr>
          <w:rFonts w:ascii="Times New Roman" w:hAnsi="Times New Roman" w:cs="Times New Roman"/>
          <w:color w:val="000000" w:themeColor="text1"/>
          <w:sz w:val="24"/>
          <w:szCs w:val="24"/>
          <w:lang w:val="bg-BG"/>
        </w:rPr>
        <w:t xml:space="preserve"> (а с цялостното му администриране)</w:t>
      </w:r>
      <w:r w:rsidRPr="001608FF">
        <w:rPr>
          <w:rFonts w:ascii="Times New Roman" w:hAnsi="Times New Roman" w:cs="Times New Roman"/>
          <w:color w:val="000000" w:themeColor="text1"/>
          <w:sz w:val="24"/>
          <w:szCs w:val="24"/>
          <w:lang w:val="bg-BG"/>
        </w:rPr>
        <w:t xml:space="preserve">, </w:t>
      </w:r>
      <w:r w:rsidR="0030464F">
        <w:rPr>
          <w:rFonts w:ascii="Times New Roman" w:hAnsi="Times New Roman" w:cs="Times New Roman"/>
          <w:color w:val="000000" w:themeColor="text1"/>
          <w:sz w:val="24"/>
          <w:szCs w:val="24"/>
          <w:lang w:val="bg-BG"/>
        </w:rPr>
        <w:t>и</w:t>
      </w:r>
      <w:r w:rsidRPr="001608FF">
        <w:rPr>
          <w:rFonts w:ascii="Times New Roman" w:hAnsi="Times New Roman" w:cs="Times New Roman"/>
          <w:color w:val="000000" w:themeColor="text1"/>
          <w:sz w:val="24"/>
          <w:szCs w:val="24"/>
          <w:lang w:val="bg-BG"/>
        </w:rPr>
        <w:t xml:space="preserve"> от друга – по различните проекти има различен брой експерти от екипа за управление и това позволява по-коректно изчисление на средната единица разход за един участник. Стойността касае целия период на изпълнение на проекта, а не годишната разходна ставка за един участник, като е използвана </w:t>
      </w:r>
      <w:r w:rsidR="0005098A">
        <w:rPr>
          <w:rFonts w:ascii="Times New Roman" w:hAnsi="Times New Roman" w:cs="Times New Roman"/>
          <w:color w:val="000000" w:themeColor="text1"/>
          <w:sz w:val="24"/>
          <w:szCs w:val="24"/>
          <w:lang w:val="bg-BG"/>
        </w:rPr>
        <w:t xml:space="preserve">следната </w:t>
      </w:r>
      <w:r w:rsidRPr="001608FF">
        <w:rPr>
          <w:rFonts w:ascii="Times New Roman" w:hAnsi="Times New Roman" w:cs="Times New Roman"/>
          <w:color w:val="000000" w:themeColor="text1"/>
          <w:sz w:val="24"/>
          <w:szCs w:val="24"/>
          <w:lang w:val="bg-BG"/>
        </w:rPr>
        <w:t>формула:</w:t>
      </w:r>
    </w:p>
    <w:p w14:paraId="22ADAF24" w14:textId="77777777" w:rsidR="00452A53" w:rsidRPr="001608FF" w:rsidRDefault="00452A53" w:rsidP="00286DDE">
      <w:pPr>
        <w:spacing w:after="120" w:line="360" w:lineRule="auto"/>
        <w:jc w:val="both"/>
        <w:rPr>
          <w:rFonts w:ascii="Times New Roman" w:hAnsi="Times New Roman" w:cs="Times New Roman"/>
          <w:color w:val="000000" w:themeColor="text1"/>
          <w:sz w:val="24"/>
          <w:szCs w:val="24"/>
          <w:lang w:val="bg-BG"/>
        </w:rPr>
      </w:pPr>
    </w:p>
    <w:p w14:paraId="40D8664E" w14:textId="093CC106" w:rsidR="007E7DA0" w:rsidRPr="001608FF" w:rsidRDefault="009835CB" w:rsidP="00286DDE">
      <w:pPr>
        <w:pStyle w:val="ListParagraph"/>
        <w:spacing w:after="120" w:line="360" w:lineRule="auto"/>
        <w:contextualSpacing w:val="0"/>
        <w:jc w:val="both"/>
        <w:rPr>
          <w:rFonts w:eastAsiaTheme="minorEastAsia"/>
          <w:sz w:val="23"/>
          <w:szCs w:val="23"/>
          <w:lang w:val="bg-BG"/>
        </w:rPr>
      </w:pPr>
      <m:oMathPara>
        <m:oMath>
          <m:nary>
            <m:naryPr>
              <m:chr m:val="∑"/>
              <m:limLoc m:val="undOvr"/>
              <m:subHide m:val="1"/>
              <m:supHide m:val="1"/>
              <m:ctrlPr>
                <w:rPr>
                  <w:rFonts w:ascii="Cambria Math" w:hAnsi="Cambria Math"/>
                  <w:i/>
                  <w:sz w:val="23"/>
                  <w:szCs w:val="23"/>
                  <w:lang w:val="bg-BG"/>
                </w:rPr>
              </m:ctrlPr>
            </m:naryPr>
            <m:sub/>
            <m:sup/>
            <m:e>
              <m:r>
                <w:rPr>
                  <w:rFonts w:ascii="Cambria Math" w:hAnsi="Cambria Math"/>
                  <w:sz w:val="23"/>
                  <w:szCs w:val="23"/>
                  <w:lang w:val="bg-BG"/>
                </w:rPr>
                <m:t>=</m:t>
              </m:r>
              <m:f>
                <m:fPr>
                  <m:ctrlPr>
                    <w:rPr>
                      <w:rFonts w:ascii="Cambria Math" w:hAnsi="Cambria Math"/>
                      <w:i/>
                      <w:sz w:val="23"/>
                      <w:szCs w:val="23"/>
                      <w:lang w:val="bg-BG"/>
                    </w:rPr>
                  </m:ctrlPr>
                </m:fPr>
                <m:num>
                  <m:r>
                    <w:rPr>
                      <w:rFonts w:ascii="Cambria Math" w:hAnsi="Cambria Math"/>
                      <w:sz w:val="23"/>
                      <w:szCs w:val="23"/>
                      <w:lang w:val="bg-BG"/>
                    </w:rPr>
                    <m:t>общо договорени средства по проекта-непреките разходи по проекта</m:t>
                  </m:r>
                </m:num>
                <m:den>
                  <m:r>
                    <w:rPr>
                      <w:rFonts w:ascii="Cambria Math" w:hAnsi="Cambria Math"/>
                      <w:sz w:val="23"/>
                      <w:szCs w:val="23"/>
                      <w:lang w:val="bg-BG"/>
                    </w:rPr>
                    <m:t>включени участници в проекта</m:t>
                  </m:r>
                </m:den>
              </m:f>
            </m:e>
          </m:nary>
        </m:oMath>
      </m:oMathPara>
    </w:p>
    <w:p w14:paraId="48D99447" w14:textId="77777777" w:rsidR="002C46F9" w:rsidRPr="001608FF" w:rsidRDefault="002C46F9" w:rsidP="00DE6DAC">
      <w:pPr>
        <w:pStyle w:val="ListParagraph"/>
        <w:spacing w:after="120" w:line="240" w:lineRule="auto"/>
        <w:contextualSpacing w:val="0"/>
        <w:jc w:val="both"/>
        <w:rPr>
          <w:rFonts w:eastAsiaTheme="minorEastAsia"/>
          <w:sz w:val="23"/>
          <w:szCs w:val="23"/>
          <w:lang w:val="bg-BG"/>
        </w:rPr>
      </w:pPr>
    </w:p>
    <w:p w14:paraId="5E1A4EBE" w14:textId="753F3CEE" w:rsidR="0056256E" w:rsidRDefault="0056256E" w:rsidP="00286DDE">
      <w:pPr>
        <w:spacing w:after="120" w:line="360" w:lineRule="auto"/>
        <w:jc w:val="both"/>
        <w:rPr>
          <w:rFonts w:ascii="Times New Roman" w:hAnsi="Times New Roman" w:cs="Times New Roman"/>
          <w:color w:val="000000" w:themeColor="text1"/>
          <w:sz w:val="24"/>
          <w:szCs w:val="24"/>
          <w:lang w:val="bg-BG"/>
        </w:rPr>
      </w:pPr>
      <w:r w:rsidRPr="001608FF">
        <w:rPr>
          <w:rFonts w:ascii="Times New Roman" w:hAnsi="Times New Roman" w:cs="Times New Roman"/>
          <w:color w:val="000000" w:themeColor="text1"/>
          <w:sz w:val="24"/>
          <w:szCs w:val="24"/>
          <w:lang w:val="bg-BG"/>
        </w:rPr>
        <w:t xml:space="preserve">В графиката по-долу е представена обща информация за ефикасността на разходите на </w:t>
      </w:r>
      <w:r w:rsidR="00825678" w:rsidRPr="001608FF">
        <w:rPr>
          <w:rFonts w:ascii="Times New Roman" w:hAnsi="Times New Roman" w:cs="Times New Roman"/>
          <w:color w:val="000000" w:themeColor="text1"/>
          <w:sz w:val="24"/>
          <w:szCs w:val="24"/>
          <w:lang w:val="bg-BG"/>
        </w:rPr>
        <w:t>всеки един от системните проекти</w:t>
      </w:r>
      <w:r w:rsidRPr="001608FF">
        <w:rPr>
          <w:rFonts w:ascii="Times New Roman" w:hAnsi="Times New Roman" w:cs="Times New Roman"/>
          <w:color w:val="000000" w:themeColor="text1"/>
          <w:sz w:val="24"/>
          <w:szCs w:val="24"/>
          <w:lang w:val="bg-BG"/>
        </w:rPr>
        <w:t xml:space="preserve">, обект на настоящия анализ. </w:t>
      </w:r>
      <w:r w:rsidR="00825678" w:rsidRPr="001608FF">
        <w:rPr>
          <w:rFonts w:ascii="Times New Roman" w:hAnsi="Times New Roman" w:cs="Times New Roman"/>
          <w:color w:val="000000" w:themeColor="text1"/>
          <w:sz w:val="24"/>
          <w:szCs w:val="24"/>
          <w:lang w:val="bg-BG"/>
        </w:rPr>
        <w:t>Анализ</w:t>
      </w:r>
      <w:r w:rsidR="000777E9" w:rsidRPr="001608FF">
        <w:rPr>
          <w:rFonts w:ascii="Times New Roman" w:hAnsi="Times New Roman" w:cs="Times New Roman"/>
          <w:color w:val="000000" w:themeColor="text1"/>
          <w:sz w:val="24"/>
          <w:szCs w:val="24"/>
          <w:lang w:val="bg-BG"/>
        </w:rPr>
        <w:t>ът</w:t>
      </w:r>
      <w:r w:rsidR="00825678" w:rsidRPr="001608FF">
        <w:rPr>
          <w:rFonts w:ascii="Times New Roman" w:hAnsi="Times New Roman" w:cs="Times New Roman"/>
          <w:color w:val="000000" w:themeColor="text1"/>
          <w:sz w:val="24"/>
          <w:szCs w:val="24"/>
          <w:lang w:val="bg-BG"/>
        </w:rPr>
        <w:t xml:space="preserve"> показва, че с</w:t>
      </w:r>
      <w:r w:rsidRPr="001608FF">
        <w:rPr>
          <w:rFonts w:ascii="Times New Roman" w:hAnsi="Times New Roman" w:cs="Times New Roman"/>
          <w:color w:val="000000" w:themeColor="text1"/>
          <w:sz w:val="24"/>
          <w:szCs w:val="24"/>
          <w:lang w:val="bg-BG"/>
        </w:rPr>
        <w:t xml:space="preserve">редната единица разход за един участник в процедурите е </w:t>
      </w:r>
      <w:r w:rsidR="005C5516">
        <w:rPr>
          <w:rFonts w:ascii="Times New Roman" w:hAnsi="Times New Roman" w:cs="Times New Roman"/>
          <w:color w:val="000000" w:themeColor="text1"/>
          <w:sz w:val="24"/>
          <w:szCs w:val="24"/>
          <w:lang w:val="bg-BG"/>
        </w:rPr>
        <w:t>640,75</w:t>
      </w:r>
      <w:r w:rsidRPr="001608FF">
        <w:rPr>
          <w:rFonts w:ascii="Times New Roman" w:hAnsi="Times New Roman" w:cs="Times New Roman"/>
          <w:color w:val="000000" w:themeColor="text1"/>
          <w:sz w:val="24"/>
          <w:szCs w:val="24"/>
          <w:lang w:val="bg-BG"/>
        </w:rPr>
        <w:t xml:space="preserve"> лв.</w:t>
      </w:r>
    </w:p>
    <w:p w14:paraId="149B83B2" w14:textId="77777777" w:rsidR="00FF4D84" w:rsidRPr="001608FF" w:rsidRDefault="00FF4D84" w:rsidP="00DE6DAC">
      <w:pPr>
        <w:spacing w:after="120" w:line="240" w:lineRule="auto"/>
        <w:jc w:val="both"/>
        <w:rPr>
          <w:rFonts w:ascii="Times New Roman" w:hAnsi="Times New Roman" w:cs="Times New Roman"/>
          <w:color w:val="000000" w:themeColor="text1"/>
          <w:sz w:val="24"/>
          <w:szCs w:val="24"/>
          <w:lang w:val="bg-BG"/>
        </w:rPr>
      </w:pPr>
    </w:p>
    <w:p w14:paraId="324BBEE4" w14:textId="04FAD23D" w:rsidR="00ED572F" w:rsidRPr="001608FF" w:rsidRDefault="00ED572F" w:rsidP="00EF01D2">
      <w:pPr>
        <w:keepNext/>
        <w:spacing w:after="120" w:line="240" w:lineRule="auto"/>
        <w:jc w:val="both"/>
        <w:rPr>
          <w:rFonts w:ascii="Times New Roman" w:hAnsi="Times New Roman" w:cs="Times New Roman"/>
          <w:color w:val="000000" w:themeColor="text1"/>
          <w:sz w:val="20"/>
          <w:szCs w:val="24"/>
          <w:lang w:val="bg-BG"/>
        </w:rPr>
      </w:pPr>
      <w:r w:rsidRPr="001608FF">
        <w:rPr>
          <w:rFonts w:ascii="Times New Roman" w:hAnsi="Times New Roman" w:cs="Times New Roman"/>
          <w:i/>
          <w:color w:val="000000" w:themeColor="text1"/>
          <w:sz w:val="20"/>
          <w:szCs w:val="24"/>
          <w:lang w:val="bg-BG"/>
        </w:rPr>
        <w:t xml:space="preserve">Графика </w:t>
      </w:r>
      <w:r w:rsidRPr="00123B7D">
        <w:rPr>
          <w:rFonts w:ascii="Times New Roman" w:hAnsi="Times New Roman" w:cs="Times New Roman"/>
          <w:i/>
          <w:color w:val="000000" w:themeColor="text1"/>
          <w:sz w:val="20"/>
          <w:szCs w:val="24"/>
          <w:lang w:val="bg-BG"/>
        </w:rPr>
        <w:t>4</w:t>
      </w:r>
      <w:r w:rsidRPr="001608FF">
        <w:rPr>
          <w:rFonts w:ascii="Times New Roman" w:hAnsi="Times New Roman" w:cs="Times New Roman"/>
          <w:i/>
          <w:color w:val="000000" w:themeColor="text1"/>
          <w:sz w:val="20"/>
          <w:szCs w:val="24"/>
          <w:lang w:val="bg-BG"/>
        </w:rPr>
        <w:t xml:space="preserve"> –</w:t>
      </w:r>
      <w:r w:rsidRPr="00123B7D">
        <w:rPr>
          <w:rFonts w:ascii="Times New Roman" w:hAnsi="Times New Roman" w:cs="Times New Roman"/>
          <w:i/>
          <w:color w:val="000000" w:themeColor="text1"/>
          <w:sz w:val="20"/>
          <w:szCs w:val="24"/>
          <w:lang w:val="bg-BG"/>
        </w:rPr>
        <w:t xml:space="preserve"> </w:t>
      </w:r>
      <w:r w:rsidRPr="001608FF">
        <w:rPr>
          <w:rFonts w:ascii="Times New Roman" w:hAnsi="Times New Roman" w:cs="Times New Roman"/>
          <w:color w:val="000000" w:themeColor="text1"/>
          <w:sz w:val="20"/>
          <w:szCs w:val="24"/>
          <w:lang w:val="bg-BG"/>
        </w:rPr>
        <w:t>Ефикасност на разходите</w:t>
      </w:r>
      <w:r w:rsidRPr="001608FF">
        <w:rPr>
          <w:rFonts w:ascii="Times New Roman" w:hAnsi="Times New Roman" w:cs="Times New Roman"/>
          <w:i/>
          <w:color w:val="000000" w:themeColor="text1"/>
          <w:sz w:val="20"/>
          <w:szCs w:val="24"/>
          <w:lang w:val="bg-BG"/>
        </w:rPr>
        <w:t xml:space="preserve"> </w:t>
      </w:r>
      <w:r w:rsidRPr="001608FF">
        <w:rPr>
          <w:rFonts w:ascii="Times New Roman" w:hAnsi="Times New Roman" w:cs="Times New Roman"/>
          <w:color w:val="000000" w:themeColor="text1"/>
          <w:sz w:val="20"/>
          <w:szCs w:val="24"/>
          <w:lang w:val="bg-BG"/>
        </w:rPr>
        <w:t xml:space="preserve">по проектите с конкретен бенефициент МОН, в процес на изпълнение по ОПНОИР към </w:t>
      </w:r>
      <w:r w:rsidR="005C5516">
        <w:rPr>
          <w:rFonts w:ascii="Times New Roman" w:hAnsi="Times New Roman" w:cs="Times New Roman"/>
          <w:color w:val="000000" w:themeColor="text1"/>
          <w:sz w:val="20"/>
          <w:szCs w:val="24"/>
          <w:lang w:val="bg-BG"/>
        </w:rPr>
        <w:t>3</w:t>
      </w:r>
      <w:r w:rsidR="00785988">
        <w:rPr>
          <w:rFonts w:ascii="Times New Roman" w:hAnsi="Times New Roman" w:cs="Times New Roman"/>
          <w:color w:val="000000" w:themeColor="text1"/>
          <w:sz w:val="20"/>
          <w:szCs w:val="24"/>
          <w:lang w:val="bg-BG"/>
        </w:rPr>
        <w:t>1</w:t>
      </w:r>
      <w:r w:rsidR="005C5516">
        <w:rPr>
          <w:rFonts w:ascii="Times New Roman" w:hAnsi="Times New Roman" w:cs="Times New Roman"/>
          <w:color w:val="000000" w:themeColor="text1"/>
          <w:sz w:val="20"/>
          <w:szCs w:val="24"/>
          <w:lang w:val="bg-BG"/>
        </w:rPr>
        <w:t>.01.2022</w:t>
      </w:r>
      <w:r w:rsidRPr="001608FF">
        <w:rPr>
          <w:rFonts w:ascii="Times New Roman" w:hAnsi="Times New Roman" w:cs="Times New Roman"/>
          <w:color w:val="000000" w:themeColor="text1"/>
          <w:sz w:val="20"/>
          <w:szCs w:val="24"/>
          <w:lang w:val="bg-BG"/>
        </w:rPr>
        <w:t xml:space="preserve"> г.</w:t>
      </w:r>
    </w:p>
    <w:p w14:paraId="21A7E740" w14:textId="5B31B1FF" w:rsidR="00FE54B0" w:rsidRPr="001608FF" w:rsidRDefault="006E0F00" w:rsidP="00DE6DAC">
      <w:pPr>
        <w:spacing w:after="120" w:line="240" w:lineRule="auto"/>
        <w:jc w:val="center"/>
        <w:rPr>
          <w:rFonts w:ascii="Times New Roman" w:hAnsi="Times New Roman" w:cs="Times New Roman"/>
          <w:color w:val="000000" w:themeColor="text1"/>
          <w:sz w:val="24"/>
          <w:szCs w:val="24"/>
          <w:lang w:val="bg-BG"/>
        </w:rPr>
      </w:pPr>
      <w:r>
        <w:rPr>
          <w:noProof/>
        </w:rPr>
        <w:drawing>
          <wp:inline distT="0" distB="0" distL="0" distR="0" wp14:anchorId="0A8EF940" wp14:editId="29FCCC18">
            <wp:extent cx="4587240" cy="2636520"/>
            <wp:effectExtent l="0" t="0" r="3810" b="11430"/>
            <wp:docPr id="4" name="Chart 4">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8809D0F" w14:textId="0811DE5B" w:rsidR="00EF01D2" w:rsidRDefault="00DC3974" w:rsidP="00A50264">
      <w:pPr>
        <w:spacing w:after="120" w:line="360" w:lineRule="auto"/>
        <w:jc w:val="both"/>
        <w:rPr>
          <w:rFonts w:ascii="Times New Roman" w:hAnsi="Times New Roman"/>
          <w:sz w:val="24"/>
          <w:szCs w:val="24"/>
          <w:lang w:val="bg-BG"/>
        </w:rPr>
      </w:pPr>
      <w:r w:rsidRPr="001608FF">
        <w:rPr>
          <w:rFonts w:ascii="Times New Roman" w:hAnsi="Times New Roman"/>
          <w:sz w:val="24"/>
          <w:szCs w:val="24"/>
          <w:lang w:val="bg-BG"/>
        </w:rPr>
        <w:t>Следва да се има предвид, че в случая не може да има пряка сравнимост на тези резултати, поради разнородния характер на дейностите по проектите. Например</w:t>
      </w:r>
      <w:r w:rsidRPr="00123B7D">
        <w:rPr>
          <w:rFonts w:ascii="Times New Roman" w:hAnsi="Times New Roman"/>
          <w:sz w:val="24"/>
          <w:szCs w:val="24"/>
          <w:lang w:val="bg-BG"/>
        </w:rPr>
        <w:t xml:space="preserve"> 67% </w:t>
      </w:r>
      <w:r w:rsidRPr="001608FF">
        <w:rPr>
          <w:rFonts w:ascii="Times New Roman" w:hAnsi="Times New Roman"/>
          <w:sz w:val="24"/>
          <w:szCs w:val="24"/>
          <w:lang w:val="bg-BG"/>
        </w:rPr>
        <w:t xml:space="preserve">от предвидените разходи по процедура </w:t>
      </w:r>
      <w:r w:rsidRPr="00C56662">
        <w:rPr>
          <w:rFonts w:ascii="Times New Roman" w:hAnsi="Times New Roman"/>
          <w:i/>
          <w:sz w:val="24"/>
          <w:szCs w:val="24"/>
          <w:lang w:val="bg-BG"/>
        </w:rPr>
        <w:t>„Образование за утрешния ден“</w:t>
      </w:r>
      <w:r w:rsidRPr="001608FF">
        <w:rPr>
          <w:rFonts w:ascii="Times New Roman" w:hAnsi="Times New Roman"/>
          <w:sz w:val="24"/>
          <w:szCs w:val="24"/>
          <w:lang w:val="bg-BG"/>
        </w:rPr>
        <w:t xml:space="preserve"> са за доставки на хардуерно оборудване, софтуер и друг тип специализирана техника.</w:t>
      </w:r>
      <w:r w:rsidR="00D037A2" w:rsidRPr="001608FF">
        <w:rPr>
          <w:rFonts w:ascii="Times New Roman" w:hAnsi="Times New Roman"/>
          <w:sz w:val="24"/>
          <w:szCs w:val="24"/>
          <w:lang w:val="bg-BG"/>
        </w:rPr>
        <w:t xml:space="preserve"> Тези разходи не са за меки мерки, каквито са другите преки разходи по системните проекти, затова те са извадени от стойността на договорените средства, за да не се получ</w:t>
      </w:r>
      <w:r w:rsidR="00A70A6D" w:rsidRPr="001608FF">
        <w:rPr>
          <w:rFonts w:ascii="Times New Roman" w:hAnsi="Times New Roman"/>
          <w:sz w:val="24"/>
          <w:szCs w:val="24"/>
          <w:lang w:val="bg-BG"/>
        </w:rPr>
        <w:t>ава изкривяване на резултатите като изкуствено се завишава средния</w:t>
      </w:r>
      <w:r w:rsidR="00CE0583" w:rsidRPr="001608FF">
        <w:rPr>
          <w:rFonts w:ascii="Times New Roman" w:hAnsi="Times New Roman"/>
          <w:sz w:val="24"/>
          <w:szCs w:val="24"/>
          <w:lang w:val="bg-BG"/>
        </w:rPr>
        <w:t>т</w:t>
      </w:r>
      <w:r w:rsidR="00A70A6D" w:rsidRPr="001608FF">
        <w:rPr>
          <w:rFonts w:ascii="Times New Roman" w:hAnsi="Times New Roman"/>
          <w:sz w:val="24"/>
          <w:szCs w:val="24"/>
          <w:lang w:val="bg-BG"/>
        </w:rPr>
        <w:t xml:space="preserve"> разход на участник от целевите групи</w:t>
      </w:r>
      <w:r w:rsidR="00D037A2" w:rsidRPr="001608FF">
        <w:rPr>
          <w:rFonts w:ascii="Times New Roman" w:hAnsi="Times New Roman"/>
          <w:sz w:val="24"/>
          <w:szCs w:val="24"/>
          <w:lang w:val="bg-BG"/>
        </w:rPr>
        <w:t>.</w:t>
      </w:r>
      <w:r w:rsidR="00A70A6D" w:rsidRPr="001608FF">
        <w:rPr>
          <w:rFonts w:ascii="Times New Roman" w:hAnsi="Times New Roman"/>
          <w:sz w:val="24"/>
          <w:szCs w:val="24"/>
          <w:lang w:val="bg-BG"/>
        </w:rPr>
        <w:t xml:space="preserve"> От друга страна, това отново води до </w:t>
      </w:r>
      <w:r w:rsidR="00A70A6D" w:rsidRPr="001608FF">
        <w:rPr>
          <w:rFonts w:ascii="Times New Roman" w:hAnsi="Times New Roman"/>
          <w:sz w:val="24"/>
          <w:szCs w:val="24"/>
          <w:lang w:val="bg-BG"/>
        </w:rPr>
        <w:lastRenderedPageBreak/>
        <w:t>отклонения, тъй като средният разход става прек</w:t>
      </w:r>
      <w:r w:rsidR="00B577FD" w:rsidRPr="001608FF">
        <w:rPr>
          <w:rFonts w:ascii="Times New Roman" w:hAnsi="Times New Roman"/>
          <w:sz w:val="24"/>
          <w:szCs w:val="24"/>
          <w:lang w:val="bg-BG"/>
        </w:rPr>
        <w:t>а</w:t>
      </w:r>
      <w:r w:rsidR="00A70A6D" w:rsidRPr="001608FF">
        <w:rPr>
          <w:rFonts w:ascii="Times New Roman" w:hAnsi="Times New Roman"/>
          <w:sz w:val="24"/>
          <w:szCs w:val="24"/>
          <w:lang w:val="bg-BG"/>
        </w:rPr>
        <w:t>лено нисък.</w:t>
      </w:r>
      <w:r w:rsidRPr="001608FF">
        <w:rPr>
          <w:rFonts w:ascii="Times New Roman" w:hAnsi="Times New Roman"/>
          <w:sz w:val="24"/>
          <w:szCs w:val="24"/>
          <w:lang w:val="bg-BG"/>
        </w:rPr>
        <w:t xml:space="preserve"> </w:t>
      </w:r>
      <w:r w:rsidR="004620F4" w:rsidRPr="001608FF">
        <w:rPr>
          <w:rFonts w:ascii="Times New Roman" w:hAnsi="Times New Roman"/>
          <w:sz w:val="24"/>
          <w:szCs w:val="24"/>
          <w:lang w:val="bg-BG"/>
        </w:rPr>
        <w:t xml:space="preserve">В допълнение, МОН като институция може да получи отстъпки при доставките на оборудване на по-ниска от пазарната продажна стойност, и в този смисъл може да се реализират икономии от мащаба при изпълняването </w:t>
      </w:r>
      <w:r w:rsidR="00B577FD" w:rsidRPr="001608FF">
        <w:rPr>
          <w:rFonts w:ascii="Times New Roman" w:hAnsi="Times New Roman"/>
          <w:sz w:val="24"/>
          <w:szCs w:val="24"/>
          <w:lang w:val="bg-BG"/>
        </w:rPr>
        <w:t xml:space="preserve">на </w:t>
      </w:r>
      <w:r w:rsidR="004620F4" w:rsidRPr="001608FF">
        <w:rPr>
          <w:rFonts w:ascii="Times New Roman" w:hAnsi="Times New Roman"/>
          <w:sz w:val="24"/>
          <w:szCs w:val="24"/>
          <w:lang w:val="bg-BG"/>
        </w:rPr>
        <w:t xml:space="preserve">проект на системно ниво от типа на </w:t>
      </w:r>
      <w:r w:rsidR="004620F4" w:rsidRPr="001608FF">
        <w:rPr>
          <w:rFonts w:ascii="Times New Roman" w:hAnsi="Times New Roman"/>
          <w:i/>
          <w:iCs/>
          <w:sz w:val="24"/>
          <w:szCs w:val="24"/>
          <w:lang w:val="bg-BG"/>
        </w:rPr>
        <w:t>„Образование за утрешния ден“</w:t>
      </w:r>
      <w:r w:rsidR="004620F4" w:rsidRPr="001608FF">
        <w:rPr>
          <w:rFonts w:ascii="Times New Roman" w:hAnsi="Times New Roman"/>
          <w:sz w:val="24"/>
          <w:szCs w:val="24"/>
          <w:lang w:val="bg-BG"/>
        </w:rPr>
        <w:t>.</w:t>
      </w:r>
    </w:p>
    <w:p w14:paraId="06106C1A" w14:textId="09B2FC70" w:rsidR="00EF318E" w:rsidRPr="00123B7D" w:rsidRDefault="006F1CC6" w:rsidP="00DC1ED9">
      <w:pPr>
        <w:pStyle w:val="Heading1"/>
        <w:spacing w:before="0" w:after="120" w:line="360" w:lineRule="auto"/>
        <w:jc w:val="both"/>
        <w:rPr>
          <w:rFonts w:ascii="Times New Roman" w:hAnsi="Times New Roman" w:cs="Times New Roman"/>
          <w:b/>
          <w:sz w:val="24"/>
          <w:lang w:val="bg-BG"/>
        </w:rPr>
      </w:pPr>
      <w:bookmarkStart w:id="20" w:name="_Toc103775753"/>
      <w:r w:rsidRPr="00123B7D">
        <w:rPr>
          <w:rFonts w:ascii="Times New Roman" w:hAnsi="Times New Roman" w:cs="Times New Roman"/>
          <w:b/>
          <w:sz w:val="24"/>
          <w:lang w:val="bg-BG"/>
        </w:rPr>
        <w:t>12</w:t>
      </w:r>
      <w:r w:rsidR="00527805" w:rsidRPr="00123B7D">
        <w:rPr>
          <w:rFonts w:ascii="Times New Roman" w:hAnsi="Times New Roman" w:cs="Times New Roman"/>
          <w:b/>
          <w:sz w:val="24"/>
          <w:lang w:val="bg-BG"/>
        </w:rPr>
        <w:t>. Териториален обхват на целевите групи</w:t>
      </w:r>
      <w:r w:rsidR="00EF318E" w:rsidRPr="00123B7D">
        <w:rPr>
          <w:rFonts w:ascii="Times New Roman" w:hAnsi="Times New Roman" w:cs="Times New Roman"/>
          <w:b/>
          <w:sz w:val="24"/>
          <w:lang w:val="bg-BG"/>
        </w:rPr>
        <w:t xml:space="preserve">. Териториален ефект от изпълняваните по ОПНОИР </w:t>
      </w:r>
      <w:r w:rsidR="0089060D">
        <w:rPr>
          <w:rFonts w:ascii="Times New Roman" w:hAnsi="Times New Roman" w:cs="Times New Roman"/>
          <w:b/>
          <w:sz w:val="24"/>
          <w:lang w:val="bg-BG"/>
        </w:rPr>
        <w:t xml:space="preserve">системни </w:t>
      </w:r>
      <w:r w:rsidR="00EF318E" w:rsidRPr="00123B7D">
        <w:rPr>
          <w:rFonts w:ascii="Times New Roman" w:hAnsi="Times New Roman" w:cs="Times New Roman"/>
          <w:b/>
          <w:sz w:val="24"/>
          <w:lang w:val="bg-BG"/>
        </w:rPr>
        <w:t>проекти. Съгласуваност на процедурите по Програмата с нуждите на регионално ниво</w:t>
      </w:r>
      <w:r w:rsidR="00E41897">
        <w:rPr>
          <w:rFonts w:ascii="Times New Roman" w:hAnsi="Times New Roman" w:cs="Times New Roman"/>
          <w:b/>
          <w:sz w:val="24"/>
          <w:lang w:val="bg-BG"/>
        </w:rPr>
        <w:t>.</w:t>
      </w:r>
      <w:bookmarkEnd w:id="20"/>
    </w:p>
    <w:p w14:paraId="3F0FC33D" w14:textId="4AF52CC2" w:rsidR="00612C7E" w:rsidRPr="00123B7D" w:rsidRDefault="00612C7E" w:rsidP="00DC1ED9">
      <w:pPr>
        <w:spacing w:after="120" w:line="360" w:lineRule="auto"/>
        <w:jc w:val="both"/>
        <w:rPr>
          <w:rFonts w:ascii="Times New Roman" w:hAnsi="Times New Roman" w:cs="Times New Roman"/>
          <w:sz w:val="24"/>
          <w:szCs w:val="24"/>
          <w:lang w:val="bg-BG"/>
        </w:rPr>
      </w:pPr>
      <w:r w:rsidRPr="00123B7D">
        <w:rPr>
          <w:rFonts w:ascii="Times New Roman" w:hAnsi="Times New Roman" w:cs="Times New Roman"/>
          <w:sz w:val="24"/>
          <w:szCs w:val="24"/>
          <w:lang w:val="bg-BG"/>
        </w:rPr>
        <w:t>Като цяло в разгледаните системни проекти</w:t>
      </w:r>
      <w:r w:rsidR="009B3AED">
        <w:rPr>
          <w:rFonts w:ascii="Times New Roman" w:hAnsi="Times New Roman" w:cs="Times New Roman"/>
          <w:sz w:val="24"/>
          <w:szCs w:val="24"/>
          <w:lang w:val="bg-BG"/>
        </w:rPr>
        <w:t xml:space="preserve"> (с изключение на проект </w:t>
      </w:r>
      <w:r w:rsidR="00DC2FC5" w:rsidRPr="00DC2FC5">
        <w:rPr>
          <w:rFonts w:ascii="Times New Roman" w:hAnsi="Times New Roman" w:cs="Times New Roman"/>
          <w:sz w:val="24"/>
          <w:szCs w:val="24"/>
          <w:lang w:val="bg-BG"/>
        </w:rPr>
        <w:t>BG05M2OP001-2.014-0001</w:t>
      </w:r>
      <w:r w:rsidR="00DC2FC5">
        <w:rPr>
          <w:rFonts w:ascii="Times New Roman" w:hAnsi="Times New Roman" w:cs="Times New Roman"/>
          <w:sz w:val="24"/>
          <w:szCs w:val="24"/>
          <w:lang w:val="bg-BG"/>
        </w:rPr>
        <w:t xml:space="preserve"> </w:t>
      </w:r>
      <w:r w:rsidR="00DC506E" w:rsidRPr="00AD14ED">
        <w:rPr>
          <w:rFonts w:ascii="Times New Roman" w:hAnsi="Times New Roman" w:cs="Times New Roman"/>
          <w:i/>
          <w:sz w:val="24"/>
          <w:szCs w:val="24"/>
          <w:lang w:val="bg-BG"/>
        </w:rPr>
        <w:t>„Подкрепа за дуалната система на обучение“</w:t>
      </w:r>
      <w:r w:rsidR="00DC506E">
        <w:rPr>
          <w:rFonts w:ascii="Times New Roman" w:hAnsi="Times New Roman" w:cs="Times New Roman"/>
          <w:sz w:val="24"/>
          <w:szCs w:val="24"/>
          <w:lang w:val="bg-BG"/>
        </w:rPr>
        <w:t>)</w:t>
      </w:r>
      <w:r w:rsidRPr="00123B7D">
        <w:rPr>
          <w:rFonts w:ascii="Times New Roman" w:hAnsi="Times New Roman" w:cs="Times New Roman"/>
          <w:sz w:val="24"/>
          <w:szCs w:val="24"/>
          <w:lang w:val="bg-BG"/>
        </w:rPr>
        <w:t xml:space="preserve"> </w:t>
      </w:r>
      <w:r w:rsidRPr="00B9051C">
        <w:rPr>
          <w:rFonts w:ascii="Times New Roman" w:hAnsi="Times New Roman" w:cs="Times New Roman"/>
          <w:b/>
          <w:sz w:val="24"/>
          <w:szCs w:val="24"/>
          <w:lang w:val="bg-BG"/>
        </w:rPr>
        <w:t>не са предвидени изрични действия за справяне с регионалните различия</w:t>
      </w:r>
      <w:r w:rsidRPr="00123B7D">
        <w:rPr>
          <w:rFonts w:ascii="Times New Roman" w:hAnsi="Times New Roman" w:cs="Times New Roman"/>
          <w:sz w:val="24"/>
          <w:szCs w:val="24"/>
          <w:lang w:val="bg-BG"/>
        </w:rPr>
        <w:t>. Нито една от прегледаните инвестиции няма за своя изрична цел или намерение преодоляването на регионалните различия, а наличните показатели не позволяват да се оценят постиженията и резултатите по региони.</w:t>
      </w:r>
    </w:p>
    <w:p w14:paraId="658BE87B" w14:textId="688C9B51" w:rsidR="00C754FC" w:rsidRDefault="00963187" w:rsidP="00DC1ED9">
      <w:pPr>
        <w:spacing w:after="120" w:line="360" w:lineRule="auto"/>
        <w:jc w:val="both"/>
        <w:rPr>
          <w:rFonts w:ascii="Times New Roman" w:hAnsi="Times New Roman" w:cs="Times New Roman"/>
          <w:color w:val="000000" w:themeColor="text1"/>
          <w:sz w:val="24"/>
          <w:szCs w:val="24"/>
          <w:lang w:val="bg-BG"/>
        </w:rPr>
      </w:pPr>
      <w:r w:rsidRPr="001608FF">
        <w:rPr>
          <w:rFonts w:ascii="Times New Roman" w:hAnsi="Times New Roman" w:cs="Times New Roman"/>
          <w:color w:val="000000" w:themeColor="text1"/>
          <w:sz w:val="24"/>
          <w:szCs w:val="24"/>
          <w:lang w:val="bg-BG"/>
        </w:rPr>
        <w:t xml:space="preserve">Разпределението на участниците в процедурите по териториален обхват като цяло </w:t>
      </w:r>
      <w:r w:rsidR="00380C3A" w:rsidRPr="001608FF">
        <w:rPr>
          <w:rFonts w:ascii="Times New Roman" w:hAnsi="Times New Roman" w:cs="Times New Roman"/>
          <w:color w:val="000000" w:themeColor="text1"/>
          <w:sz w:val="24"/>
          <w:szCs w:val="24"/>
          <w:lang w:val="bg-BG"/>
        </w:rPr>
        <w:t xml:space="preserve">(Графика 5 по-долу) </w:t>
      </w:r>
      <w:r w:rsidRPr="001608FF">
        <w:rPr>
          <w:rFonts w:ascii="Times New Roman" w:hAnsi="Times New Roman" w:cs="Times New Roman"/>
          <w:color w:val="000000" w:themeColor="text1"/>
          <w:sz w:val="24"/>
          <w:szCs w:val="24"/>
          <w:lang w:val="bg-BG"/>
        </w:rPr>
        <w:t xml:space="preserve">показва, </w:t>
      </w:r>
      <w:r w:rsidRPr="00B9051C">
        <w:rPr>
          <w:rFonts w:ascii="Times New Roman" w:hAnsi="Times New Roman" w:cs="Times New Roman"/>
          <w:b/>
          <w:color w:val="000000" w:themeColor="text1"/>
          <w:sz w:val="24"/>
          <w:szCs w:val="24"/>
          <w:lang w:val="bg-BG"/>
        </w:rPr>
        <w:t>че най-много участници има от големите градове</w:t>
      </w:r>
      <w:r w:rsidR="00380C3A" w:rsidRPr="001608FF">
        <w:rPr>
          <w:rFonts w:ascii="Times New Roman" w:hAnsi="Times New Roman" w:cs="Times New Roman"/>
          <w:color w:val="000000" w:themeColor="text1"/>
          <w:sz w:val="24"/>
          <w:szCs w:val="24"/>
          <w:lang w:val="bg-BG"/>
        </w:rPr>
        <w:t xml:space="preserve">. </w:t>
      </w:r>
      <w:r w:rsidRPr="00B9051C">
        <w:rPr>
          <w:rFonts w:ascii="Times New Roman" w:hAnsi="Times New Roman" w:cs="Times New Roman"/>
          <w:b/>
          <w:color w:val="000000" w:themeColor="text1"/>
          <w:sz w:val="24"/>
          <w:szCs w:val="24"/>
          <w:lang w:val="bg-BG"/>
        </w:rPr>
        <w:t>Това е очаквано, тъй като в големите градове има най-много образователни институции, ученици, студенти и педагогически специалисти.</w:t>
      </w:r>
      <w:r w:rsidRPr="001608FF">
        <w:rPr>
          <w:rFonts w:ascii="Times New Roman" w:hAnsi="Times New Roman" w:cs="Times New Roman"/>
          <w:color w:val="000000" w:themeColor="text1"/>
          <w:sz w:val="24"/>
          <w:szCs w:val="24"/>
          <w:lang w:val="bg-BG"/>
        </w:rPr>
        <w:t xml:space="preserve"> Процентното съотношение на участниците по процедурите от районите в Южна България е по-високо спрямо тези от Северна България, което може да се обясни отново с по-големия брой образователни институции, ученици, студенти и педагогически специалисти в тези части на България. Разпределението по пол на педагогическите специалисти е силно неравномерно, тъй като повечето от заетите в тази област са предимно жени. Жените преобладават и в процедурата </w:t>
      </w:r>
      <w:r w:rsidRPr="001608FF">
        <w:rPr>
          <w:rFonts w:ascii="Times New Roman" w:hAnsi="Times New Roman" w:cs="Times New Roman"/>
          <w:i/>
          <w:iCs/>
          <w:color w:val="000000" w:themeColor="text1"/>
          <w:sz w:val="24"/>
          <w:szCs w:val="24"/>
          <w:lang w:val="bg-BG"/>
        </w:rPr>
        <w:t xml:space="preserve">„Студентски практики – </w:t>
      </w:r>
      <w:r w:rsidR="00DE30EC">
        <w:rPr>
          <w:rFonts w:ascii="Times New Roman" w:hAnsi="Times New Roman" w:cs="Times New Roman"/>
          <w:i/>
          <w:iCs/>
          <w:color w:val="000000" w:themeColor="text1"/>
          <w:sz w:val="24"/>
          <w:szCs w:val="24"/>
          <w:lang w:val="bg-BG"/>
        </w:rPr>
        <w:t xml:space="preserve">Фаза </w:t>
      </w:r>
      <w:r w:rsidRPr="001608FF">
        <w:rPr>
          <w:rFonts w:ascii="Times New Roman" w:hAnsi="Times New Roman" w:cs="Times New Roman"/>
          <w:i/>
          <w:iCs/>
          <w:color w:val="000000" w:themeColor="text1"/>
          <w:sz w:val="24"/>
          <w:szCs w:val="24"/>
          <w:lang w:val="bg-BG"/>
        </w:rPr>
        <w:t>2“</w:t>
      </w:r>
      <w:r w:rsidRPr="001608FF">
        <w:rPr>
          <w:rFonts w:ascii="Times New Roman" w:hAnsi="Times New Roman" w:cs="Times New Roman"/>
          <w:color w:val="000000" w:themeColor="text1"/>
          <w:sz w:val="24"/>
          <w:szCs w:val="24"/>
          <w:lang w:val="bg-BG"/>
        </w:rPr>
        <w:t xml:space="preserve">, като това се обяснява с факта, че повечето от студентите в България са жени, като разпределението допълнително се изкривява от </w:t>
      </w:r>
      <w:r w:rsidR="00B577FD" w:rsidRPr="001608FF">
        <w:rPr>
          <w:rFonts w:ascii="Times New Roman" w:hAnsi="Times New Roman" w:cs="Times New Roman"/>
          <w:color w:val="000000" w:themeColor="text1"/>
          <w:sz w:val="24"/>
          <w:szCs w:val="24"/>
          <w:lang w:val="bg-BG"/>
        </w:rPr>
        <w:t>обстоятелството</w:t>
      </w:r>
      <w:r w:rsidRPr="001608FF">
        <w:rPr>
          <w:rFonts w:ascii="Times New Roman" w:hAnsi="Times New Roman" w:cs="Times New Roman"/>
          <w:color w:val="000000" w:themeColor="text1"/>
          <w:sz w:val="24"/>
          <w:szCs w:val="24"/>
          <w:lang w:val="bg-BG"/>
        </w:rPr>
        <w:t xml:space="preserve">, че в практиките участват </w:t>
      </w:r>
      <w:r w:rsidR="00461D79">
        <w:rPr>
          <w:rFonts w:ascii="Times New Roman" w:hAnsi="Times New Roman" w:cs="Times New Roman"/>
          <w:color w:val="000000" w:themeColor="text1"/>
          <w:sz w:val="24"/>
          <w:szCs w:val="24"/>
          <w:lang w:val="bg-BG"/>
        </w:rPr>
        <w:t>значителен брой</w:t>
      </w:r>
      <w:r w:rsidR="007A561D" w:rsidRPr="001608FF">
        <w:rPr>
          <w:rFonts w:ascii="Times New Roman" w:hAnsi="Times New Roman" w:cs="Times New Roman"/>
          <w:color w:val="000000" w:themeColor="text1"/>
          <w:sz w:val="24"/>
          <w:szCs w:val="24"/>
          <w:lang w:val="bg-BG"/>
        </w:rPr>
        <w:t xml:space="preserve"> </w:t>
      </w:r>
      <w:r w:rsidRPr="001608FF">
        <w:rPr>
          <w:rFonts w:ascii="Times New Roman" w:hAnsi="Times New Roman" w:cs="Times New Roman"/>
          <w:color w:val="000000" w:themeColor="text1"/>
          <w:sz w:val="24"/>
          <w:szCs w:val="24"/>
          <w:lang w:val="bg-BG"/>
        </w:rPr>
        <w:t>студенти по медицина и педагогически науки, където има повече жени студенти.</w:t>
      </w:r>
      <w:r w:rsidR="00461D79" w:rsidRPr="00461D79">
        <w:t xml:space="preserve"> </w:t>
      </w:r>
      <w:r w:rsidR="00461D79" w:rsidRPr="00461D79">
        <w:rPr>
          <w:rFonts w:ascii="Times New Roman" w:hAnsi="Times New Roman" w:cs="Times New Roman"/>
          <w:color w:val="000000" w:themeColor="text1"/>
          <w:sz w:val="24"/>
          <w:szCs w:val="24"/>
          <w:lang w:val="bg-BG"/>
        </w:rPr>
        <w:t>Конкретният бенефициент по проект „Студентски практики – Фаза 2“ не прилага диференциация по полов признак. В проектните действия могат да се включат, както мъже, така и жени, като не са поставяни специални квоти по този признак.</w:t>
      </w:r>
    </w:p>
    <w:p w14:paraId="752F5DDF" w14:textId="171AC838" w:rsidR="00B84E01" w:rsidRDefault="00B84E01" w:rsidP="00DC1ED9">
      <w:pPr>
        <w:spacing w:after="120" w:line="360" w:lineRule="auto"/>
        <w:jc w:val="both"/>
        <w:rPr>
          <w:rFonts w:ascii="Times New Roman" w:hAnsi="Times New Roman" w:cs="Times New Roman"/>
          <w:color w:val="000000" w:themeColor="text1"/>
          <w:sz w:val="24"/>
          <w:szCs w:val="24"/>
          <w:lang w:val="bg-BG"/>
        </w:rPr>
      </w:pPr>
    </w:p>
    <w:p w14:paraId="589F57F9" w14:textId="06C6962C" w:rsidR="003B14EB" w:rsidRPr="001608FF" w:rsidRDefault="003B14EB" w:rsidP="00EF01D2">
      <w:pPr>
        <w:keepNext/>
        <w:spacing w:after="120" w:line="240" w:lineRule="auto"/>
        <w:jc w:val="both"/>
        <w:rPr>
          <w:rFonts w:ascii="Times New Roman" w:hAnsi="Times New Roman" w:cs="Times New Roman"/>
          <w:color w:val="000000" w:themeColor="text1"/>
          <w:sz w:val="20"/>
          <w:szCs w:val="24"/>
          <w:lang w:val="bg-BG"/>
        </w:rPr>
      </w:pPr>
      <w:r w:rsidRPr="001608FF">
        <w:rPr>
          <w:rFonts w:ascii="Times New Roman" w:hAnsi="Times New Roman" w:cs="Times New Roman"/>
          <w:i/>
          <w:color w:val="000000" w:themeColor="text1"/>
          <w:sz w:val="20"/>
          <w:szCs w:val="24"/>
          <w:lang w:val="bg-BG"/>
        </w:rPr>
        <w:lastRenderedPageBreak/>
        <w:t xml:space="preserve">Графика </w:t>
      </w:r>
      <w:r w:rsidR="00420DF7" w:rsidRPr="001608FF">
        <w:rPr>
          <w:rFonts w:ascii="Times New Roman" w:hAnsi="Times New Roman" w:cs="Times New Roman"/>
          <w:i/>
          <w:color w:val="000000" w:themeColor="text1"/>
          <w:sz w:val="20"/>
          <w:szCs w:val="24"/>
          <w:lang w:val="bg-BG"/>
        </w:rPr>
        <w:t xml:space="preserve">5 </w:t>
      </w:r>
      <w:r w:rsidRPr="001608FF">
        <w:rPr>
          <w:rFonts w:ascii="Times New Roman" w:hAnsi="Times New Roman" w:cs="Times New Roman"/>
          <w:i/>
          <w:color w:val="000000" w:themeColor="text1"/>
          <w:sz w:val="20"/>
          <w:szCs w:val="24"/>
          <w:lang w:val="bg-BG"/>
        </w:rPr>
        <w:t xml:space="preserve"> –</w:t>
      </w:r>
      <w:r w:rsidRPr="00123B7D">
        <w:rPr>
          <w:rFonts w:ascii="Times New Roman" w:hAnsi="Times New Roman" w:cs="Times New Roman"/>
          <w:i/>
          <w:color w:val="000000" w:themeColor="text1"/>
          <w:sz w:val="20"/>
          <w:szCs w:val="24"/>
          <w:lang w:val="bg-BG"/>
        </w:rPr>
        <w:t xml:space="preserve"> </w:t>
      </w:r>
      <w:r w:rsidRPr="001608FF">
        <w:rPr>
          <w:rFonts w:ascii="Times New Roman" w:hAnsi="Times New Roman" w:cs="Times New Roman"/>
          <w:color w:val="000000" w:themeColor="text1"/>
          <w:sz w:val="20"/>
          <w:szCs w:val="24"/>
          <w:lang w:val="bg-BG"/>
        </w:rPr>
        <w:t xml:space="preserve">Териториално разпределение на участниците в процедурите към </w:t>
      </w:r>
      <w:r w:rsidR="000651F3">
        <w:rPr>
          <w:rFonts w:ascii="Times New Roman" w:hAnsi="Times New Roman" w:cs="Times New Roman"/>
          <w:color w:val="000000" w:themeColor="text1"/>
          <w:sz w:val="20"/>
          <w:szCs w:val="24"/>
        </w:rPr>
        <w:t>31.01.2022</w:t>
      </w:r>
      <w:r w:rsidRPr="001608FF">
        <w:rPr>
          <w:rFonts w:ascii="Times New Roman" w:hAnsi="Times New Roman" w:cs="Times New Roman"/>
          <w:color w:val="000000" w:themeColor="text1"/>
          <w:sz w:val="20"/>
          <w:szCs w:val="24"/>
          <w:lang w:val="bg-BG"/>
        </w:rPr>
        <w:t xml:space="preserve"> г.</w:t>
      </w:r>
      <w:r w:rsidR="0027387C">
        <w:rPr>
          <w:rFonts w:ascii="Times New Roman" w:hAnsi="Times New Roman" w:cs="Times New Roman"/>
          <w:color w:val="000000" w:themeColor="text1"/>
          <w:sz w:val="20"/>
          <w:szCs w:val="24"/>
          <w:lang w:val="bg-BG"/>
        </w:rPr>
        <w:t xml:space="preserve"> (верифицирани стойности)</w:t>
      </w:r>
    </w:p>
    <w:p w14:paraId="34A49049" w14:textId="3A38874B" w:rsidR="00990312" w:rsidRDefault="00990312" w:rsidP="00DE6DAC">
      <w:pPr>
        <w:pStyle w:val="Heading1"/>
        <w:spacing w:before="0" w:after="120" w:line="240" w:lineRule="auto"/>
        <w:jc w:val="both"/>
        <w:rPr>
          <w:rFonts w:ascii="Times New Roman" w:eastAsiaTheme="minorHAnsi" w:hAnsi="Times New Roman" w:cs="Times New Roman"/>
          <w:color w:val="000000" w:themeColor="text1"/>
          <w:sz w:val="24"/>
          <w:szCs w:val="24"/>
          <w:lang w:val="bg-BG"/>
        </w:rPr>
      </w:pPr>
    </w:p>
    <w:p w14:paraId="25AB2A08" w14:textId="09091DA3" w:rsidR="00E82733" w:rsidRDefault="000279B3" w:rsidP="00E82733">
      <w:pPr>
        <w:rPr>
          <w:lang w:val="bg-BG"/>
        </w:rPr>
      </w:pPr>
      <w:r>
        <w:rPr>
          <w:noProof/>
          <w:lang w:val="bg-BG"/>
        </w:rPr>
        <w:drawing>
          <wp:inline distT="0" distB="0" distL="0" distR="0" wp14:anchorId="6783FA90" wp14:editId="48539169">
            <wp:extent cx="6570646" cy="3891280"/>
            <wp:effectExtent l="0" t="0" r="190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579723" cy="3896656"/>
                    </a:xfrm>
                    <a:prstGeom prst="rect">
                      <a:avLst/>
                    </a:prstGeom>
                    <a:noFill/>
                  </pic:spPr>
                </pic:pic>
              </a:graphicData>
            </a:graphic>
          </wp:inline>
        </w:drawing>
      </w:r>
    </w:p>
    <w:p w14:paraId="32E215A4" w14:textId="77777777" w:rsidR="00824D86" w:rsidRPr="00E82733" w:rsidRDefault="00824D86" w:rsidP="00E82733">
      <w:pPr>
        <w:rPr>
          <w:lang w:val="bg-BG"/>
        </w:rPr>
      </w:pPr>
    </w:p>
    <w:p w14:paraId="0DFC37B0" w14:textId="07E34396" w:rsidR="00C77527" w:rsidRPr="001608FF" w:rsidRDefault="00527805" w:rsidP="00DC1ED9">
      <w:pPr>
        <w:pStyle w:val="Heading1"/>
        <w:spacing w:before="0" w:after="120" w:line="360" w:lineRule="auto"/>
        <w:jc w:val="both"/>
        <w:rPr>
          <w:rFonts w:ascii="Times New Roman" w:hAnsi="Times New Roman" w:cs="Times New Roman"/>
          <w:b/>
          <w:sz w:val="24"/>
          <w:lang w:val="bg-BG"/>
        </w:rPr>
      </w:pPr>
      <w:bookmarkStart w:id="21" w:name="_Toc103775754"/>
      <w:r w:rsidRPr="00123B7D">
        <w:rPr>
          <w:rFonts w:ascii="Times New Roman" w:hAnsi="Times New Roman" w:cs="Times New Roman"/>
          <w:b/>
          <w:sz w:val="24"/>
          <w:lang w:val="bg-BG"/>
        </w:rPr>
        <w:t>1</w:t>
      </w:r>
      <w:r w:rsidR="006F1CC6" w:rsidRPr="00123B7D">
        <w:rPr>
          <w:rFonts w:ascii="Times New Roman" w:hAnsi="Times New Roman" w:cs="Times New Roman"/>
          <w:b/>
          <w:sz w:val="24"/>
          <w:lang w:val="bg-BG"/>
        </w:rPr>
        <w:t>3</w:t>
      </w:r>
      <w:r w:rsidRPr="00123B7D">
        <w:rPr>
          <w:rFonts w:ascii="Times New Roman" w:hAnsi="Times New Roman" w:cs="Times New Roman"/>
          <w:b/>
          <w:sz w:val="24"/>
          <w:lang w:val="bg-BG"/>
        </w:rPr>
        <w:t xml:space="preserve">. </w:t>
      </w:r>
      <w:bookmarkStart w:id="22" w:name="_Hlk77450385"/>
      <w:r w:rsidR="000B6E15" w:rsidRPr="001608FF">
        <w:rPr>
          <w:rFonts w:ascii="Times New Roman" w:hAnsi="Times New Roman" w:cs="Times New Roman"/>
          <w:b/>
          <w:sz w:val="24"/>
          <w:lang w:val="bg-BG"/>
        </w:rPr>
        <w:t>Процедури</w:t>
      </w:r>
      <w:r w:rsidR="00657F9D" w:rsidRPr="001608FF">
        <w:rPr>
          <w:rFonts w:ascii="Times New Roman" w:hAnsi="Times New Roman" w:cs="Times New Roman"/>
          <w:b/>
          <w:sz w:val="24"/>
          <w:lang w:val="bg-BG"/>
        </w:rPr>
        <w:t xml:space="preserve"> за</w:t>
      </w:r>
      <w:r w:rsidR="00C77527" w:rsidRPr="00123B7D">
        <w:rPr>
          <w:rFonts w:ascii="Times New Roman" w:hAnsi="Times New Roman" w:cs="Times New Roman"/>
          <w:b/>
          <w:sz w:val="24"/>
          <w:lang w:val="bg-BG"/>
        </w:rPr>
        <w:t xml:space="preserve"> ограмотяване на възрастни</w:t>
      </w:r>
      <w:r w:rsidR="00592852" w:rsidRPr="001608FF">
        <w:rPr>
          <w:rFonts w:ascii="Times New Roman" w:hAnsi="Times New Roman" w:cs="Times New Roman"/>
          <w:b/>
          <w:sz w:val="24"/>
          <w:lang w:val="bg-BG"/>
        </w:rPr>
        <w:t xml:space="preserve"> в рамките на ОПНОИР</w:t>
      </w:r>
      <w:bookmarkEnd w:id="21"/>
    </w:p>
    <w:p w14:paraId="3449139B" w14:textId="77777777" w:rsidR="00C75307" w:rsidRPr="00B9051C" w:rsidRDefault="00C75307" w:rsidP="00DC1ED9">
      <w:pPr>
        <w:spacing w:after="120" w:line="360" w:lineRule="auto"/>
        <w:jc w:val="both"/>
        <w:rPr>
          <w:rFonts w:ascii="Times New Roman" w:hAnsi="Times New Roman" w:cs="Times New Roman"/>
          <w:b/>
          <w:color w:val="000000"/>
          <w:sz w:val="24"/>
          <w:szCs w:val="24"/>
          <w:lang w:val="bg-BG"/>
        </w:rPr>
      </w:pPr>
      <w:r w:rsidRPr="00123B7D">
        <w:rPr>
          <w:rFonts w:ascii="Times New Roman" w:hAnsi="Times New Roman" w:cs="Times New Roman"/>
          <w:color w:val="000000"/>
          <w:sz w:val="24"/>
          <w:szCs w:val="24"/>
          <w:lang w:val="bg-BG"/>
        </w:rPr>
        <w:t xml:space="preserve">В рамките </w:t>
      </w:r>
      <w:r w:rsidRPr="00123B7D">
        <w:rPr>
          <w:rFonts w:ascii="Times New Roman" w:hAnsi="Times New Roman" w:cs="Times New Roman"/>
          <w:sz w:val="24"/>
          <w:szCs w:val="24"/>
          <w:lang w:val="bg-BG"/>
        </w:rPr>
        <w:t>Приоритетна ос 3 “Образователна среда за активно социално приобщаване“</w:t>
      </w:r>
      <w:r w:rsidRPr="00123B7D">
        <w:rPr>
          <w:rFonts w:ascii="Times New Roman" w:hAnsi="Times New Roman" w:cs="Times New Roman"/>
          <w:color w:val="000000"/>
          <w:sz w:val="24"/>
          <w:szCs w:val="24"/>
          <w:lang w:val="bg-BG"/>
        </w:rPr>
        <w:t xml:space="preserve"> на ОПНОИР </w:t>
      </w:r>
      <w:r w:rsidRPr="00B9051C">
        <w:rPr>
          <w:rFonts w:ascii="Times New Roman" w:hAnsi="Times New Roman" w:cs="Times New Roman"/>
          <w:b/>
          <w:color w:val="000000"/>
          <w:sz w:val="24"/>
          <w:szCs w:val="24"/>
          <w:lang w:val="bg-BG"/>
        </w:rPr>
        <w:t>са планирани две операции като отделни фази за ограмотяване на възрастни,</w:t>
      </w:r>
      <w:r w:rsidRPr="00B9051C">
        <w:rPr>
          <w:rFonts w:ascii="Times New Roman" w:hAnsi="Times New Roman" w:cs="Times New Roman"/>
          <w:b/>
          <w:sz w:val="24"/>
          <w:szCs w:val="24"/>
          <w:lang w:val="bg-BG"/>
        </w:rPr>
        <w:t xml:space="preserve"> основно насочени към неграмотни хора на възраст над 16 години, които нямат начално или основно образование и имат ограничени шансове да си намерят работа.</w:t>
      </w:r>
    </w:p>
    <w:p w14:paraId="7281F8BF" w14:textId="06669177" w:rsidR="00C75307" w:rsidRDefault="00C75307" w:rsidP="00DC1ED9">
      <w:pPr>
        <w:spacing w:after="120" w:line="360" w:lineRule="auto"/>
        <w:jc w:val="both"/>
        <w:rPr>
          <w:rFonts w:ascii="Times New Roman" w:hAnsi="Times New Roman" w:cs="Times New Roman"/>
          <w:sz w:val="24"/>
          <w:szCs w:val="24"/>
          <w:lang w:val="bg-BG"/>
        </w:rPr>
      </w:pPr>
      <w:r w:rsidRPr="00123B7D">
        <w:rPr>
          <w:rFonts w:ascii="Times New Roman" w:hAnsi="Times New Roman" w:cs="Times New Roman"/>
          <w:color w:val="000000"/>
          <w:sz w:val="24"/>
          <w:szCs w:val="24"/>
          <w:lang w:val="bg-BG"/>
        </w:rPr>
        <w:t xml:space="preserve"> </w:t>
      </w:r>
      <w:r w:rsidRPr="00123B7D">
        <w:rPr>
          <w:rFonts w:ascii="Times New Roman" w:hAnsi="Times New Roman" w:cs="Times New Roman"/>
          <w:sz w:val="24"/>
          <w:szCs w:val="24"/>
          <w:lang w:val="bg-BG"/>
        </w:rPr>
        <w:t xml:space="preserve">Първият </w:t>
      </w:r>
      <w:r w:rsidRPr="00B9051C">
        <w:rPr>
          <w:rFonts w:ascii="Times New Roman" w:hAnsi="Times New Roman" w:cs="Times New Roman"/>
          <w:i/>
          <w:sz w:val="24"/>
          <w:szCs w:val="24"/>
          <w:lang w:val="bg-BG"/>
        </w:rPr>
        <w:t>проект BG05M2OP001-3.004-0001 „Нов шанс за успех“</w:t>
      </w:r>
      <w:r w:rsidR="00781A2D" w:rsidRPr="00B9051C">
        <w:rPr>
          <w:rFonts w:ascii="Times New Roman" w:hAnsi="Times New Roman" w:cs="Times New Roman"/>
          <w:i/>
          <w:sz w:val="24"/>
          <w:szCs w:val="24"/>
          <w:lang w:val="bg-BG"/>
        </w:rPr>
        <w:t xml:space="preserve"> </w:t>
      </w:r>
      <w:r w:rsidRPr="00B9051C">
        <w:rPr>
          <w:rFonts w:ascii="Times New Roman" w:hAnsi="Times New Roman" w:cs="Times New Roman"/>
          <w:i/>
          <w:sz w:val="24"/>
          <w:szCs w:val="24"/>
          <w:lang w:val="bg-BG"/>
        </w:rPr>
        <w:t>по процедура „Ограмотяване на възрастни – фаза 1“ с конкретен бенефициент МОН</w:t>
      </w:r>
      <w:r w:rsidRPr="00123B7D">
        <w:rPr>
          <w:rFonts w:ascii="Times New Roman" w:hAnsi="Times New Roman" w:cs="Times New Roman"/>
          <w:sz w:val="24"/>
          <w:szCs w:val="24"/>
          <w:lang w:val="bg-BG"/>
        </w:rPr>
        <w:t xml:space="preserve"> успешно приключи на 21.01.2021 г. Стойността на сключения договор възлиза на 19 070 732 лв., с начална дата 21.09.2016 г. и с период на изпълнение 40 месеца. В резултат на изпълнението на проекта в практиката е приложен цялостен модел за обучение на възрастни, който включва разработване на цялостна методология за провеждане на обучението (учебни планове, учебни програми, методически и учебни пакети), осъществяване на обучението (курсове по ограмотяване за завършване на начален етап от основното образование (1-4 клас) и/или завършване на основно образование </w:t>
      </w:r>
      <w:r w:rsidRPr="00123B7D">
        <w:rPr>
          <w:rFonts w:ascii="Times New Roman" w:hAnsi="Times New Roman" w:cs="Times New Roman"/>
          <w:sz w:val="24"/>
          <w:szCs w:val="24"/>
          <w:lang w:val="bg-BG"/>
        </w:rPr>
        <w:lastRenderedPageBreak/>
        <w:t>(завършен 7 клас) и/или завършване на клас от прогимназиалния етап на основното образование (5-6 клас), провеждане на тестове и сертифициране на постигнатите резултати.</w:t>
      </w:r>
    </w:p>
    <w:p w14:paraId="16D9AAE3" w14:textId="7EEC2B11" w:rsidR="004F2021" w:rsidRDefault="004F2021" w:rsidP="004F2021">
      <w:pPr>
        <w:spacing w:after="120" w:line="240" w:lineRule="auto"/>
        <w:jc w:val="center"/>
        <w:rPr>
          <w:rFonts w:ascii="Times New Roman" w:hAnsi="Times New Roman" w:cs="Times New Roman"/>
          <w:sz w:val="24"/>
          <w:szCs w:val="24"/>
          <w:lang w:val="bg-BG"/>
        </w:rPr>
      </w:pPr>
      <w:r>
        <w:rPr>
          <w:rFonts w:ascii="Times New Roman" w:hAnsi="Times New Roman" w:cs="Times New Roman"/>
          <w:noProof/>
          <w:sz w:val="24"/>
          <w:szCs w:val="24"/>
          <w:lang w:val="bg-BG"/>
        </w:rPr>
        <w:drawing>
          <wp:inline distT="0" distB="0" distL="0" distR="0" wp14:anchorId="0884C041" wp14:editId="6B8F0B0F">
            <wp:extent cx="4584700" cy="2755900"/>
            <wp:effectExtent l="0" t="0" r="635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453D25C2" w14:textId="43C697D8" w:rsidR="004F2021" w:rsidRPr="00123B7D" w:rsidRDefault="004F2021" w:rsidP="002328EC">
      <w:pPr>
        <w:spacing w:after="12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Графиката по-горе показва разпределението на участниците в първия проект по възрастови групи. С най-голям процент участие </w:t>
      </w:r>
      <w:r w:rsidR="00C26277">
        <w:rPr>
          <w:rFonts w:ascii="Times New Roman" w:hAnsi="Times New Roman" w:cs="Times New Roman"/>
          <w:sz w:val="24"/>
          <w:szCs w:val="24"/>
          <w:lang w:val="bg-BG"/>
        </w:rPr>
        <w:t>е</w:t>
      </w:r>
      <w:r>
        <w:rPr>
          <w:rFonts w:ascii="Times New Roman" w:hAnsi="Times New Roman" w:cs="Times New Roman"/>
          <w:sz w:val="24"/>
          <w:szCs w:val="24"/>
          <w:lang w:val="bg-BG"/>
        </w:rPr>
        <w:t xml:space="preserve"> групата</w:t>
      </w:r>
      <w:r w:rsidR="00C26277">
        <w:rPr>
          <w:rFonts w:ascii="Times New Roman" w:hAnsi="Times New Roman" w:cs="Times New Roman"/>
          <w:sz w:val="24"/>
          <w:szCs w:val="24"/>
          <w:lang w:val="bg-BG"/>
        </w:rPr>
        <w:t xml:space="preserve"> на възраст от </w:t>
      </w:r>
      <w:r>
        <w:rPr>
          <w:rFonts w:ascii="Times New Roman" w:hAnsi="Times New Roman" w:cs="Times New Roman"/>
          <w:sz w:val="24"/>
          <w:szCs w:val="24"/>
          <w:lang w:val="bg-BG"/>
        </w:rPr>
        <w:t xml:space="preserve"> 35</w:t>
      </w:r>
      <w:r w:rsidR="00D6445C">
        <w:rPr>
          <w:rFonts w:ascii="Times New Roman" w:hAnsi="Times New Roman" w:cs="Times New Roman"/>
          <w:sz w:val="24"/>
          <w:szCs w:val="24"/>
          <w:lang w:val="bg-BG"/>
        </w:rPr>
        <w:t xml:space="preserve"> до </w:t>
      </w:r>
      <w:r>
        <w:rPr>
          <w:rFonts w:ascii="Times New Roman" w:hAnsi="Times New Roman" w:cs="Times New Roman"/>
          <w:sz w:val="24"/>
          <w:szCs w:val="24"/>
          <w:lang w:val="bg-BG"/>
        </w:rPr>
        <w:t xml:space="preserve">59 г., като участниците до 34 г. са сравнително малък процент – едва 10% от всички 7 216. </w:t>
      </w:r>
    </w:p>
    <w:p w14:paraId="64F16E81" w14:textId="036CD547" w:rsidR="004F2021" w:rsidRPr="00CB5843" w:rsidRDefault="004F2021" w:rsidP="002328EC">
      <w:pPr>
        <w:spacing w:after="120" w:line="360" w:lineRule="auto"/>
        <w:jc w:val="both"/>
        <w:rPr>
          <w:rFonts w:ascii="Times New Roman" w:hAnsi="Times New Roman" w:cs="Times New Roman"/>
          <w:i/>
          <w:iCs/>
          <w:sz w:val="24"/>
          <w:szCs w:val="24"/>
          <w:lang w:val="bg-BG"/>
        </w:rPr>
      </w:pPr>
      <w:r w:rsidRPr="00CB5843">
        <w:rPr>
          <w:rFonts w:ascii="Times New Roman" w:hAnsi="Times New Roman" w:cs="Times New Roman"/>
          <w:sz w:val="24"/>
          <w:szCs w:val="24"/>
          <w:lang w:val="bg-BG"/>
        </w:rPr>
        <w:t xml:space="preserve">В хода на изпълнение на процедурата „Ограмотяване на възрастни – 1“ е отчетено, че целевите групи са с твърде широк обхват и </w:t>
      </w:r>
      <w:r w:rsidR="00164B43">
        <w:rPr>
          <w:rFonts w:ascii="Times New Roman" w:hAnsi="Times New Roman" w:cs="Times New Roman"/>
          <w:sz w:val="24"/>
          <w:szCs w:val="24"/>
          <w:lang w:val="bg-BG"/>
        </w:rPr>
        <w:t>участниците</w:t>
      </w:r>
      <w:r w:rsidRPr="00CB5843">
        <w:rPr>
          <w:rFonts w:ascii="Times New Roman" w:hAnsi="Times New Roman" w:cs="Times New Roman"/>
          <w:sz w:val="24"/>
          <w:szCs w:val="24"/>
          <w:lang w:val="bg-BG"/>
        </w:rPr>
        <w:t xml:space="preserve"> над 60 години</w:t>
      </w:r>
      <w:r w:rsidR="007C5E79" w:rsidRPr="00CB5843">
        <w:rPr>
          <w:rFonts w:ascii="Times New Roman" w:hAnsi="Times New Roman" w:cs="Times New Roman"/>
          <w:sz w:val="24"/>
          <w:szCs w:val="24"/>
          <w:lang w:val="bg-BG"/>
        </w:rPr>
        <w:t>,</w:t>
      </w:r>
      <w:r w:rsidRPr="00CB5843">
        <w:rPr>
          <w:rFonts w:ascii="Times New Roman" w:hAnsi="Times New Roman" w:cs="Times New Roman"/>
          <w:sz w:val="24"/>
          <w:szCs w:val="24"/>
          <w:lang w:val="bg-BG"/>
        </w:rPr>
        <w:t xml:space="preserve"> </w:t>
      </w:r>
      <w:r w:rsidR="007C5E79" w:rsidRPr="00CB5843">
        <w:rPr>
          <w:rFonts w:ascii="Times New Roman" w:hAnsi="Times New Roman" w:cs="Times New Roman"/>
          <w:sz w:val="24"/>
          <w:szCs w:val="24"/>
          <w:lang w:val="bg-BG"/>
        </w:rPr>
        <w:t xml:space="preserve">които по-трудно могат да излязат на пазара на труда и да се реализират, </w:t>
      </w:r>
      <w:r w:rsidRPr="00CB5843">
        <w:rPr>
          <w:rFonts w:ascii="Times New Roman" w:hAnsi="Times New Roman" w:cs="Times New Roman"/>
          <w:sz w:val="24"/>
          <w:szCs w:val="24"/>
          <w:lang w:val="bg-BG"/>
        </w:rPr>
        <w:t>са 15% от всички участници</w:t>
      </w:r>
      <w:r w:rsidR="007C5E79" w:rsidRPr="00CB5843">
        <w:rPr>
          <w:rFonts w:ascii="Times New Roman" w:hAnsi="Times New Roman" w:cs="Times New Roman"/>
          <w:sz w:val="24"/>
          <w:szCs w:val="24"/>
          <w:lang w:val="bg-BG"/>
        </w:rPr>
        <w:t xml:space="preserve"> по процедурата</w:t>
      </w:r>
      <w:r w:rsidRPr="00CB5843">
        <w:rPr>
          <w:rFonts w:ascii="Times New Roman" w:hAnsi="Times New Roman" w:cs="Times New Roman"/>
          <w:sz w:val="24"/>
          <w:szCs w:val="24"/>
          <w:lang w:val="bg-BG"/>
        </w:rPr>
        <w:t xml:space="preserve">. </w:t>
      </w:r>
      <w:r w:rsidR="007C5E79" w:rsidRPr="00CB5843">
        <w:rPr>
          <w:rFonts w:ascii="Times New Roman" w:hAnsi="Times New Roman" w:cs="Times New Roman"/>
          <w:sz w:val="24"/>
          <w:szCs w:val="24"/>
          <w:lang w:val="bg-BG"/>
        </w:rPr>
        <w:t>Научените уроци</w:t>
      </w:r>
      <w:r w:rsidRPr="00CB5843">
        <w:rPr>
          <w:rFonts w:ascii="Times New Roman" w:hAnsi="Times New Roman" w:cs="Times New Roman"/>
          <w:sz w:val="24"/>
          <w:szCs w:val="24"/>
          <w:lang w:val="bg-BG"/>
        </w:rPr>
        <w:t xml:space="preserve"> </w:t>
      </w:r>
      <w:r w:rsidR="007C5E79" w:rsidRPr="00CB5843">
        <w:rPr>
          <w:rFonts w:ascii="Times New Roman" w:hAnsi="Times New Roman" w:cs="Times New Roman"/>
          <w:sz w:val="24"/>
          <w:szCs w:val="24"/>
          <w:lang w:val="bg-BG"/>
        </w:rPr>
        <w:t xml:space="preserve">от изпълнението на първата фаза на процедурата </w:t>
      </w:r>
      <w:r w:rsidRPr="00CB5843">
        <w:rPr>
          <w:rFonts w:ascii="Times New Roman" w:hAnsi="Times New Roman" w:cs="Times New Roman"/>
          <w:sz w:val="24"/>
          <w:szCs w:val="24"/>
          <w:lang w:val="bg-BG"/>
        </w:rPr>
        <w:t>са взети</w:t>
      </w:r>
      <w:r w:rsidR="007C5E79" w:rsidRPr="00CB5843">
        <w:rPr>
          <w:rFonts w:ascii="Times New Roman" w:hAnsi="Times New Roman" w:cs="Times New Roman"/>
          <w:sz w:val="24"/>
          <w:szCs w:val="24"/>
          <w:lang w:val="bg-BG"/>
        </w:rPr>
        <w:t xml:space="preserve"> предвид при разработването на втората фаза на процедурата</w:t>
      </w:r>
      <w:r w:rsidRPr="00CB5843">
        <w:rPr>
          <w:rFonts w:ascii="Times New Roman" w:hAnsi="Times New Roman" w:cs="Times New Roman"/>
          <w:sz w:val="24"/>
          <w:szCs w:val="24"/>
          <w:lang w:val="bg-BG"/>
        </w:rPr>
        <w:t xml:space="preserve"> и в Условията за кандидатстване е записано, че индикаторът, който измерва изпълнението на Дейност 1 за </w:t>
      </w:r>
      <w:proofErr w:type="spellStart"/>
      <w:r w:rsidRPr="00CB5843">
        <w:rPr>
          <w:rFonts w:ascii="Times New Roman" w:hAnsi="Times New Roman" w:cs="Times New Roman"/>
          <w:sz w:val="24"/>
          <w:szCs w:val="24"/>
          <w:lang w:val="bg-BG"/>
        </w:rPr>
        <w:t>реинтегриране</w:t>
      </w:r>
      <w:proofErr w:type="spellEnd"/>
      <w:r w:rsidRPr="00CB5843">
        <w:rPr>
          <w:rFonts w:ascii="Times New Roman" w:hAnsi="Times New Roman" w:cs="Times New Roman"/>
          <w:sz w:val="24"/>
          <w:szCs w:val="24"/>
          <w:lang w:val="bg-BG"/>
        </w:rPr>
        <w:t xml:space="preserve"> в образователната система на лица, навършили 16 години, отпаднали от училище и/или без основно образование, чрез дейности за образователна медиация се измерва чрез задължителния индикатор </w:t>
      </w:r>
      <w:r w:rsidRPr="00CB5843">
        <w:rPr>
          <w:rFonts w:ascii="Times New Roman" w:hAnsi="Times New Roman" w:cs="Times New Roman"/>
          <w:i/>
          <w:iCs/>
          <w:sz w:val="24"/>
          <w:szCs w:val="24"/>
          <w:lang w:val="bg-BG"/>
        </w:rPr>
        <w:t>„Лица навършили 16 години, регистрирани в Дирекции „Бюро по труда“.</w:t>
      </w:r>
    </w:p>
    <w:p w14:paraId="41FA26F6" w14:textId="0A64458A" w:rsidR="004F2021" w:rsidRPr="001F5890" w:rsidRDefault="00C75307" w:rsidP="002328EC">
      <w:pPr>
        <w:spacing w:after="120" w:line="360" w:lineRule="auto"/>
        <w:jc w:val="both"/>
        <w:rPr>
          <w:rFonts w:ascii="Times New Roman" w:hAnsi="Times New Roman" w:cs="Times New Roman"/>
          <w:sz w:val="24"/>
          <w:szCs w:val="24"/>
          <w:lang w:val="bg-BG"/>
        </w:rPr>
      </w:pPr>
      <w:r w:rsidRPr="00123B7D">
        <w:rPr>
          <w:rFonts w:ascii="Times New Roman" w:hAnsi="Times New Roman" w:cs="Times New Roman"/>
          <w:sz w:val="24"/>
          <w:szCs w:val="24"/>
          <w:lang w:val="bg-BG"/>
        </w:rPr>
        <w:t xml:space="preserve">Втората </w:t>
      </w:r>
      <w:r w:rsidRPr="00B9051C">
        <w:rPr>
          <w:rFonts w:ascii="Times New Roman" w:hAnsi="Times New Roman" w:cs="Times New Roman"/>
          <w:i/>
          <w:sz w:val="24"/>
          <w:szCs w:val="24"/>
          <w:lang w:val="bg-BG"/>
        </w:rPr>
        <w:t>процедура BG05M2OP001-3.020 „Ограмотяване на възрастни – 2“ е обявена на 21.12.2020</w:t>
      </w:r>
      <w:r w:rsidRPr="00123B7D">
        <w:rPr>
          <w:rFonts w:ascii="Times New Roman" w:hAnsi="Times New Roman" w:cs="Times New Roman"/>
          <w:sz w:val="24"/>
          <w:szCs w:val="24"/>
          <w:lang w:val="bg-BG"/>
        </w:rPr>
        <w:t xml:space="preserve"> г. чрез подбор на проектни предложения с бюджет 15 662 042,93 лв. и период на изпълнение 26 месеца. Включва</w:t>
      </w:r>
      <w:r w:rsidRPr="00123B7D">
        <w:rPr>
          <w:lang w:val="bg-BG"/>
        </w:rPr>
        <w:t xml:space="preserve"> </w:t>
      </w:r>
      <w:r w:rsidRPr="00123B7D">
        <w:rPr>
          <w:rFonts w:ascii="Times New Roman" w:hAnsi="Times New Roman" w:cs="Times New Roman"/>
          <w:sz w:val="24"/>
          <w:szCs w:val="24"/>
          <w:lang w:val="bg-BG"/>
        </w:rPr>
        <w:t xml:space="preserve">дейности за </w:t>
      </w:r>
      <w:proofErr w:type="spellStart"/>
      <w:r w:rsidRPr="00123B7D">
        <w:rPr>
          <w:rFonts w:ascii="Times New Roman" w:hAnsi="Times New Roman" w:cs="Times New Roman"/>
          <w:sz w:val="24"/>
          <w:szCs w:val="24"/>
          <w:lang w:val="bg-BG"/>
        </w:rPr>
        <w:t>реинтегриране</w:t>
      </w:r>
      <w:proofErr w:type="spellEnd"/>
      <w:r w:rsidRPr="00123B7D">
        <w:rPr>
          <w:rFonts w:ascii="Times New Roman" w:hAnsi="Times New Roman" w:cs="Times New Roman"/>
          <w:sz w:val="24"/>
          <w:szCs w:val="24"/>
          <w:lang w:val="bg-BG"/>
        </w:rPr>
        <w:t xml:space="preserve"> в образователната система на лица, навършили 16 години, отпаднали от училище и/или без основно образование;</w:t>
      </w:r>
      <w:r w:rsidRPr="00123B7D">
        <w:rPr>
          <w:lang w:val="bg-BG"/>
        </w:rPr>
        <w:t xml:space="preserve"> </w:t>
      </w:r>
      <w:r w:rsidRPr="00123B7D">
        <w:rPr>
          <w:rFonts w:ascii="Times New Roman" w:hAnsi="Times New Roman" w:cs="Times New Roman"/>
          <w:sz w:val="24"/>
          <w:szCs w:val="24"/>
          <w:lang w:val="bg-BG"/>
        </w:rPr>
        <w:t>курсове за ограмотяване и курсове за придобиване на компетентности от прогимназиалния етап на основното образование за лица, навършили 16 години;  валидиране на резултати от неформалното обучение и информалното учене, както и дейности за подпомагане прехода от образование към реализация на пазара на труда.</w:t>
      </w:r>
    </w:p>
    <w:p w14:paraId="7F30B69D" w14:textId="5F138D9D" w:rsidR="00C75307" w:rsidRPr="00123B7D" w:rsidRDefault="00EF01D2" w:rsidP="00D1121C">
      <w:pPr>
        <w:rPr>
          <w:rFonts w:ascii="Times New Roman" w:hAnsi="Times New Roman" w:cs="Times New Roman"/>
          <w:sz w:val="24"/>
          <w:szCs w:val="24"/>
          <w:lang w:val="bg-BG"/>
        </w:rPr>
      </w:pPr>
      <w:r>
        <w:rPr>
          <w:rFonts w:ascii="Times New Roman" w:hAnsi="Times New Roman" w:cs="Times New Roman"/>
          <w:sz w:val="24"/>
          <w:szCs w:val="24"/>
          <w:lang w:val="bg-BG"/>
        </w:rPr>
        <w:br w:type="page"/>
      </w:r>
      <w:r w:rsidR="003B53E4">
        <w:rPr>
          <w:rFonts w:ascii="Times New Roman" w:hAnsi="Times New Roman" w:cs="Times New Roman"/>
          <w:sz w:val="24"/>
          <w:szCs w:val="24"/>
          <w:lang w:val="bg-BG"/>
        </w:rPr>
        <w:lastRenderedPageBreak/>
        <w:t>Н</w:t>
      </w:r>
      <w:r w:rsidR="00C75307" w:rsidRPr="00123B7D">
        <w:rPr>
          <w:rFonts w:ascii="Times New Roman" w:hAnsi="Times New Roman" w:cs="Times New Roman"/>
          <w:sz w:val="24"/>
          <w:szCs w:val="24"/>
          <w:lang w:val="bg-BG"/>
        </w:rPr>
        <w:t>а този етап мо</w:t>
      </w:r>
      <w:r w:rsidR="00B07551">
        <w:rPr>
          <w:rFonts w:ascii="Times New Roman" w:hAnsi="Times New Roman" w:cs="Times New Roman"/>
          <w:sz w:val="24"/>
          <w:szCs w:val="24"/>
          <w:lang w:val="bg-BG"/>
        </w:rPr>
        <w:t>же</w:t>
      </w:r>
      <w:r w:rsidR="00C75307" w:rsidRPr="00123B7D">
        <w:rPr>
          <w:rFonts w:ascii="Times New Roman" w:hAnsi="Times New Roman" w:cs="Times New Roman"/>
          <w:sz w:val="24"/>
          <w:szCs w:val="24"/>
          <w:lang w:val="bg-BG"/>
        </w:rPr>
        <w:t xml:space="preserve"> да се направи следното сравнение между дв</w:t>
      </w:r>
      <w:r w:rsidR="00B07551">
        <w:rPr>
          <w:rFonts w:ascii="Times New Roman" w:hAnsi="Times New Roman" w:cs="Times New Roman"/>
          <w:sz w:val="24"/>
          <w:szCs w:val="24"/>
          <w:lang w:val="bg-BG"/>
        </w:rPr>
        <w:t>е</w:t>
      </w:r>
      <w:r w:rsidR="00C75307" w:rsidRPr="00123B7D">
        <w:rPr>
          <w:rFonts w:ascii="Times New Roman" w:hAnsi="Times New Roman" w:cs="Times New Roman"/>
          <w:sz w:val="24"/>
          <w:szCs w:val="24"/>
          <w:lang w:val="bg-BG"/>
        </w:rPr>
        <w:t>т</w:t>
      </w:r>
      <w:r w:rsidR="00B07551">
        <w:rPr>
          <w:rFonts w:ascii="Times New Roman" w:hAnsi="Times New Roman" w:cs="Times New Roman"/>
          <w:sz w:val="24"/>
          <w:szCs w:val="24"/>
          <w:lang w:val="bg-BG"/>
        </w:rPr>
        <w:t>е</w:t>
      </w:r>
      <w:r w:rsidR="00C75307" w:rsidRPr="00123B7D">
        <w:rPr>
          <w:rFonts w:ascii="Times New Roman" w:hAnsi="Times New Roman" w:cs="Times New Roman"/>
          <w:sz w:val="24"/>
          <w:szCs w:val="24"/>
          <w:lang w:val="bg-BG"/>
        </w:rPr>
        <w:t xml:space="preserve"> процедури:</w:t>
      </w:r>
    </w:p>
    <w:tbl>
      <w:tblPr>
        <w:tblStyle w:val="TableGrid"/>
        <w:tblW w:w="10175" w:type="dxa"/>
        <w:jc w:val="center"/>
        <w:tblLook w:val="04A0" w:firstRow="1" w:lastRow="0" w:firstColumn="1" w:lastColumn="0" w:noHBand="0" w:noVBand="1"/>
      </w:tblPr>
      <w:tblGrid>
        <w:gridCol w:w="2689"/>
        <w:gridCol w:w="3795"/>
        <w:gridCol w:w="3691"/>
      </w:tblGrid>
      <w:tr w:rsidR="00C75307" w:rsidRPr="001608FF" w14:paraId="160C0CA1" w14:textId="77777777" w:rsidTr="00A6396B">
        <w:trPr>
          <w:jc w:val="center"/>
        </w:trPr>
        <w:tc>
          <w:tcPr>
            <w:tcW w:w="2689" w:type="dxa"/>
          </w:tcPr>
          <w:p w14:paraId="0ADA8F5D" w14:textId="77777777" w:rsidR="00C75307" w:rsidRPr="001608FF" w:rsidRDefault="00C75307" w:rsidP="00DE6DAC">
            <w:pPr>
              <w:spacing w:after="120"/>
              <w:jc w:val="both"/>
              <w:rPr>
                <w:rFonts w:ascii="Times New Roman" w:hAnsi="Times New Roman" w:cs="Times New Roman"/>
                <w:szCs w:val="24"/>
                <w:lang w:val="bg-BG"/>
              </w:rPr>
            </w:pPr>
          </w:p>
        </w:tc>
        <w:tc>
          <w:tcPr>
            <w:tcW w:w="3795" w:type="dxa"/>
          </w:tcPr>
          <w:p w14:paraId="7DBA8CAB" w14:textId="77777777" w:rsidR="00C75307" w:rsidRPr="001608FF" w:rsidRDefault="00C75307" w:rsidP="00DE6DAC">
            <w:pPr>
              <w:spacing w:after="120"/>
              <w:jc w:val="both"/>
              <w:rPr>
                <w:rFonts w:ascii="Times New Roman" w:hAnsi="Times New Roman" w:cs="Times New Roman"/>
                <w:b/>
                <w:szCs w:val="24"/>
                <w:lang w:val="bg-BG"/>
              </w:rPr>
            </w:pPr>
            <w:r w:rsidRPr="00123B7D">
              <w:rPr>
                <w:rFonts w:ascii="Times New Roman" w:hAnsi="Times New Roman" w:cs="Times New Roman"/>
                <w:b/>
                <w:szCs w:val="24"/>
                <w:lang w:val="bg-BG"/>
              </w:rPr>
              <w:t>BG05M2OP001-3.004</w:t>
            </w:r>
            <w:r w:rsidRPr="001608FF">
              <w:rPr>
                <w:rFonts w:ascii="Times New Roman" w:hAnsi="Times New Roman" w:cs="Times New Roman"/>
                <w:b/>
                <w:szCs w:val="24"/>
                <w:lang w:val="bg-BG"/>
              </w:rPr>
              <w:t xml:space="preserve"> </w:t>
            </w:r>
            <w:r w:rsidRPr="00123B7D">
              <w:rPr>
                <w:rFonts w:ascii="Times New Roman" w:hAnsi="Times New Roman" w:cs="Times New Roman"/>
                <w:b/>
                <w:szCs w:val="24"/>
                <w:lang w:val="bg-BG"/>
              </w:rPr>
              <w:t>„Ограмотяване на възрастни – фаза 1“</w:t>
            </w:r>
            <w:r w:rsidRPr="001608FF">
              <w:rPr>
                <w:rFonts w:ascii="Times New Roman" w:hAnsi="Times New Roman" w:cs="Times New Roman"/>
                <w:b/>
                <w:szCs w:val="24"/>
                <w:lang w:val="bg-BG"/>
              </w:rPr>
              <w:t xml:space="preserve"> </w:t>
            </w:r>
          </w:p>
        </w:tc>
        <w:tc>
          <w:tcPr>
            <w:tcW w:w="3686" w:type="dxa"/>
          </w:tcPr>
          <w:p w14:paraId="78B36A90" w14:textId="77777777" w:rsidR="00C75307" w:rsidRPr="001608FF" w:rsidRDefault="00C75307" w:rsidP="00DE6DAC">
            <w:pPr>
              <w:spacing w:after="120"/>
              <w:jc w:val="both"/>
              <w:rPr>
                <w:rFonts w:ascii="Times New Roman" w:hAnsi="Times New Roman" w:cs="Times New Roman"/>
                <w:b/>
                <w:szCs w:val="24"/>
                <w:lang w:val="bg-BG"/>
              </w:rPr>
            </w:pPr>
            <w:r w:rsidRPr="00123B7D">
              <w:rPr>
                <w:rFonts w:ascii="Times New Roman" w:hAnsi="Times New Roman" w:cs="Times New Roman"/>
                <w:b/>
                <w:szCs w:val="24"/>
                <w:lang w:val="bg-BG"/>
              </w:rPr>
              <w:t xml:space="preserve">BG05M2OP001-3.020 „Ограмотяване на възрастни – </w:t>
            </w:r>
            <w:r w:rsidRPr="001608FF">
              <w:rPr>
                <w:rFonts w:ascii="Times New Roman" w:hAnsi="Times New Roman" w:cs="Times New Roman"/>
                <w:b/>
                <w:szCs w:val="24"/>
                <w:lang w:val="bg-BG"/>
              </w:rPr>
              <w:t>2</w:t>
            </w:r>
            <w:r w:rsidRPr="00123B7D">
              <w:rPr>
                <w:rFonts w:ascii="Times New Roman" w:hAnsi="Times New Roman" w:cs="Times New Roman"/>
                <w:b/>
                <w:szCs w:val="24"/>
                <w:lang w:val="bg-BG"/>
              </w:rPr>
              <w:t>“</w:t>
            </w:r>
            <w:r w:rsidRPr="001608FF">
              <w:rPr>
                <w:rFonts w:ascii="Times New Roman" w:hAnsi="Times New Roman" w:cs="Times New Roman"/>
                <w:b/>
                <w:szCs w:val="24"/>
                <w:lang w:val="bg-BG"/>
              </w:rPr>
              <w:t xml:space="preserve"> </w:t>
            </w:r>
          </w:p>
        </w:tc>
      </w:tr>
      <w:tr w:rsidR="00C75307" w:rsidRPr="001608FF" w14:paraId="081F0FF6" w14:textId="77777777" w:rsidTr="00A6396B">
        <w:trPr>
          <w:jc w:val="center"/>
        </w:trPr>
        <w:tc>
          <w:tcPr>
            <w:tcW w:w="2689" w:type="dxa"/>
          </w:tcPr>
          <w:p w14:paraId="674D28C5" w14:textId="77777777" w:rsidR="00C75307" w:rsidRPr="001608FF" w:rsidRDefault="00C75307" w:rsidP="00DE6DAC">
            <w:pPr>
              <w:spacing w:after="120"/>
              <w:jc w:val="both"/>
              <w:rPr>
                <w:rFonts w:ascii="Times New Roman" w:hAnsi="Times New Roman" w:cs="Times New Roman"/>
                <w:b/>
                <w:szCs w:val="24"/>
                <w:lang w:val="bg-BG"/>
              </w:rPr>
            </w:pPr>
            <w:r w:rsidRPr="001608FF">
              <w:rPr>
                <w:rFonts w:ascii="Times New Roman" w:hAnsi="Times New Roman" w:cs="Times New Roman"/>
                <w:b/>
                <w:szCs w:val="24"/>
                <w:lang w:val="bg-BG"/>
              </w:rPr>
              <w:t>Вид процедура</w:t>
            </w:r>
          </w:p>
        </w:tc>
        <w:tc>
          <w:tcPr>
            <w:tcW w:w="3795" w:type="dxa"/>
          </w:tcPr>
          <w:p w14:paraId="1621F4D2" w14:textId="77777777" w:rsidR="00C75307" w:rsidRPr="00123B7D" w:rsidRDefault="00C75307" w:rsidP="00DE6DAC">
            <w:pPr>
              <w:spacing w:after="120"/>
              <w:jc w:val="both"/>
              <w:rPr>
                <w:rFonts w:ascii="Times New Roman" w:hAnsi="Times New Roman" w:cs="Times New Roman"/>
                <w:szCs w:val="24"/>
                <w:lang w:val="bg-BG"/>
              </w:rPr>
            </w:pPr>
            <w:r w:rsidRPr="001608FF">
              <w:rPr>
                <w:rFonts w:ascii="Times New Roman" w:hAnsi="Times New Roman" w:cs="Times New Roman"/>
                <w:szCs w:val="24"/>
                <w:lang w:val="bg-BG"/>
              </w:rPr>
              <w:t>Процедура за директно предоставяне на БФП с КБ МОН</w:t>
            </w:r>
          </w:p>
        </w:tc>
        <w:tc>
          <w:tcPr>
            <w:tcW w:w="3686" w:type="dxa"/>
          </w:tcPr>
          <w:p w14:paraId="2FB9DB4E" w14:textId="77777777" w:rsidR="00C75307" w:rsidRPr="00123B7D" w:rsidRDefault="00C75307" w:rsidP="00DE6DAC">
            <w:pPr>
              <w:spacing w:after="120"/>
              <w:jc w:val="both"/>
              <w:rPr>
                <w:rFonts w:ascii="Times New Roman" w:hAnsi="Times New Roman" w:cs="Times New Roman"/>
                <w:szCs w:val="24"/>
                <w:lang w:val="bg-BG"/>
              </w:rPr>
            </w:pPr>
            <w:r w:rsidRPr="001608FF">
              <w:rPr>
                <w:rFonts w:ascii="Times New Roman" w:hAnsi="Times New Roman" w:cs="Times New Roman"/>
                <w:szCs w:val="24"/>
                <w:lang w:val="bg-BG"/>
              </w:rPr>
              <w:t xml:space="preserve">Процедура за предоставяне на БФП </w:t>
            </w:r>
            <w:r w:rsidRPr="00123B7D">
              <w:rPr>
                <w:rFonts w:ascii="Times New Roman" w:hAnsi="Times New Roman" w:cs="Times New Roman"/>
                <w:szCs w:val="24"/>
                <w:lang w:val="bg-BG"/>
              </w:rPr>
              <w:t>чрез подбор на проектни предложения</w:t>
            </w:r>
          </w:p>
        </w:tc>
      </w:tr>
      <w:tr w:rsidR="00C75307" w:rsidRPr="001608FF" w14:paraId="09B17D0E" w14:textId="77777777" w:rsidTr="00A6396B">
        <w:trPr>
          <w:jc w:val="center"/>
        </w:trPr>
        <w:tc>
          <w:tcPr>
            <w:tcW w:w="2689" w:type="dxa"/>
          </w:tcPr>
          <w:p w14:paraId="2AB414EE" w14:textId="77777777" w:rsidR="00C75307" w:rsidRPr="00123B7D" w:rsidRDefault="00C75307" w:rsidP="00DE6DAC">
            <w:pPr>
              <w:spacing w:after="120"/>
              <w:jc w:val="both"/>
              <w:rPr>
                <w:rFonts w:ascii="Times New Roman" w:hAnsi="Times New Roman" w:cs="Times New Roman"/>
                <w:b/>
                <w:szCs w:val="24"/>
                <w:lang w:val="bg-BG"/>
              </w:rPr>
            </w:pPr>
            <w:r w:rsidRPr="001608FF">
              <w:rPr>
                <w:rFonts w:ascii="Times New Roman" w:hAnsi="Times New Roman" w:cs="Times New Roman"/>
                <w:b/>
                <w:szCs w:val="24"/>
                <w:lang w:val="bg-BG"/>
              </w:rPr>
              <w:t>Бюджет по Насоки за кандидатстване</w:t>
            </w:r>
          </w:p>
        </w:tc>
        <w:tc>
          <w:tcPr>
            <w:tcW w:w="3795" w:type="dxa"/>
          </w:tcPr>
          <w:p w14:paraId="5993A9A7" w14:textId="77777777" w:rsidR="00C75307" w:rsidRPr="001608FF" w:rsidRDefault="00C75307" w:rsidP="00DE6DAC">
            <w:pPr>
              <w:spacing w:after="120"/>
              <w:jc w:val="both"/>
              <w:rPr>
                <w:rFonts w:ascii="Times New Roman" w:hAnsi="Times New Roman" w:cs="Times New Roman"/>
                <w:szCs w:val="24"/>
                <w:lang w:val="bg-BG"/>
              </w:rPr>
            </w:pPr>
            <w:r w:rsidRPr="00123B7D">
              <w:rPr>
                <w:rFonts w:ascii="Times New Roman" w:hAnsi="Times New Roman" w:cs="Times New Roman"/>
                <w:szCs w:val="24"/>
                <w:lang w:val="bg-BG"/>
              </w:rPr>
              <w:t>25 000 000</w:t>
            </w:r>
            <w:r w:rsidRPr="001608FF">
              <w:rPr>
                <w:rFonts w:ascii="Times New Roman" w:hAnsi="Times New Roman" w:cs="Times New Roman"/>
                <w:szCs w:val="24"/>
                <w:lang w:val="bg-BG"/>
              </w:rPr>
              <w:t xml:space="preserve"> лв.</w:t>
            </w:r>
          </w:p>
        </w:tc>
        <w:tc>
          <w:tcPr>
            <w:tcW w:w="3686" w:type="dxa"/>
          </w:tcPr>
          <w:p w14:paraId="10E0588B" w14:textId="77777777" w:rsidR="00C75307" w:rsidRPr="001608FF" w:rsidRDefault="00C75307" w:rsidP="00DE6DAC">
            <w:pPr>
              <w:spacing w:after="120"/>
              <w:jc w:val="both"/>
              <w:rPr>
                <w:rFonts w:ascii="Times New Roman" w:hAnsi="Times New Roman" w:cs="Times New Roman"/>
                <w:szCs w:val="24"/>
                <w:lang w:val="bg-BG"/>
              </w:rPr>
            </w:pPr>
            <w:r w:rsidRPr="00123B7D">
              <w:rPr>
                <w:rFonts w:ascii="Times New Roman" w:hAnsi="Times New Roman" w:cs="Times New Roman"/>
                <w:szCs w:val="24"/>
                <w:lang w:val="bg-BG"/>
              </w:rPr>
              <w:t>15 662 042,93</w:t>
            </w:r>
            <w:r w:rsidRPr="001608FF">
              <w:rPr>
                <w:rFonts w:ascii="Times New Roman" w:hAnsi="Times New Roman" w:cs="Times New Roman"/>
                <w:szCs w:val="24"/>
                <w:lang w:val="bg-BG"/>
              </w:rPr>
              <w:t xml:space="preserve"> лв. </w:t>
            </w:r>
          </w:p>
        </w:tc>
      </w:tr>
      <w:tr w:rsidR="00C75307" w:rsidRPr="001608FF" w14:paraId="45DFE855" w14:textId="77777777" w:rsidTr="00A6396B">
        <w:trPr>
          <w:jc w:val="center"/>
        </w:trPr>
        <w:tc>
          <w:tcPr>
            <w:tcW w:w="2689" w:type="dxa"/>
          </w:tcPr>
          <w:p w14:paraId="79172A2B" w14:textId="34BC1D20" w:rsidR="00C75307" w:rsidRPr="001608FF" w:rsidRDefault="00C75307" w:rsidP="00DE6DAC">
            <w:pPr>
              <w:spacing w:after="120"/>
              <w:jc w:val="both"/>
              <w:rPr>
                <w:rFonts w:ascii="Times New Roman" w:hAnsi="Times New Roman" w:cs="Times New Roman"/>
                <w:b/>
                <w:szCs w:val="24"/>
                <w:lang w:val="bg-BG"/>
              </w:rPr>
            </w:pPr>
            <w:r w:rsidRPr="001608FF">
              <w:rPr>
                <w:rFonts w:ascii="Times New Roman" w:hAnsi="Times New Roman" w:cs="Times New Roman"/>
                <w:b/>
                <w:szCs w:val="24"/>
                <w:lang w:val="bg-BG"/>
              </w:rPr>
              <w:t>Размер на договорените средства</w:t>
            </w:r>
          </w:p>
        </w:tc>
        <w:tc>
          <w:tcPr>
            <w:tcW w:w="3795" w:type="dxa"/>
          </w:tcPr>
          <w:p w14:paraId="08B9BAA5" w14:textId="4F614511" w:rsidR="00C75307" w:rsidRPr="00123B7D" w:rsidRDefault="006A6D1F" w:rsidP="00DE6DAC">
            <w:pPr>
              <w:spacing w:after="120"/>
              <w:jc w:val="both"/>
              <w:rPr>
                <w:rFonts w:ascii="Times New Roman" w:hAnsi="Times New Roman" w:cs="Times New Roman"/>
                <w:szCs w:val="24"/>
                <w:lang w:val="bg-BG"/>
              </w:rPr>
            </w:pPr>
            <w:r>
              <w:rPr>
                <w:rFonts w:ascii="Times New Roman" w:hAnsi="Times New Roman" w:cs="Times New Roman"/>
                <w:szCs w:val="24"/>
                <w:lang w:val="bg-BG"/>
              </w:rPr>
              <w:t>Д</w:t>
            </w:r>
            <w:r w:rsidR="00C75307" w:rsidRPr="00123B7D">
              <w:rPr>
                <w:rFonts w:ascii="Times New Roman" w:hAnsi="Times New Roman" w:cs="Times New Roman"/>
                <w:szCs w:val="24"/>
                <w:lang w:val="bg-BG"/>
              </w:rPr>
              <w:t>оговорените средства са в размер на 76% от предвидения бюджет</w:t>
            </w:r>
            <w:r w:rsidR="00C75307" w:rsidRPr="00123B7D">
              <w:rPr>
                <w:rStyle w:val="FootnoteReference"/>
                <w:rFonts w:ascii="Times New Roman" w:hAnsi="Times New Roman" w:cs="Times New Roman"/>
                <w:szCs w:val="24"/>
                <w:lang w:val="bg-BG"/>
              </w:rPr>
              <w:footnoteReference w:id="5"/>
            </w:r>
            <w:r w:rsidR="00C75307" w:rsidRPr="00123B7D">
              <w:rPr>
                <w:rFonts w:ascii="Times New Roman" w:hAnsi="Times New Roman" w:cs="Times New Roman"/>
                <w:szCs w:val="24"/>
                <w:lang w:val="bg-BG"/>
              </w:rPr>
              <w:t>.</w:t>
            </w:r>
          </w:p>
        </w:tc>
        <w:tc>
          <w:tcPr>
            <w:tcW w:w="3686" w:type="dxa"/>
          </w:tcPr>
          <w:p w14:paraId="583A0BB4" w14:textId="07D0D917" w:rsidR="00C75307" w:rsidRPr="001F5890" w:rsidRDefault="001933AF" w:rsidP="00DE6DAC">
            <w:pPr>
              <w:spacing w:after="120"/>
              <w:jc w:val="both"/>
              <w:rPr>
                <w:rFonts w:ascii="Times New Roman" w:hAnsi="Times New Roman" w:cs="Times New Roman"/>
                <w:szCs w:val="24"/>
              </w:rPr>
            </w:pPr>
            <w:r>
              <w:rPr>
                <w:rFonts w:ascii="Times New Roman" w:hAnsi="Times New Roman" w:cs="Times New Roman"/>
                <w:szCs w:val="24"/>
                <w:lang w:val="bg-BG"/>
              </w:rPr>
              <w:t xml:space="preserve">Договорените средства са в размер на </w:t>
            </w:r>
            <w:r w:rsidRPr="001933AF">
              <w:rPr>
                <w:rFonts w:ascii="Times New Roman" w:hAnsi="Times New Roman" w:cs="Times New Roman"/>
                <w:szCs w:val="24"/>
                <w:lang w:val="bg-BG"/>
              </w:rPr>
              <w:t>7 129</w:t>
            </w:r>
            <w:r>
              <w:rPr>
                <w:rFonts w:ascii="Times New Roman" w:hAnsi="Times New Roman" w:cs="Times New Roman"/>
                <w:szCs w:val="24"/>
                <w:lang w:val="bg-BG"/>
              </w:rPr>
              <w:t> </w:t>
            </w:r>
            <w:r w:rsidRPr="001933AF">
              <w:rPr>
                <w:rFonts w:ascii="Times New Roman" w:hAnsi="Times New Roman" w:cs="Times New Roman"/>
                <w:szCs w:val="24"/>
                <w:lang w:val="bg-BG"/>
              </w:rPr>
              <w:t>64</w:t>
            </w:r>
            <w:r>
              <w:rPr>
                <w:rFonts w:ascii="Times New Roman" w:hAnsi="Times New Roman" w:cs="Times New Roman"/>
                <w:szCs w:val="24"/>
                <w:lang w:val="bg-BG"/>
              </w:rPr>
              <w:t>2,71 лв. или около 46% от предвидения бюджет</w:t>
            </w:r>
          </w:p>
        </w:tc>
      </w:tr>
      <w:tr w:rsidR="00C75307" w:rsidRPr="001608FF" w14:paraId="49DCDBB8" w14:textId="77777777" w:rsidTr="00A6396B">
        <w:trPr>
          <w:jc w:val="center"/>
        </w:trPr>
        <w:tc>
          <w:tcPr>
            <w:tcW w:w="2689" w:type="dxa"/>
          </w:tcPr>
          <w:p w14:paraId="39E0ECF4" w14:textId="77777777" w:rsidR="00C75307" w:rsidRPr="001608FF" w:rsidRDefault="00C75307" w:rsidP="00DE6DAC">
            <w:pPr>
              <w:spacing w:after="120"/>
              <w:jc w:val="both"/>
              <w:rPr>
                <w:rFonts w:ascii="Times New Roman" w:hAnsi="Times New Roman" w:cs="Times New Roman"/>
                <w:b/>
                <w:szCs w:val="24"/>
                <w:lang w:val="bg-BG"/>
              </w:rPr>
            </w:pPr>
            <w:r w:rsidRPr="001608FF">
              <w:rPr>
                <w:rFonts w:ascii="Times New Roman" w:hAnsi="Times New Roman" w:cs="Times New Roman"/>
                <w:b/>
                <w:szCs w:val="24"/>
                <w:lang w:val="bg-BG"/>
              </w:rPr>
              <w:t>Кандидати/партньори</w:t>
            </w:r>
          </w:p>
        </w:tc>
        <w:tc>
          <w:tcPr>
            <w:tcW w:w="3795" w:type="dxa"/>
          </w:tcPr>
          <w:p w14:paraId="04EF31F3" w14:textId="2C226A5E" w:rsidR="00C75307" w:rsidRPr="001608FF" w:rsidRDefault="00C75307" w:rsidP="00DE6DAC">
            <w:pPr>
              <w:spacing w:after="120"/>
              <w:jc w:val="both"/>
              <w:rPr>
                <w:rFonts w:ascii="Times New Roman" w:hAnsi="Times New Roman" w:cs="Times New Roman"/>
                <w:szCs w:val="24"/>
                <w:lang w:val="bg-BG"/>
              </w:rPr>
            </w:pPr>
            <w:r w:rsidRPr="001608FF">
              <w:rPr>
                <w:rFonts w:ascii="Times New Roman" w:hAnsi="Times New Roman" w:cs="Times New Roman"/>
                <w:szCs w:val="24"/>
                <w:lang w:val="bg-BG"/>
              </w:rPr>
              <w:t>В рамките на проекта са взели участие над 120 училища</w:t>
            </w:r>
            <w:r w:rsidR="005753DE">
              <w:rPr>
                <w:rFonts w:ascii="Times New Roman" w:hAnsi="Times New Roman" w:cs="Times New Roman"/>
                <w:szCs w:val="24"/>
                <w:lang w:val="bg-BG"/>
              </w:rPr>
              <w:t>.</w:t>
            </w:r>
          </w:p>
        </w:tc>
        <w:tc>
          <w:tcPr>
            <w:tcW w:w="3686" w:type="dxa"/>
          </w:tcPr>
          <w:p w14:paraId="0FF06FFD" w14:textId="7224F103" w:rsidR="00C75307" w:rsidRDefault="00C75307" w:rsidP="00DE6DAC">
            <w:pPr>
              <w:spacing w:after="120"/>
              <w:jc w:val="both"/>
              <w:rPr>
                <w:rFonts w:ascii="Times New Roman" w:hAnsi="Times New Roman" w:cs="Times New Roman"/>
                <w:szCs w:val="24"/>
                <w:lang w:val="bg-BG"/>
              </w:rPr>
            </w:pPr>
            <w:r w:rsidRPr="001608FF">
              <w:rPr>
                <w:rFonts w:ascii="Times New Roman" w:hAnsi="Times New Roman" w:cs="Times New Roman"/>
                <w:szCs w:val="24"/>
                <w:lang w:val="bg-BG"/>
              </w:rPr>
              <w:t xml:space="preserve">Подадени </w:t>
            </w:r>
            <w:r w:rsidR="00B56898">
              <w:rPr>
                <w:rFonts w:ascii="Times New Roman" w:hAnsi="Times New Roman" w:cs="Times New Roman"/>
                <w:szCs w:val="24"/>
                <w:lang w:val="bg-BG"/>
              </w:rPr>
              <w:t xml:space="preserve">са </w:t>
            </w:r>
            <w:r w:rsidR="001B6D67">
              <w:rPr>
                <w:rFonts w:ascii="Times New Roman" w:hAnsi="Times New Roman" w:cs="Times New Roman"/>
                <w:szCs w:val="24"/>
                <w:lang w:val="bg-BG"/>
              </w:rPr>
              <w:t xml:space="preserve">общо </w:t>
            </w:r>
            <w:r w:rsidRPr="001608FF">
              <w:rPr>
                <w:rFonts w:ascii="Times New Roman" w:hAnsi="Times New Roman" w:cs="Times New Roman"/>
                <w:szCs w:val="24"/>
                <w:lang w:val="bg-BG"/>
              </w:rPr>
              <w:t>21 проектни предложения,</w:t>
            </w:r>
            <w:r w:rsidR="00B56898">
              <w:rPr>
                <w:rFonts w:ascii="Times New Roman" w:hAnsi="Times New Roman" w:cs="Times New Roman"/>
                <w:szCs w:val="24"/>
                <w:lang w:val="bg-BG"/>
              </w:rPr>
              <w:t xml:space="preserve"> като</w:t>
            </w:r>
            <w:r w:rsidRPr="001608FF">
              <w:rPr>
                <w:rFonts w:ascii="Times New Roman" w:hAnsi="Times New Roman" w:cs="Times New Roman"/>
                <w:szCs w:val="24"/>
                <w:lang w:val="bg-BG"/>
              </w:rPr>
              <w:t xml:space="preserve"> броят на училищата</w:t>
            </w:r>
            <w:r w:rsidR="00E5787A">
              <w:rPr>
                <w:rFonts w:ascii="Times New Roman" w:hAnsi="Times New Roman" w:cs="Times New Roman"/>
                <w:szCs w:val="24"/>
                <w:lang w:val="bg-BG"/>
              </w:rPr>
              <w:t>, участващи в тях</w:t>
            </w:r>
            <w:r w:rsidR="001B6D67">
              <w:rPr>
                <w:rFonts w:ascii="Times New Roman" w:hAnsi="Times New Roman" w:cs="Times New Roman"/>
                <w:szCs w:val="24"/>
                <w:lang w:val="bg-BG"/>
              </w:rPr>
              <w:t>,</w:t>
            </w:r>
            <w:r w:rsidRPr="001608FF">
              <w:rPr>
                <w:rFonts w:ascii="Times New Roman" w:hAnsi="Times New Roman" w:cs="Times New Roman"/>
                <w:szCs w:val="24"/>
                <w:lang w:val="bg-BG"/>
              </w:rPr>
              <w:t xml:space="preserve"> е 25 (в 19 проектни предложения </w:t>
            </w:r>
            <w:r w:rsidR="004D1EB4">
              <w:rPr>
                <w:rFonts w:ascii="Times New Roman" w:hAnsi="Times New Roman" w:cs="Times New Roman"/>
                <w:szCs w:val="24"/>
                <w:lang w:val="bg-BG"/>
              </w:rPr>
              <w:t xml:space="preserve">са </w:t>
            </w:r>
            <w:r w:rsidR="00E5787A">
              <w:rPr>
                <w:rFonts w:ascii="Times New Roman" w:hAnsi="Times New Roman" w:cs="Times New Roman"/>
                <w:szCs w:val="24"/>
                <w:lang w:val="bg-BG"/>
              </w:rPr>
              <w:t>в ролята на</w:t>
            </w:r>
            <w:r w:rsidRPr="001608FF">
              <w:rPr>
                <w:rFonts w:ascii="Times New Roman" w:hAnsi="Times New Roman" w:cs="Times New Roman"/>
                <w:szCs w:val="24"/>
                <w:lang w:val="bg-BG"/>
              </w:rPr>
              <w:t xml:space="preserve"> кандидат и в 6 </w:t>
            </w:r>
            <w:r w:rsidR="00E5787A">
              <w:rPr>
                <w:rFonts w:ascii="Times New Roman" w:hAnsi="Times New Roman" w:cs="Times New Roman"/>
                <w:szCs w:val="24"/>
                <w:lang w:val="bg-BG"/>
              </w:rPr>
              <w:t>– в ролята на</w:t>
            </w:r>
            <w:r w:rsidR="00E5787A" w:rsidRPr="001608FF">
              <w:rPr>
                <w:rFonts w:ascii="Times New Roman" w:hAnsi="Times New Roman" w:cs="Times New Roman"/>
                <w:szCs w:val="24"/>
                <w:lang w:val="bg-BG"/>
              </w:rPr>
              <w:t xml:space="preserve"> </w:t>
            </w:r>
            <w:r w:rsidRPr="001608FF">
              <w:rPr>
                <w:rFonts w:ascii="Times New Roman" w:hAnsi="Times New Roman" w:cs="Times New Roman"/>
                <w:szCs w:val="24"/>
                <w:lang w:val="bg-BG"/>
              </w:rPr>
              <w:t xml:space="preserve">партньор), а </w:t>
            </w:r>
            <w:r w:rsidR="004D1EB4">
              <w:rPr>
                <w:rFonts w:ascii="Times New Roman" w:hAnsi="Times New Roman" w:cs="Times New Roman"/>
                <w:szCs w:val="24"/>
                <w:lang w:val="bg-BG"/>
              </w:rPr>
              <w:t xml:space="preserve">броят </w:t>
            </w:r>
            <w:r w:rsidRPr="001608FF">
              <w:rPr>
                <w:rFonts w:ascii="Times New Roman" w:hAnsi="Times New Roman" w:cs="Times New Roman"/>
                <w:szCs w:val="24"/>
                <w:lang w:val="bg-BG"/>
              </w:rPr>
              <w:t>на НПО е 5</w:t>
            </w:r>
            <w:r w:rsidRPr="001608FF">
              <w:rPr>
                <w:rStyle w:val="FootnoteReference"/>
                <w:rFonts w:ascii="Times New Roman" w:hAnsi="Times New Roman" w:cs="Times New Roman"/>
                <w:szCs w:val="24"/>
                <w:lang w:val="bg-BG"/>
              </w:rPr>
              <w:footnoteReference w:id="6"/>
            </w:r>
            <w:r w:rsidRPr="001608FF">
              <w:rPr>
                <w:rFonts w:ascii="Times New Roman" w:hAnsi="Times New Roman" w:cs="Times New Roman"/>
                <w:szCs w:val="24"/>
                <w:lang w:val="bg-BG"/>
              </w:rPr>
              <w:t xml:space="preserve"> (в 3 проектни предложения </w:t>
            </w:r>
            <w:r w:rsidR="004D1EB4">
              <w:rPr>
                <w:rFonts w:ascii="Times New Roman" w:hAnsi="Times New Roman" w:cs="Times New Roman"/>
                <w:szCs w:val="24"/>
                <w:lang w:val="bg-BG"/>
              </w:rPr>
              <w:t>в ролята на</w:t>
            </w:r>
            <w:r w:rsidR="004D1EB4" w:rsidRPr="001608FF">
              <w:rPr>
                <w:rFonts w:ascii="Times New Roman" w:hAnsi="Times New Roman" w:cs="Times New Roman"/>
                <w:szCs w:val="24"/>
                <w:lang w:val="bg-BG"/>
              </w:rPr>
              <w:t xml:space="preserve"> </w:t>
            </w:r>
            <w:r w:rsidRPr="001608FF">
              <w:rPr>
                <w:rFonts w:ascii="Times New Roman" w:hAnsi="Times New Roman" w:cs="Times New Roman"/>
                <w:szCs w:val="24"/>
                <w:lang w:val="bg-BG"/>
              </w:rPr>
              <w:t xml:space="preserve">кандидат и в 3 </w:t>
            </w:r>
            <w:r w:rsidR="00EC4DD0">
              <w:rPr>
                <w:rFonts w:ascii="Times New Roman" w:hAnsi="Times New Roman" w:cs="Times New Roman"/>
                <w:szCs w:val="24"/>
                <w:lang w:val="bg-BG"/>
              </w:rPr>
              <w:t>–</w:t>
            </w:r>
            <w:r w:rsidR="004D1EB4">
              <w:rPr>
                <w:rFonts w:ascii="Times New Roman" w:hAnsi="Times New Roman" w:cs="Times New Roman"/>
                <w:szCs w:val="24"/>
                <w:lang w:val="bg-BG"/>
              </w:rPr>
              <w:t xml:space="preserve"> на</w:t>
            </w:r>
            <w:r w:rsidR="004D1EB4" w:rsidRPr="001608FF">
              <w:rPr>
                <w:rFonts w:ascii="Times New Roman" w:hAnsi="Times New Roman" w:cs="Times New Roman"/>
                <w:szCs w:val="24"/>
                <w:lang w:val="bg-BG"/>
              </w:rPr>
              <w:t xml:space="preserve"> </w:t>
            </w:r>
            <w:r w:rsidRPr="001608FF">
              <w:rPr>
                <w:rFonts w:ascii="Times New Roman" w:hAnsi="Times New Roman" w:cs="Times New Roman"/>
                <w:szCs w:val="24"/>
                <w:lang w:val="bg-BG"/>
              </w:rPr>
              <w:t>партньор).</w:t>
            </w:r>
          </w:p>
          <w:p w14:paraId="675BDA91" w14:textId="31DB052C" w:rsidR="00B56898" w:rsidRPr="001608FF" w:rsidRDefault="007A4E19" w:rsidP="00DE6DAC">
            <w:pPr>
              <w:spacing w:after="120"/>
              <w:jc w:val="both"/>
              <w:rPr>
                <w:rFonts w:ascii="Times New Roman" w:hAnsi="Times New Roman" w:cs="Times New Roman"/>
                <w:szCs w:val="24"/>
                <w:lang w:val="bg-BG"/>
              </w:rPr>
            </w:pPr>
            <w:r>
              <w:rPr>
                <w:rFonts w:ascii="Times New Roman" w:hAnsi="Times New Roman" w:cs="Times New Roman"/>
                <w:szCs w:val="24"/>
                <w:lang w:val="bg-BG"/>
              </w:rPr>
              <w:t xml:space="preserve">Сключени са договори </w:t>
            </w:r>
            <w:r w:rsidR="00B56898">
              <w:rPr>
                <w:rFonts w:ascii="Times New Roman" w:hAnsi="Times New Roman" w:cs="Times New Roman"/>
                <w:szCs w:val="24"/>
                <w:lang w:val="bg-BG"/>
              </w:rPr>
              <w:t>за финансиране са 18 проектни предложения</w:t>
            </w:r>
            <w:r w:rsidR="005C5575">
              <w:rPr>
                <w:rFonts w:ascii="Times New Roman" w:hAnsi="Times New Roman" w:cs="Times New Roman"/>
                <w:szCs w:val="24"/>
                <w:lang w:val="bg-BG"/>
              </w:rPr>
              <w:t xml:space="preserve"> (</w:t>
            </w:r>
            <w:r w:rsidR="00955CE9">
              <w:rPr>
                <w:rFonts w:ascii="Times New Roman" w:hAnsi="Times New Roman" w:cs="Times New Roman"/>
                <w:szCs w:val="24"/>
                <w:lang w:val="bg-BG"/>
              </w:rPr>
              <w:t xml:space="preserve">по </w:t>
            </w:r>
            <w:r w:rsidR="005C5575">
              <w:rPr>
                <w:rFonts w:ascii="Times New Roman" w:hAnsi="Times New Roman" w:cs="Times New Roman"/>
                <w:szCs w:val="24"/>
                <w:lang w:val="bg-BG"/>
              </w:rPr>
              <w:t xml:space="preserve">15 от </w:t>
            </w:r>
            <w:r w:rsidR="004D1EB4">
              <w:rPr>
                <w:rFonts w:ascii="Times New Roman" w:hAnsi="Times New Roman" w:cs="Times New Roman"/>
                <w:szCs w:val="24"/>
                <w:lang w:val="bg-BG"/>
              </w:rPr>
              <w:t>тях</w:t>
            </w:r>
            <w:r w:rsidR="005C5575">
              <w:rPr>
                <w:rFonts w:ascii="Times New Roman" w:hAnsi="Times New Roman" w:cs="Times New Roman"/>
                <w:szCs w:val="24"/>
                <w:lang w:val="bg-BG"/>
              </w:rPr>
              <w:t xml:space="preserve"> кандидати са училища, а по 3</w:t>
            </w:r>
            <w:r w:rsidR="00B56898">
              <w:rPr>
                <w:rFonts w:ascii="Times New Roman" w:hAnsi="Times New Roman" w:cs="Times New Roman"/>
                <w:szCs w:val="24"/>
                <w:lang w:val="bg-BG"/>
              </w:rPr>
              <w:t xml:space="preserve"> </w:t>
            </w:r>
            <w:r w:rsidR="005C5575">
              <w:rPr>
                <w:rFonts w:ascii="Times New Roman" w:hAnsi="Times New Roman" w:cs="Times New Roman"/>
                <w:szCs w:val="24"/>
                <w:lang w:val="bg-BG"/>
              </w:rPr>
              <w:t xml:space="preserve">– НПО). </w:t>
            </w:r>
          </w:p>
        </w:tc>
      </w:tr>
      <w:tr w:rsidR="003B3A6F" w:rsidRPr="001608FF" w14:paraId="519E2F5B" w14:textId="77777777" w:rsidTr="00A6396B">
        <w:trPr>
          <w:jc w:val="center"/>
        </w:trPr>
        <w:tc>
          <w:tcPr>
            <w:tcW w:w="10175" w:type="dxa"/>
            <w:gridSpan w:val="3"/>
          </w:tcPr>
          <w:p w14:paraId="2FC5C834" w14:textId="70A5CCD8" w:rsidR="003B3A6F" w:rsidRPr="001608FF" w:rsidRDefault="003B3A6F" w:rsidP="00DE6DAC">
            <w:pPr>
              <w:spacing w:after="120"/>
              <w:jc w:val="both"/>
              <w:rPr>
                <w:rFonts w:ascii="Times New Roman" w:hAnsi="Times New Roman" w:cs="Times New Roman"/>
                <w:szCs w:val="24"/>
                <w:lang w:val="bg-BG"/>
              </w:rPr>
            </w:pPr>
            <w:r w:rsidRPr="001608FF">
              <w:rPr>
                <w:rFonts w:ascii="Times New Roman" w:hAnsi="Times New Roman" w:cs="Times New Roman"/>
                <w:b/>
                <w:szCs w:val="24"/>
                <w:lang w:val="bg-BG"/>
              </w:rPr>
              <w:t>Индикатор за изпълнение:</w:t>
            </w:r>
            <w:r w:rsidRPr="001608FF">
              <w:rPr>
                <w:rFonts w:ascii="Times New Roman" w:hAnsi="Times New Roman" w:cs="Times New Roman"/>
                <w:szCs w:val="24"/>
                <w:lang w:val="bg-BG"/>
              </w:rPr>
              <w:t xml:space="preserve"> Лица над 16 години (включително роми), включени в курсове по ограмотяване или в курсове за усвояване на учебно съдържание, предвидено за изучаване в класове от прогимназиалния етап на основното образование по ОП</w:t>
            </w:r>
          </w:p>
        </w:tc>
      </w:tr>
      <w:tr w:rsidR="003B3A6F" w:rsidRPr="001608FF" w14:paraId="78C408E0" w14:textId="77777777" w:rsidTr="00A6396B">
        <w:trPr>
          <w:jc w:val="center"/>
        </w:trPr>
        <w:tc>
          <w:tcPr>
            <w:tcW w:w="2689" w:type="dxa"/>
          </w:tcPr>
          <w:p w14:paraId="6F0A080C" w14:textId="744EC15D" w:rsidR="003B3A6F" w:rsidRPr="001608FF" w:rsidRDefault="003B3A6F" w:rsidP="00DE6DAC">
            <w:pPr>
              <w:pStyle w:val="ListParagraph"/>
              <w:numPr>
                <w:ilvl w:val="2"/>
                <w:numId w:val="16"/>
              </w:numPr>
              <w:spacing w:after="120"/>
              <w:ind w:left="164" w:hanging="164"/>
              <w:contextualSpacing w:val="0"/>
              <w:jc w:val="both"/>
              <w:rPr>
                <w:rFonts w:ascii="Times New Roman" w:hAnsi="Times New Roman" w:cs="Times New Roman"/>
                <w:i/>
                <w:szCs w:val="24"/>
                <w:lang w:val="bg-BG"/>
              </w:rPr>
            </w:pPr>
            <w:r w:rsidRPr="001608FF">
              <w:rPr>
                <w:rFonts w:ascii="Times New Roman" w:hAnsi="Times New Roman" w:cs="Times New Roman"/>
                <w:i/>
                <w:szCs w:val="24"/>
                <w:lang w:val="bg-BG"/>
              </w:rPr>
              <w:t>Планирано съгласно Насоките за кандидатстване</w:t>
            </w:r>
          </w:p>
        </w:tc>
        <w:tc>
          <w:tcPr>
            <w:tcW w:w="3795" w:type="dxa"/>
          </w:tcPr>
          <w:p w14:paraId="6E339ABE" w14:textId="77777777" w:rsidR="003B3A6F" w:rsidRPr="001608FF" w:rsidRDefault="003B3A6F" w:rsidP="00DE6DAC">
            <w:pPr>
              <w:spacing w:after="120"/>
              <w:rPr>
                <w:rFonts w:ascii="Times New Roman" w:hAnsi="Times New Roman" w:cs="Times New Roman"/>
                <w:szCs w:val="24"/>
                <w:lang w:val="bg-BG"/>
              </w:rPr>
            </w:pPr>
            <w:r w:rsidRPr="001608FF">
              <w:rPr>
                <w:rFonts w:ascii="Times New Roman" w:hAnsi="Times New Roman" w:cs="Times New Roman"/>
                <w:szCs w:val="24"/>
                <w:lang w:val="bg-BG"/>
              </w:rPr>
              <w:t>10 000 бр.</w:t>
            </w:r>
          </w:p>
          <w:p w14:paraId="6EE3AFC4" w14:textId="77777777" w:rsidR="003B3A6F" w:rsidRPr="001608FF" w:rsidRDefault="003B3A6F" w:rsidP="00DE6DAC">
            <w:pPr>
              <w:spacing w:after="120"/>
              <w:rPr>
                <w:rFonts w:ascii="Times New Roman" w:hAnsi="Times New Roman" w:cs="Times New Roman"/>
                <w:i/>
                <w:szCs w:val="24"/>
                <w:lang w:val="bg-BG"/>
              </w:rPr>
            </w:pPr>
          </w:p>
        </w:tc>
        <w:tc>
          <w:tcPr>
            <w:tcW w:w="3686" w:type="dxa"/>
          </w:tcPr>
          <w:p w14:paraId="4CC465AE" w14:textId="77777777" w:rsidR="003B3A6F" w:rsidRPr="001608FF" w:rsidRDefault="003B3A6F" w:rsidP="00DE6DAC">
            <w:pPr>
              <w:spacing w:after="120"/>
              <w:rPr>
                <w:rFonts w:ascii="Times New Roman" w:hAnsi="Times New Roman" w:cs="Times New Roman"/>
                <w:szCs w:val="24"/>
                <w:lang w:val="bg-BG"/>
              </w:rPr>
            </w:pPr>
            <w:r w:rsidRPr="001608FF">
              <w:rPr>
                <w:rFonts w:ascii="Times New Roman" w:hAnsi="Times New Roman" w:cs="Times New Roman"/>
                <w:szCs w:val="24"/>
                <w:lang w:val="bg-BG"/>
              </w:rPr>
              <w:t>12 000 бр.</w:t>
            </w:r>
          </w:p>
          <w:p w14:paraId="2FDAD256" w14:textId="77777777" w:rsidR="003B3A6F" w:rsidRPr="001608FF" w:rsidRDefault="003B3A6F" w:rsidP="00DE6DAC">
            <w:pPr>
              <w:spacing w:after="120"/>
              <w:rPr>
                <w:rFonts w:ascii="Times New Roman" w:hAnsi="Times New Roman" w:cs="Times New Roman"/>
                <w:i/>
                <w:szCs w:val="24"/>
                <w:lang w:val="bg-BG"/>
              </w:rPr>
            </w:pPr>
          </w:p>
        </w:tc>
      </w:tr>
      <w:tr w:rsidR="003B3A6F" w:rsidRPr="001608FF" w14:paraId="2594E74E" w14:textId="77777777" w:rsidTr="00A6396B">
        <w:trPr>
          <w:jc w:val="center"/>
        </w:trPr>
        <w:tc>
          <w:tcPr>
            <w:tcW w:w="2689" w:type="dxa"/>
          </w:tcPr>
          <w:p w14:paraId="7D4E502D" w14:textId="07428363" w:rsidR="003B3A6F" w:rsidRPr="001608FF" w:rsidRDefault="00196ADD" w:rsidP="00DE6DAC">
            <w:pPr>
              <w:pStyle w:val="ListParagraph"/>
              <w:numPr>
                <w:ilvl w:val="2"/>
                <w:numId w:val="16"/>
              </w:numPr>
              <w:spacing w:after="120"/>
              <w:ind w:left="164" w:hanging="164"/>
              <w:contextualSpacing w:val="0"/>
              <w:jc w:val="both"/>
              <w:rPr>
                <w:rFonts w:ascii="Times New Roman" w:hAnsi="Times New Roman" w:cs="Times New Roman"/>
                <w:i/>
                <w:szCs w:val="24"/>
                <w:lang w:val="bg-BG"/>
              </w:rPr>
            </w:pPr>
            <w:r>
              <w:rPr>
                <w:rFonts w:ascii="Times New Roman" w:hAnsi="Times New Roman" w:cs="Times New Roman"/>
                <w:i/>
                <w:szCs w:val="24"/>
                <w:lang w:val="bg-BG"/>
              </w:rPr>
              <w:t>И</w:t>
            </w:r>
            <w:r w:rsidR="003B3A6F" w:rsidRPr="001608FF">
              <w:rPr>
                <w:rFonts w:ascii="Times New Roman" w:hAnsi="Times New Roman" w:cs="Times New Roman"/>
                <w:i/>
                <w:szCs w:val="24"/>
                <w:lang w:val="bg-BG"/>
              </w:rPr>
              <w:t>зпълнение на целевите стойности</w:t>
            </w:r>
          </w:p>
        </w:tc>
        <w:tc>
          <w:tcPr>
            <w:tcW w:w="3795" w:type="dxa"/>
          </w:tcPr>
          <w:p w14:paraId="4066C449" w14:textId="6E697EAD" w:rsidR="003B3A6F" w:rsidRPr="001608FF" w:rsidRDefault="003B3A6F" w:rsidP="00DE6DAC">
            <w:pPr>
              <w:spacing w:after="120"/>
              <w:rPr>
                <w:rFonts w:ascii="Times New Roman" w:hAnsi="Times New Roman" w:cs="Times New Roman"/>
                <w:i/>
                <w:szCs w:val="24"/>
                <w:lang w:val="bg-BG"/>
              </w:rPr>
            </w:pPr>
            <w:r w:rsidRPr="001608FF">
              <w:rPr>
                <w:rFonts w:ascii="Times New Roman" w:hAnsi="Times New Roman" w:cs="Times New Roman"/>
                <w:szCs w:val="24"/>
                <w:lang w:val="bg-BG"/>
              </w:rPr>
              <w:t>10 723 бр.</w:t>
            </w:r>
          </w:p>
        </w:tc>
        <w:tc>
          <w:tcPr>
            <w:tcW w:w="3686" w:type="dxa"/>
          </w:tcPr>
          <w:p w14:paraId="4184FAC3" w14:textId="7888FE24" w:rsidR="003B3A6F" w:rsidRPr="001608FF" w:rsidRDefault="006850EB" w:rsidP="00DE6DAC">
            <w:pPr>
              <w:spacing w:after="120"/>
              <w:rPr>
                <w:rFonts w:ascii="Times New Roman" w:hAnsi="Times New Roman" w:cs="Times New Roman"/>
                <w:i/>
                <w:szCs w:val="24"/>
                <w:lang w:val="bg-BG"/>
              </w:rPr>
            </w:pPr>
            <w:r>
              <w:rPr>
                <w:rFonts w:ascii="Times New Roman" w:hAnsi="Times New Roman" w:cs="Times New Roman"/>
                <w:szCs w:val="24"/>
                <w:lang w:val="bg-BG"/>
              </w:rPr>
              <w:t>3 595</w:t>
            </w:r>
            <w:r w:rsidR="003B3A6F" w:rsidRPr="001608FF">
              <w:rPr>
                <w:rFonts w:ascii="Times New Roman" w:hAnsi="Times New Roman" w:cs="Times New Roman"/>
                <w:szCs w:val="24"/>
                <w:lang w:val="bg-BG"/>
              </w:rPr>
              <w:t xml:space="preserve"> бр.</w:t>
            </w:r>
          </w:p>
        </w:tc>
      </w:tr>
    </w:tbl>
    <w:p w14:paraId="147880BE" w14:textId="447CC1A0" w:rsidR="00C75307" w:rsidRPr="00123B7D" w:rsidRDefault="00C75307" w:rsidP="00E12459">
      <w:pPr>
        <w:spacing w:after="120" w:line="360" w:lineRule="auto"/>
        <w:jc w:val="both"/>
        <w:rPr>
          <w:rFonts w:ascii="Times New Roman" w:hAnsi="Times New Roman" w:cs="Times New Roman"/>
          <w:sz w:val="24"/>
          <w:szCs w:val="24"/>
          <w:lang w:val="bg-BG"/>
        </w:rPr>
      </w:pPr>
      <w:r w:rsidRPr="00123B7D">
        <w:rPr>
          <w:rFonts w:ascii="Times New Roman" w:hAnsi="Times New Roman" w:cs="Times New Roman"/>
          <w:sz w:val="24"/>
          <w:szCs w:val="24"/>
          <w:lang w:val="bg-BG"/>
        </w:rPr>
        <w:t xml:space="preserve">На база изпълнението на вече приключилия проект по фаза 1 и </w:t>
      </w:r>
      <w:r w:rsidR="00D1121C">
        <w:rPr>
          <w:rFonts w:ascii="Times New Roman" w:hAnsi="Times New Roman" w:cs="Times New Roman"/>
          <w:sz w:val="24"/>
          <w:szCs w:val="24"/>
          <w:lang w:val="bg-BG"/>
        </w:rPr>
        <w:t>сключените договори за БФП</w:t>
      </w:r>
      <w:r w:rsidRPr="00123B7D">
        <w:rPr>
          <w:rFonts w:ascii="Times New Roman" w:hAnsi="Times New Roman" w:cs="Times New Roman"/>
          <w:sz w:val="24"/>
          <w:szCs w:val="24"/>
          <w:lang w:val="bg-BG"/>
        </w:rPr>
        <w:t xml:space="preserve"> по фаза 2 могат да се направят следните изводи:</w:t>
      </w:r>
    </w:p>
    <w:p w14:paraId="6DEFABAC" w14:textId="30514D2F" w:rsidR="00C75307" w:rsidRPr="00E12459" w:rsidRDefault="00C75307" w:rsidP="00E12459">
      <w:pPr>
        <w:pStyle w:val="ListParagraph"/>
        <w:numPr>
          <w:ilvl w:val="0"/>
          <w:numId w:val="20"/>
        </w:numPr>
        <w:spacing w:after="120" w:line="360" w:lineRule="auto"/>
        <w:ind w:left="714" w:hanging="357"/>
        <w:contextualSpacing w:val="0"/>
        <w:jc w:val="both"/>
        <w:rPr>
          <w:rFonts w:ascii="Times New Roman" w:hAnsi="Times New Roman" w:cs="Times New Roman"/>
          <w:sz w:val="24"/>
          <w:szCs w:val="24"/>
          <w:lang w:val="bg-BG"/>
        </w:rPr>
      </w:pPr>
      <w:r w:rsidRPr="00B9051C">
        <w:rPr>
          <w:rFonts w:ascii="Times New Roman" w:hAnsi="Times New Roman" w:cs="Times New Roman"/>
          <w:b/>
          <w:sz w:val="24"/>
          <w:szCs w:val="24"/>
          <w:lang w:val="bg-BG"/>
        </w:rPr>
        <w:t>Участието на училищата е в пъти по-голямо при процедура с КБ МОН,</w:t>
      </w:r>
      <w:r w:rsidRPr="00123B7D">
        <w:rPr>
          <w:rFonts w:ascii="Times New Roman" w:hAnsi="Times New Roman" w:cs="Times New Roman"/>
          <w:sz w:val="24"/>
          <w:szCs w:val="24"/>
          <w:lang w:val="bg-BG"/>
        </w:rPr>
        <w:t xml:space="preserve"> което може да се обясни с </w:t>
      </w:r>
      <w:r w:rsidR="00CA7592" w:rsidRPr="001608FF">
        <w:rPr>
          <w:rFonts w:ascii="Times New Roman" w:hAnsi="Times New Roman" w:cs="Times New Roman"/>
          <w:sz w:val="24"/>
          <w:szCs w:val="24"/>
          <w:lang w:val="bg-BG"/>
        </w:rPr>
        <w:t>търсенето на</w:t>
      </w:r>
      <w:r w:rsidRPr="00123B7D">
        <w:rPr>
          <w:rFonts w:ascii="Times New Roman" w:hAnsi="Times New Roman" w:cs="Times New Roman"/>
          <w:sz w:val="24"/>
          <w:szCs w:val="24"/>
          <w:lang w:val="bg-BG"/>
        </w:rPr>
        <w:t xml:space="preserve"> по-голяма сигурност при изпълнението на проекти, в които се </w:t>
      </w:r>
      <w:r w:rsidR="00FA6C33" w:rsidRPr="00123B7D">
        <w:rPr>
          <w:rFonts w:ascii="Times New Roman" w:hAnsi="Times New Roman" w:cs="Times New Roman"/>
          <w:sz w:val="24"/>
          <w:szCs w:val="24"/>
          <w:lang w:val="bg-BG"/>
        </w:rPr>
        <w:t xml:space="preserve">прилага централизиран подход и училищата могат да се фокусират върху реалните дейности, вместо </w:t>
      </w:r>
      <w:r w:rsidR="00FA6C33" w:rsidRPr="001608FF">
        <w:rPr>
          <w:rFonts w:ascii="Times New Roman" w:hAnsi="Times New Roman" w:cs="Times New Roman"/>
          <w:sz w:val="24"/>
          <w:szCs w:val="24"/>
          <w:lang w:val="bg-BG"/>
        </w:rPr>
        <w:t xml:space="preserve">върху </w:t>
      </w:r>
      <w:r w:rsidR="00157D94" w:rsidRPr="001608FF">
        <w:rPr>
          <w:rFonts w:ascii="Times New Roman" w:hAnsi="Times New Roman" w:cs="Times New Roman"/>
          <w:sz w:val="24"/>
          <w:szCs w:val="24"/>
          <w:lang w:val="bg-BG"/>
        </w:rPr>
        <w:t xml:space="preserve">подготовката и </w:t>
      </w:r>
      <w:r w:rsidR="00FA6C33" w:rsidRPr="00123B7D">
        <w:rPr>
          <w:rFonts w:ascii="Times New Roman" w:hAnsi="Times New Roman" w:cs="Times New Roman"/>
          <w:sz w:val="24"/>
          <w:szCs w:val="24"/>
          <w:lang w:val="bg-BG"/>
        </w:rPr>
        <w:t>администриране</w:t>
      </w:r>
      <w:r w:rsidR="00FA6C33" w:rsidRPr="001608FF">
        <w:rPr>
          <w:rFonts w:ascii="Times New Roman" w:hAnsi="Times New Roman" w:cs="Times New Roman"/>
          <w:sz w:val="24"/>
          <w:szCs w:val="24"/>
          <w:lang w:val="bg-BG"/>
        </w:rPr>
        <w:t>то</w:t>
      </w:r>
      <w:r w:rsidR="00FA6C33" w:rsidRPr="00123B7D">
        <w:rPr>
          <w:rFonts w:ascii="Times New Roman" w:hAnsi="Times New Roman" w:cs="Times New Roman"/>
          <w:sz w:val="24"/>
          <w:szCs w:val="24"/>
          <w:lang w:val="bg-BG"/>
        </w:rPr>
        <w:t xml:space="preserve"> на проектите</w:t>
      </w:r>
      <w:r w:rsidR="00E12459" w:rsidRPr="00E12459">
        <w:rPr>
          <w:rFonts w:ascii="Times New Roman" w:hAnsi="Times New Roman" w:cs="Times New Roman"/>
          <w:i/>
          <w:iCs/>
          <w:sz w:val="24"/>
          <w:szCs w:val="24"/>
          <w:lang w:val="bg-BG"/>
        </w:rPr>
        <w:t xml:space="preserve"> </w:t>
      </w:r>
      <w:r w:rsidR="00E12459" w:rsidRPr="00E12459">
        <w:rPr>
          <w:rFonts w:ascii="Times New Roman" w:hAnsi="Times New Roman" w:cs="Times New Roman"/>
          <w:sz w:val="24"/>
          <w:szCs w:val="24"/>
          <w:lang w:val="bg-BG"/>
        </w:rPr>
        <w:t xml:space="preserve">В допълнение училищата, участващи в системни проекти по ОПНОИР успяха да преодолеят </w:t>
      </w:r>
      <w:r w:rsidR="00E12459" w:rsidRPr="00E12459">
        <w:rPr>
          <w:rFonts w:ascii="Times New Roman" w:hAnsi="Times New Roman" w:cs="Times New Roman"/>
          <w:sz w:val="24"/>
          <w:szCs w:val="24"/>
          <w:lang w:val="bg-BG"/>
        </w:rPr>
        <w:lastRenderedPageBreak/>
        <w:t xml:space="preserve">проблемите, породени от пандемията от </w:t>
      </w:r>
      <w:r w:rsidR="00B85AA0">
        <w:rPr>
          <w:rFonts w:ascii="Times New Roman" w:hAnsi="Times New Roman" w:cs="Times New Roman"/>
          <w:sz w:val="24"/>
          <w:szCs w:val="24"/>
          <w:lang w:val="bg-BG"/>
        </w:rPr>
        <w:t>C</w:t>
      </w:r>
      <w:proofErr w:type="spellStart"/>
      <w:r w:rsidR="00057F0E">
        <w:rPr>
          <w:rFonts w:ascii="Times New Roman" w:hAnsi="Times New Roman" w:cs="Times New Roman"/>
          <w:sz w:val="24"/>
          <w:szCs w:val="24"/>
        </w:rPr>
        <w:t>ovid</w:t>
      </w:r>
      <w:proofErr w:type="spellEnd"/>
      <w:r w:rsidR="00E12459" w:rsidRPr="00E12459">
        <w:rPr>
          <w:rFonts w:ascii="Times New Roman" w:hAnsi="Times New Roman" w:cs="Times New Roman"/>
          <w:sz w:val="24"/>
          <w:szCs w:val="24"/>
          <w:lang w:val="bg-BG"/>
        </w:rPr>
        <w:t>-19 като спазването на здравни мерки, осигуряването на обучение от разстояние в електронна среда, смяната на едно училище с друго при невъзможност за изпълнение на проектните дейности на дадена територия.  Това е предпоставка да не се прекъсва финансирането на проектите с КБ МОН, докато при изпълнението на проекти в процедури с конкурентен подбор, невъзможността на кандидат или партньор/и да изпълнят успешно проектните дейности води до загуба на цялото финансиране по сключения договор за БФП. Потвърждение за това е, че по процедура „Ограмотяване на възрастни -2“ са сключени 18 договора, а към 31.01.2022 г. за два от проектите</w:t>
      </w:r>
      <w:r w:rsidR="00E12459" w:rsidRPr="00E12459">
        <w:rPr>
          <w:rFonts w:ascii="Times New Roman" w:hAnsi="Times New Roman" w:cs="Times New Roman"/>
          <w:sz w:val="24"/>
          <w:szCs w:val="24"/>
        </w:rPr>
        <w:t xml:space="preserve"> </w:t>
      </w:r>
      <w:r w:rsidR="00E12459" w:rsidRPr="00E12459">
        <w:rPr>
          <w:rFonts w:ascii="Times New Roman" w:hAnsi="Times New Roman" w:cs="Times New Roman"/>
          <w:sz w:val="24"/>
          <w:szCs w:val="24"/>
          <w:lang w:val="bg-BG"/>
        </w:rPr>
        <w:t>(с кандидат НПО и партньори училища и с кандидат средно училище и партньори училища) са подадени искания за прекратяване на сключените с УО договори за изпълнение на проектите. Като</w:t>
      </w:r>
      <w:r w:rsidR="00E12459" w:rsidRPr="00E12459">
        <w:rPr>
          <w:rFonts w:ascii="Times New Roman" w:hAnsi="Times New Roman" w:cs="Times New Roman"/>
          <w:sz w:val="24"/>
          <w:szCs w:val="24"/>
        </w:rPr>
        <w:t xml:space="preserve"> </w:t>
      </w:r>
      <w:r w:rsidR="00E12459" w:rsidRPr="00E12459">
        <w:rPr>
          <w:rFonts w:ascii="Times New Roman" w:hAnsi="Times New Roman" w:cs="Times New Roman"/>
          <w:sz w:val="24"/>
          <w:szCs w:val="24"/>
          <w:lang w:val="bg-BG"/>
        </w:rPr>
        <w:t>основни мотиви</w:t>
      </w:r>
      <w:r w:rsidR="00E12459" w:rsidRPr="00E12459">
        <w:rPr>
          <w:rFonts w:ascii="Times New Roman" w:hAnsi="Times New Roman" w:cs="Times New Roman"/>
          <w:sz w:val="24"/>
          <w:szCs w:val="24"/>
        </w:rPr>
        <w:t xml:space="preserve"> </w:t>
      </w:r>
      <w:r w:rsidR="00E12459" w:rsidRPr="00E12459">
        <w:rPr>
          <w:rFonts w:ascii="Times New Roman" w:hAnsi="Times New Roman" w:cs="Times New Roman"/>
          <w:sz w:val="24"/>
          <w:szCs w:val="24"/>
          <w:lang w:val="bg-BG"/>
        </w:rPr>
        <w:t xml:space="preserve">в исканията са посочени невъзможността за активиране на лицата от целевите групи, както и сложната организация на дейностите по проектите в условията на пандемията от </w:t>
      </w:r>
      <w:r w:rsidR="00B85AA0">
        <w:rPr>
          <w:rFonts w:ascii="Times New Roman" w:hAnsi="Times New Roman" w:cs="Times New Roman"/>
          <w:sz w:val="24"/>
          <w:szCs w:val="24"/>
        </w:rPr>
        <w:t>C</w:t>
      </w:r>
      <w:r w:rsidR="004264EE">
        <w:rPr>
          <w:rFonts w:ascii="Times New Roman" w:hAnsi="Times New Roman" w:cs="Times New Roman"/>
          <w:sz w:val="24"/>
          <w:szCs w:val="24"/>
        </w:rPr>
        <w:t>ovid</w:t>
      </w:r>
      <w:r w:rsidR="00E12459" w:rsidRPr="00E12459">
        <w:rPr>
          <w:rFonts w:ascii="Times New Roman" w:hAnsi="Times New Roman" w:cs="Times New Roman"/>
          <w:sz w:val="24"/>
          <w:szCs w:val="24"/>
        </w:rPr>
        <w:t>-19</w:t>
      </w:r>
      <w:r w:rsidR="00E12459" w:rsidRPr="00E12459">
        <w:rPr>
          <w:rFonts w:ascii="Times New Roman" w:hAnsi="Times New Roman" w:cs="Times New Roman"/>
          <w:sz w:val="24"/>
          <w:szCs w:val="24"/>
          <w:lang w:val="bg-BG"/>
        </w:rPr>
        <w:t>;</w:t>
      </w:r>
    </w:p>
    <w:p w14:paraId="1E99DD99" w14:textId="3B18C2E5" w:rsidR="00C75307" w:rsidRPr="00123B7D" w:rsidRDefault="00C75307" w:rsidP="00E12459">
      <w:pPr>
        <w:pStyle w:val="ListParagraph"/>
        <w:numPr>
          <w:ilvl w:val="0"/>
          <w:numId w:val="20"/>
        </w:numPr>
        <w:spacing w:after="120" w:line="360" w:lineRule="auto"/>
        <w:ind w:left="714" w:hanging="357"/>
        <w:contextualSpacing w:val="0"/>
        <w:jc w:val="both"/>
        <w:rPr>
          <w:rFonts w:ascii="Times New Roman" w:hAnsi="Times New Roman" w:cs="Times New Roman"/>
          <w:sz w:val="24"/>
          <w:szCs w:val="24"/>
          <w:lang w:val="bg-BG"/>
        </w:rPr>
      </w:pPr>
      <w:r w:rsidRPr="00B9051C">
        <w:rPr>
          <w:rFonts w:ascii="Times New Roman" w:hAnsi="Times New Roman" w:cs="Times New Roman"/>
          <w:b/>
          <w:sz w:val="24"/>
          <w:szCs w:val="24"/>
          <w:lang w:val="bg-BG"/>
        </w:rPr>
        <w:t>Основен проблем, идентифициран в процеса на кандидатстването по процедура „Ограмотяване на възрастни – 2“, е ограничението, свързано с помощта „</w:t>
      </w:r>
      <w:proofErr w:type="spellStart"/>
      <w:r w:rsidRPr="00B9051C">
        <w:rPr>
          <w:rFonts w:ascii="Times New Roman" w:hAnsi="Times New Roman" w:cs="Times New Roman"/>
          <w:b/>
          <w:sz w:val="24"/>
          <w:szCs w:val="24"/>
          <w:lang w:val="bg-BG"/>
        </w:rPr>
        <w:t>de</w:t>
      </w:r>
      <w:proofErr w:type="spellEnd"/>
      <w:r w:rsidRPr="00B9051C">
        <w:rPr>
          <w:rFonts w:ascii="Times New Roman" w:hAnsi="Times New Roman" w:cs="Times New Roman"/>
          <w:b/>
          <w:sz w:val="24"/>
          <w:szCs w:val="24"/>
          <w:lang w:val="bg-BG"/>
        </w:rPr>
        <w:t xml:space="preserve"> </w:t>
      </w:r>
      <w:proofErr w:type="spellStart"/>
      <w:r w:rsidRPr="00B9051C">
        <w:rPr>
          <w:rFonts w:ascii="Times New Roman" w:hAnsi="Times New Roman" w:cs="Times New Roman"/>
          <w:b/>
          <w:sz w:val="24"/>
          <w:szCs w:val="24"/>
          <w:lang w:val="bg-BG"/>
        </w:rPr>
        <w:t>minimis</w:t>
      </w:r>
      <w:proofErr w:type="spellEnd"/>
      <w:r w:rsidRPr="00B9051C">
        <w:rPr>
          <w:rFonts w:ascii="Times New Roman" w:hAnsi="Times New Roman" w:cs="Times New Roman"/>
          <w:b/>
          <w:sz w:val="24"/>
          <w:szCs w:val="24"/>
          <w:lang w:val="bg-BG"/>
        </w:rPr>
        <w:t>“ за кандидатствалите неправителствените организации (НПО)</w:t>
      </w:r>
      <w:r w:rsidR="00157D94" w:rsidRPr="001608FF">
        <w:rPr>
          <w:rFonts w:ascii="Times New Roman" w:hAnsi="Times New Roman" w:cs="Times New Roman"/>
          <w:sz w:val="24"/>
          <w:szCs w:val="24"/>
          <w:lang w:val="bg-BG"/>
        </w:rPr>
        <w:t>, както и факт</w:t>
      </w:r>
      <w:r w:rsidR="009325A5">
        <w:rPr>
          <w:rFonts w:ascii="Times New Roman" w:hAnsi="Times New Roman" w:cs="Times New Roman"/>
          <w:sz w:val="24"/>
          <w:szCs w:val="24"/>
          <w:lang w:val="bg-BG"/>
        </w:rPr>
        <w:t>ът</w:t>
      </w:r>
      <w:r w:rsidR="00157D94" w:rsidRPr="001608FF">
        <w:rPr>
          <w:rFonts w:ascii="Times New Roman" w:hAnsi="Times New Roman" w:cs="Times New Roman"/>
          <w:sz w:val="24"/>
          <w:szCs w:val="24"/>
          <w:lang w:val="bg-BG"/>
        </w:rPr>
        <w:t>, че училищата участват с проекти в различни процедури, което затруднява самостоятелната подготовка на проектни предложения от тях</w:t>
      </w:r>
      <w:r w:rsidRPr="00123B7D">
        <w:rPr>
          <w:rFonts w:ascii="Times New Roman" w:hAnsi="Times New Roman" w:cs="Times New Roman"/>
          <w:sz w:val="24"/>
          <w:szCs w:val="24"/>
          <w:lang w:val="bg-BG"/>
        </w:rPr>
        <w:t>. Това от своя страна води до невъзможност за по-широко участие на кандидати от сектора,</w:t>
      </w:r>
      <w:r w:rsidR="00720083" w:rsidRPr="001608FF">
        <w:rPr>
          <w:rFonts w:ascii="Times New Roman" w:hAnsi="Times New Roman" w:cs="Times New Roman"/>
          <w:sz w:val="24"/>
          <w:szCs w:val="24"/>
          <w:lang w:val="bg-BG"/>
        </w:rPr>
        <w:t xml:space="preserve"> вероятност за</w:t>
      </w:r>
      <w:r w:rsidRPr="00123B7D">
        <w:rPr>
          <w:rFonts w:ascii="Times New Roman" w:hAnsi="Times New Roman" w:cs="Times New Roman"/>
          <w:sz w:val="24"/>
          <w:szCs w:val="24"/>
          <w:lang w:val="bg-BG"/>
        </w:rPr>
        <w:t xml:space="preserve"> по-слаба конкуренция в качеството на подадените проектни предложения, както и до значително по-нисък общ бюджет в сравнение с предвидения по процедурата;</w:t>
      </w:r>
    </w:p>
    <w:p w14:paraId="32C43A20" w14:textId="308C10B1" w:rsidR="00786E94" w:rsidRPr="00740F7A" w:rsidRDefault="00C75307" w:rsidP="00E12459">
      <w:pPr>
        <w:pStyle w:val="ListParagraph"/>
        <w:numPr>
          <w:ilvl w:val="0"/>
          <w:numId w:val="20"/>
        </w:numPr>
        <w:spacing w:after="120" w:line="360" w:lineRule="auto"/>
        <w:ind w:left="714" w:hanging="357"/>
        <w:contextualSpacing w:val="0"/>
        <w:jc w:val="both"/>
        <w:rPr>
          <w:rFonts w:ascii="Times New Roman" w:hAnsi="Times New Roman" w:cs="Times New Roman"/>
          <w:sz w:val="24"/>
          <w:szCs w:val="24"/>
          <w:lang w:val="bg-BG"/>
        </w:rPr>
      </w:pPr>
      <w:r w:rsidRPr="001E3D14">
        <w:rPr>
          <w:rFonts w:ascii="Times New Roman" w:hAnsi="Times New Roman" w:cs="Times New Roman"/>
          <w:b/>
          <w:sz w:val="24"/>
          <w:szCs w:val="24"/>
          <w:lang w:val="bg-BG"/>
        </w:rPr>
        <w:t>Изпълнението на целевите стойности на индикаторите по процедурите с КБ МОН е гарантирано в много по-висока степен, в сравнение с процедури чрез подбор на проектни предложения.</w:t>
      </w:r>
      <w:r w:rsidRPr="001E3D14">
        <w:rPr>
          <w:rFonts w:ascii="Times New Roman" w:hAnsi="Times New Roman" w:cs="Times New Roman"/>
          <w:sz w:val="24"/>
          <w:szCs w:val="24"/>
          <w:lang w:val="bg-BG"/>
        </w:rPr>
        <w:t xml:space="preserve"> Както в случая с процедура </w:t>
      </w:r>
      <w:r w:rsidRPr="001E3D14">
        <w:rPr>
          <w:rFonts w:ascii="Times New Roman" w:hAnsi="Times New Roman" w:cs="Times New Roman"/>
          <w:i/>
          <w:sz w:val="24"/>
          <w:szCs w:val="24"/>
          <w:lang w:val="bg-BG"/>
        </w:rPr>
        <w:t>„Ограмотяване на възрастни -2“</w:t>
      </w:r>
      <w:r w:rsidRPr="001E3D14">
        <w:rPr>
          <w:rFonts w:ascii="Times New Roman" w:hAnsi="Times New Roman" w:cs="Times New Roman"/>
          <w:sz w:val="24"/>
          <w:szCs w:val="24"/>
          <w:lang w:val="bg-BG"/>
        </w:rPr>
        <w:t xml:space="preserve"> малкият брой подадени проектни предложения е предпоставка за </w:t>
      </w:r>
      <w:proofErr w:type="spellStart"/>
      <w:r w:rsidRPr="001E3D14">
        <w:rPr>
          <w:rFonts w:ascii="Times New Roman" w:hAnsi="Times New Roman" w:cs="Times New Roman"/>
          <w:sz w:val="24"/>
          <w:szCs w:val="24"/>
          <w:lang w:val="bg-BG"/>
        </w:rPr>
        <w:t>непостигане</w:t>
      </w:r>
      <w:proofErr w:type="spellEnd"/>
      <w:r w:rsidRPr="001E3D14">
        <w:rPr>
          <w:rFonts w:ascii="Times New Roman" w:hAnsi="Times New Roman" w:cs="Times New Roman"/>
          <w:sz w:val="24"/>
          <w:szCs w:val="24"/>
          <w:lang w:val="bg-BG"/>
        </w:rPr>
        <w:t xml:space="preserve"> на заложените целеви стойности на индикатори.</w:t>
      </w:r>
      <w:r w:rsidR="00B73D6A" w:rsidRPr="001E3D14">
        <w:rPr>
          <w:rFonts w:ascii="Times New Roman" w:hAnsi="Times New Roman" w:cs="Times New Roman"/>
          <w:sz w:val="24"/>
          <w:szCs w:val="24"/>
          <w:lang w:val="bg-BG"/>
        </w:rPr>
        <w:t xml:space="preserve"> </w:t>
      </w:r>
      <w:r w:rsidR="00BE0216" w:rsidRPr="001E3D14">
        <w:rPr>
          <w:rFonts w:ascii="Times New Roman" w:hAnsi="Times New Roman" w:cs="Times New Roman"/>
          <w:sz w:val="24"/>
          <w:szCs w:val="24"/>
          <w:lang w:val="bg-BG"/>
        </w:rPr>
        <w:t xml:space="preserve">Още при оценката на подадените проектните предложения е видно, че </w:t>
      </w:r>
      <w:r w:rsidR="00C61E95" w:rsidRPr="001E3D14">
        <w:rPr>
          <w:rFonts w:ascii="Times New Roman" w:hAnsi="Times New Roman" w:cs="Times New Roman"/>
          <w:sz w:val="24"/>
          <w:szCs w:val="24"/>
          <w:lang w:val="bg-BG"/>
        </w:rPr>
        <w:t xml:space="preserve">стойността на </w:t>
      </w:r>
      <w:r w:rsidR="00B73D6A" w:rsidRPr="001E3D14">
        <w:rPr>
          <w:rFonts w:ascii="Times New Roman" w:hAnsi="Times New Roman" w:cs="Times New Roman"/>
          <w:sz w:val="24"/>
          <w:szCs w:val="24"/>
          <w:lang w:val="bg-BG"/>
        </w:rPr>
        <w:t>индикатор</w:t>
      </w:r>
      <w:r w:rsidR="00C61E95" w:rsidRPr="001E3D14">
        <w:rPr>
          <w:rFonts w:ascii="Times New Roman" w:hAnsi="Times New Roman" w:cs="Times New Roman"/>
          <w:sz w:val="24"/>
          <w:szCs w:val="24"/>
          <w:lang w:val="bg-BG"/>
        </w:rPr>
        <w:t>а</w:t>
      </w:r>
      <w:r w:rsidR="00B73D6A" w:rsidRPr="001E3D14">
        <w:rPr>
          <w:rFonts w:ascii="Times New Roman" w:hAnsi="Times New Roman" w:cs="Times New Roman"/>
          <w:sz w:val="24"/>
          <w:szCs w:val="24"/>
          <w:lang w:val="bg-BG"/>
        </w:rPr>
        <w:t xml:space="preserve"> за изпълнение „Лица над 16 години (включително роми), включени в курсове по ограмотяване или в курсове за усвояване на учебно съдържание, предвидено за изучаване в класове от прогимназиалния етап на основното образование по ОП“</w:t>
      </w:r>
      <w:r w:rsidR="00C61E95" w:rsidRPr="001E3D14">
        <w:rPr>
          <w:rFonts w:ascii="Times New Roman" w:hAnsi="Times New Roman" w:cs="Times New Roman"/>
          <w:sz w:val="24"/>
          <w:szCs w:val="24"/>
          <w:lang w:val="bg-BG"/>
        </w:rPr>
        <w:t xml:space="preserve"> общо за всички подадени проекти</w:t>
      </w:r>
      <w:r w:rsidR="00B73D6A" w:rsidRPr="001E3D14">
        <w:rPr>
          <w:rFonts w:ascii="Times New Roman" w:hAnsi="Times New Roman" w:cs="Times New Roman"/>
          <w:sz w:val="24"/>
          <w:szCs w:val="24"/>
          <w:lang w:val="bg-BG"/>
        </w:rPr>
        <w:t xml:space="preserve"> е под 50% от заложената цел на индикатора по процедурата. След приключване на оценка</w:t>
      </w:r>
      <w:r w:rsidR="00BE0216" w:rsidRPr="001E3D14">
        <w:rPr>
          <w:rFonts w:ascii="Times New Roman" w:hAnsi="Times New Roman" w:cs="Times New Roman"/>
          <w:sz w:val="24"/>
          <w:szCs w:val="24"/>
          <w:lang w:val="bg-BG"/>
        </w:rPr>
        <w:t xml:space="preserve">та </w:t>
      </w:r>
      <w:r w:rsidR="00B87B14" w:rsidRPr="001E3D14">
        <w:rPr>
          <w:rFonts w:ascii="Times New Roman" w:hAnsi="Times New Roman" w:cs="Times New Roman"/>
          <w:sz w:val="24"/>
          <w:szCs w:val="24"/>
          <w:lang w:val="bg-BG"/>
        </w:rPr>
        <w:t xml:space="preserve">по </w:t>
      </w:r>
      <w:r w:rsidR="00BE0216" w:rsidRPr="001E3D14">
        <w:rPr>
          <w:rFonts w:ascii="Times New Roman" w:hAnsi="Times New Roman" w:cs="Times New Roman"/>
          <w:sz w:val="24"/>
          <w:szCs w:val="24"/>
          <w:lang w:val="bg-BG"/>
        </w:rPr>
        <w:t>процедурата</w:t>
      </w:r>
      <w:r w:rsidR="00B87B14">
        <w:rPr>
          <w:rFonts w:ascii="Times New Roman" w:hAnsi="Times New Roman" w:cs="Times New Roman"/>
          <w:sz w:val="24"/>
          <w:szCs w:val="24"/>
          <w:lang w:val="bg-BG"/>
        </w:rPr>
        <w:t xml:space="preserve"> и одобрението на 18 от подадените </w:t>
      </w:r>
      <w:r w:rsidR="00B73D6A" w:rsidRPr="001608FF">
        <w:rPr>
          <w:rFonts w:ascii="Times New Roman" w:hAnsi="Times New Roman" w:cs="Times New Roman"/>
          <w:sz w:val="24"/>
          <w:szCs w:val="24"/>
          <w:lang w:val="bg-BG"/>
        </w:rPr>
        <w:t xml:space="preserve">21 проектни предложения, стойността </w:t>
      </w:r>
      <w:r w:rsidR="00B87B14">
        <w:rPr>
          <w:rFonts w:ascii="Times New Roman" w:hAnsi="Times New Roman" w:cs="Times New Roman"/>
          <w:sz w:val="24"/>
          <w:szCs w:val="24"/>
          <w:lang w:val="bg-BG"/>
        </w:rPr>
        <w:t xml:space="preserve">на индикатора </w:t>
      </w:r>
      <w:r w:rsidR="00B73D6A" w:rsidRPr="001608FF">
        <w:rPr>
          <w:rFonts w:ascii="Times New Roman" w:hAnsi="Times New Roman" w:cs="Times New Roman"/>
          <w:sz w:val="24"/>
          <w:szCs w:val="24"/>
          <w:lang w:val="bg-BG"/>
        </w:rPr>
        <w:t>намал</w:t>
      </w:r>
      <w:r w:rsidR="00B87B14">
        <w:rPr>
          <w:rFonts w:ascii="Times New Roman" w:hAnsi="Times New Roman" w:cs="Times New Roman"/>
          <w:sz w:val="24"/>
          <w:szCs w:val="24"/>
          <w:lang w:val="bg-BG"/>
        </w:rPr>
        <w:t>ява</w:t>
      </w:r>
      <w:r w:rsidR="00B73D6A" w:rsidRPr="001608FF">
        <w:rPr>
          <w:rFonts w:ascii="Times New Roman" w:hAnsi="Times New Roman" w:cs="Times New Roman"/>
          <w:sz w:val="24"/>
          <w:szCs w:val="24"/>
          <w:lang w:val="bg-BG"/>
        </w:rPr>
        <w:t xml:space="preserve"> още повече. </w:t>
      </w:r>
    </w:p>
    <w:p w14:paraId="1C0E0EE2" w14:textId="33D3E2CE" w:rsidR="00786E94" w:rsidRDefault="00786E94" w:rsidP="00E12459">
      <w:pPr>
        <w:pStyle w:val="Heading1"/>
        <w:spacing w:before="0" w:after="120" w:line="360" w:lineRule="auto"/>
        <w:jc w:val="both"/>
        <w:rPr>
          <w:rFonts w:ascii="Times New Roman" w:hAnsi="Times New Roman" w:cs="Times New Roman"/>
          <w:b/>
          <w:sz w:val="24"/>
          <w:lang w:val="bg-BG"/>
        </w:rPr>
      </w:pPr>
      <w:bookmarkStart w:id="23" w:name="_Toc103775755"/>
      <w:r w:rsidRPr="00786E94">
        <w:rPr>
          <w:rFonts w:ascii="Times New Roman" w:hAnsi="Times New Roman" w:cs="Times New Roman"/>
          <w:b/>
          <w:sz w:val="24"/>
          <w:lang w:val="bg-BG"/>
        </w:rPr>
        <w:lastRenderedPageBreak/>
        <w:t>14. Оценка на ефектите и резултатите от изпълнението на системните проекти</w:t>
      </w:r>
      <w:r w:rsidR="00740F7A">
        <w:rPr>
          <w:rFonts w:ascii="Times New Roman" w:hAnsi="Times New Roman" w:cs="Times New Roman"/>
          <w:b/>
          <w:sz w:val="24"/>
          <w:lang w:val="bg-BG"/>
        </w:rPr>
        <w:t xml:space="preserve"> на база попълнени въпросници от КБ МОН</w:t>
      </w:r>
      <w:bookmarkEnd w:id="23"/>
    </w:p>
    <w:p w14:paraId="7E6D7B45" w14:textId="758A8B9E" w:rsidR="00740F7A" w:rsidRDefault="00740F7A" w:rsidP="00E12459">
      <w:pPr>
        <w:spacing w:line="360" w:lineRule="auto"/>
        <w:jc w:val="both"/>
        <w:rPr>
          <w:rFonts w:ascii="Times New Roman" w:hAnsi="Times New Roman" w:cs="Times New Roman"/>
          <w:bCs/>
          <w:sz w:val="24"/>
          <w:lang w:val="bg-BG"/>
        </w:rPr>
      </w:pPr>
      <w:r>
        <w:rPr>
          <w:rFonts w:ascii="Times New Roman" w:hAnsi="Times New Roman" w:cs="Times New Roman"/>
          <w:bCs/>
          <w:sz w:val="24"/>
          <w:lang w:val="bg-BG"/>
        </w:rPr>
        <w:t>На база попълнената информация от КБ МОН в шестте</w:t>
      </w:r>
      <w:r w:rsidRPr="00740F7A">
        <w:rPr>
          <w:rFonts w:ascii="Times New Roman" w:hAnsi="Times New Roman" w:cs="Times New Roman"/>
          <w:bCs/>
          <w:sz w:val="24"/>
          <w:lang w:val="bg-BG"/>
        </w:rPr>
        <w:t xml:space="preserve"> </w:t>
      </w:r>
      <w:r w:rsidR="004C32A4">
        <w:rPr>
          <w:rFonts w:ascii="Times New Roman" w:hAnsi="Times New Roman" w:cs="Times New Roman"/>
          <w:bCs/>
          <w:sz w:val="24"/>
          <w:lang w:val="bg-BG"/>
        </w:rPr>
        <w:t>и</w:t>
      </w:r>
      <w:r w:rsidRPr="00740F7A">
        <w:rPr>
          <w:rFonts w:ascii="Times New Roman" w:hAnsi="Times New Roman" w:cs="Times New Roman"/>
          <w:bCs/>
          <w:sz w:val="24"/>
          <w:lang w:val="bg-BG"/>
        </w:rPr>
        <w:t>ндивидуални въпросника за оценка на ефекта от изпълнението на системните проекти изпълнявани по ОПНОИР</w:t>
      </w:r>
      <w:r>
        <w:rPr>
          <w:rFonts w:ascii="Times New Roman" w:hAnsi="Times New Roman" w:cs="Times New Roman"/>
          <w:bCs/>
          <w:sz w:val="24"/>
          <w:lang w:val="bg-BG"/>
        </w:rPr>
        <w:t xml:space="preserve">, могат да се </w:t>
      </w:r>
      <w:r w:rsidR="00BA272D">
        <w:rPr>
          <w:rFonts w:ascii="Times New Roman" w:hAnsi="Times New Roman" w:cs="Times New Roman"/>
          <w:bCs/>
          <w:sz w:val="24"/>
          <w:lang w:val="bg-BG"/>
        </w:rPr>
        <w:t xml:space="preserve">изведат следните </w:t>
      </w:r>
      <w:r w:rsidR="00992EC1">
        <w:rPr>
          <w:rFonts w:ascii="Times New Roman" w:hAnsi="Times New Roman" w:cs="Times New Roman"/>
          <w:bCs/>
          <w:sz w:val="24"/>
          <w:lang w:val="bg-BG"/>
        </w:rPr>
        <w:t xml:space="preserve">изводи </w:t>
      </w:r>
      <w:r>
        <w:rPr>
          <w:rFonts w:ascii="Times New Roman" w:hAnsi="Times New Roman" w:cs="Times New Roman"/>
          <w:bCs/>
          <w:sz w:val="24"/>
          <w:lang w:val="bg-BG"/>
        </w:rPr>
        <w:t>:</w:t>
      </w:r>
    </w:p>
    <w:p w14:paraId="0B99E3E2" w14:textId="5E7BA3A6" w:rsidR="007C5819" w:rsidRPr="007C5819" w:rsidRDefault="009777C0" w:rsidP="00E12459">
      <w:pPr>
        <w:pStyle w:val="ListParagraph"/>
        <w:numPr>
          <w:ilvl w:val="0"/>
          <w:numId w:val="25"/>
        </w:numPr>
        <w:spacing w:line="360" w:lineRule="auto"/>
        <w:jc w:val="both"/>
        <w:rPr>
          <w:rFonts w:ascii="Times New Roman" w:hAnsi="Times New Roman" w:cs="Times New Roman"/>
          <w:bCs/>
          <w:sz w:val="24"/>
          <w:lang w:val="bg-BG"/>
        </w:rPr>
      </w:pPr>
      <w:r>
        <w:rPr>
          <w:rFonts w:ascii="Times New Roman" w:hAnsi="Times New Roman" w:cs="Times New Roman"/>
          <w:bCs/>
          <w:sz w:val="24"/>
          <w:lang w:val="bg-BG"/>
        </w:rPr>
        <w:t>П</w:t>
      </w:r>
      <w:r w:rsidR="007C5819">
        <w:rPr>
          <w:rFonts w:ascii="Times New Roman" w:hAnsi="Times New Roman" w:cs="Times New Roman"/>
          <w:bCs/>
          <w:sz w:val="24"/>
          <w:lang w:val="bg-BG"/>
        </w:rPr>
        <w:t xml:space="preserve">роект </w:t>
      </w:r>
      <w:r w:rsidR="007C5819" w:rsidRPr="001333A0">
        <w:rPr>
          <w:rFonts w:ascii="Times New Roman" w:hAnsi="Times New Roman" w:cs="Times New Roman"/>
          <w:bCs/>
          <w:sz w:val="24"/>
          <w:lang w:val="bg-BG"/>
        </w:rPr>
        <w:t>BG05M2OP001-2.011-0001 „Подкрепа за успех“</w:t>
      </w:r>
      <w:r>
        <w:rPr>
          <w:rFonts w:ascii="Times New Roman" w:hAnsi="Times New Roman" w:cs="Times New Roman"/>
          <w:bCs/>
          <w:sz w:val="24"/>
          <w:lang w:val="bg-BG"/>
        </w:rPr>
        <w:t>:</w:t>
      </w:r>
    </w:p>
    <w:p w14:paraId="62B0BED1" w14:textId="667074F8" w:rsidR="00740F7A" w:rsidRDefault="001333A0" w:rsidP="00E12459">
      <w:pPr>
        <w:pStyle w:val="ListParagraph"/>
        <w:numPr>
          <w:ilvl w:val="2"/>
          <w:numId w:val="16"/>
        </w:numPr>
        <w:spacing w:line="360" w:lineRule="auto"/>
        <w:ind w:left="993" w:hanging="567"/>
        <w:jc w:val="both"/>
        <w:rPr>
          <w:rFonts w:ascii="Times New Roman" w:hAnsi="Times New Roman" w:cs="Times New Roman"/>
          <w:bCs/>
          <w:sz w:val="24"/>
          <w:lang w:val="bg-BG"/>
        </w:rPr>
      </w:pPr>
      <w:r w:rsidRPr="001333A0">
        <w:rPr>
          <w:rFonts w:ascii="Times New Roman" w:hAnsi="Times New Roman" w:cs="Times New Roman"/>
          <w:bCs/>
          <w:sz w:val="24"/>
          <w:lang w:val="bg-BG"/>
        </w:rPr>
        <w:t>Положителна е тенденцията, че въпреки тежката двугодишна ситуация</w:t>
      </w:r>
      <w:r w:rsidR="00992EC1">
        <w:rPr>
          <w:rFonts w:ascii="Times New Roman" w:hAnsi="Times New Roman" w:cs="Times New Roman"/>
          <w:bCs/>
          <w:sz w:val="24"/>
          <w:lang w:val="bg-BG"/>
        </w:rPr>
        <w:t xml:space="preserve"> поради </w:t>
      </w:r>
      <w:r w:rsidR="00B85AA0">
        <w:rPr>
          <w:rFonts w:ascii="Times New Roman" w:hAnsi="Times New Roman" w:cs="Times New Roman"/>
          <w:bCs/>
          <w:sz w:val="24"/>
        </w:rPr>
        <w:t>C</w:t>
      </w:r>
      <w:r w:rsidR="00057F0E">
        <w:rPr>
          <w:rFonts w:ascii="Times New Roman" w:hAnsi="Times New Roman" w:cs="Times New Roman"/>
          <w:bCs/>
          <w:sz w:val="24"/>
        </w:rPr>
        <w:t>ovid</w:t>
      </w:r>
      <w:r w:rsidR="004C32A4">
        <w:rPr>
          <w:rFonts w:ascii="Times New Roman" w:hAnsi="Times New Roman" w:cs="Times New Roman"/>
          <w:bCs/>
          <w:sz w:val="24"/>
        </w:rPr>
        <w:t>-19</w:t>
      </w:r>
      <w:r w:rsidR="00992EC1">
        <w:rPr>
          <w:rFonts w:ascii="Times New Roman" w:hAnsi="Times New Roman" w:cs="Times New Roman"/>
          <w:bCs/>
          <w:sz w:val="24"/>
          <w:lang w:val="bg-BG"/>
        </w:rPr>
        <w:t xml:space="preserve"> кризата</w:t>
      </w:r>
      <w:r w:rsidRPr="001333A0">
        <w:rPr>
          <w:rFonts w:ascii="Times New Roman" w:hAnsi="Times New Roman" w:cs="Times New Roman"/>
          <w:bCs/>
          <w:sz w:val="24"/>
          <w:lang w:val="bg-BG"/>
        </w:rPr>
        <w:t>, в която се оказа образователната система от 2020 г. досега, все пак не малък брой ученици са обхванати от допълнителни занимания</w:t>
      </w:r>
      <w:r w:rsidR="007C5819">
        <w:rPr>
          <w:rFonts w:ascii="Times New Roman" w:hAnsi="Times New Roman" w:cs="Times New Roman"/>
          <w:bCs/>
          <w:sz w:val="24"/>
          <w:lang w:val="bg-BG"/>
        </w:rPr>
        <w:t xml:space="preserve"> в рамките на проекта</w:t>
      </w:r>
      <w:r w:rsidRPr="001333A0">
        <w:rPr>
          <w:rFonts w:ascii="Times New Roman" w:hAnsi="Times New Roman" w:cs="Times New Roman"/>
          <w:bCs/>
          <w:sz w:val="24"/>
          <w:lang w:val="bg-BG"/>
        </w:rPr>
        <w:t xml:space="preserve">. Тези данни потвърждават, че </w:t>
      </w:r>
      <w:r w:rsidRPr="001333A0">
        <w:rPr>
          <w:rFonts w:ascii="Times New Roman" w:hAnsi="Times New Roman" w:cs="Times New Roman"/>
          <w:b/>
          <w:sz w:val="24"/>
          <w:lang w:val="bg-BG"/>
        </w:rPr>
        <w:t>разработената система в рамките на проекта за предоставяне на обща подкрепа и допълнителни обучения е работеща</w:t>
      </w:r>
      <w:r w:rsidRPr="001333A0">
        <w:rPr>
          <w:rFonts w:ascii="Times New Roman" w:hAnsi="Times New Roman" w:cs="Times New Roman"/>
          <w:bCs/>
          <w:sz w:val="24"/>
          <w:lang w:val="bg-BG"/>
        </w:rPr>
        <w:t xml:space="preserve"> и посредством тези дейности за същия период на криза са посрещнати образователните нужди на 135 921 ученика от 1-ви до 12-ти клас</w:t>
      </w:r>
      <w:r>
        <w:rPr>
          <w:rFonts w:ascii="Times New Roman" w:hAnsi="Times New Roman" w:cs="Times New Roman"/>
          <w:bCs/>
          <w:sz w:val="24"/>
          <w:lang w:val="bg-BG"/>
        </w:rPr>
        <w:t>;</w:t>
      </w:r>
    </w:p>
    <w:p w14:paraId="03EB1066" w14:textId="3A971D66" w:rsidR="001333A0" w:rsidRDefault="007C5819" w:rsidP="00E12459">
      <w:pPr>
        <w:pStyle w:val="ListParagraph"/>
        <w:numPr>
          <w:ilvl w:val="2"/>
          <w:numId w:val="16"/>
        </w:numPr>
        <w:spacing w:line="360" w:lineRule="auto"/>
        <w:ind w:left="993" w:hanging="567"/>
        <w:jc w:val="both"/>
        <w:rPr>
          <w:rFonts w:ascii="Times New Roman" w:hAnsi="Times New Roman" w:cs="Times New Roman"/>
          <w:bCs/>
          <w:sz w:val="24"/>
          <w:lang w:val="bg-BG"/>
        </w:rPr>
      </w:pPr>
      <w:r>
        <w:rPr>
          <w:rFonts w:ascii="Times New Roman" w:hAnsi="Times New Roman" w:cs="Times New Roman"/>
          <w:bCs/>
          <w:sz w:val="24"/>
          <w:lang w:val="bg-BG"/>
        </w:rPr>
        <w:t>100% от п</w:t>
      </w:r>
      <w:r w:rsidR="001333A0" w:rsidRPr="001333A0">
        <w:rPr>
          <w:rFonts w:ascii="Times New Roman" w:hAnsi="Times New Roman" w:cs="Times New Roman"/>
          <w:bCs/>
          <w:sz w:val="24"/>
          <w:lang w:val="bg-BG"/>
        </w:rPr>
        <w:t xml:space="preserve">едагогическите специалисти, преминали обучение за прилагане на инструментариума за ранно идентифициране на ученици в риск от преждевременно напускане на образователната </w:t>
      </w:r>
      <w:r>
        <w:rPr>
          <w:rFonts w:ascii="Times New Roman" w:hAnsi="Times New Roman" w:cs="Times New Roman"/>
          <w:bCs/>
          <w:sz w:val="24"/>
          <w:lang w:val="bg-BG"/>
        </w:rPr>
        <w:t xml:space="preserve">го </w:t>
      </w:r>
      <w:r w:rsidR="001333A0">
        <w:rPr>
          <w:rFonts w:ascii="Times New Roman" w:hAnsi="Times New Roman" w:cs="Times New Roman"/>
          <w:bCs/>
          <w:sz w:val="24"/>
          <w:lang w:val="bg-BG"/>
        </w:rPr>
        <w:t xml:space="preserve"> прилага</w:t>
      </w:r>
      <w:r>
        <w:rPr>
          <w:rFonts w:ascii="Times New Roman" w:hAnsi="Times New Roman" w:cs="Times New Roman"/>
          <w:bCs/>
          <w:sz w:val="24"/>
          <w:lang w:val="bg-BG"/>
        </w:rPr>
        <w:t>т в практиката си;</w:t>
      </w:r>
    </w:p>
    <w:p w14:paraId="53B8B8DF" w14:textId="1EB75310" w:rsidR="007C5819" w:rsidRDefault="007C5819" w:rsidP="00E12459">
      <w:pPr>
        <w:pStyle w:val="ListParagraph"/>
        <w:numPr>
          <w:ilvl w:val="2"/>
          <w:numId w:val="16"/>
        </w:numPr>
        <w:spacing w:line="360" w:lineRule="auto"/>
        <w:ind w:left="993" w:hanging="567"/>
        <w:jc w:val="both"/>
        <w:rPr>
          <w:rFonts w:ascii="Times New Roman" w:hAnsi="Times New Roman" w:cs="Times New Roman"/>
          <w:bCs/>
          <w:sz w:val="24"/>
          <w:lang w:val="bg-BG"/>
        </w:rPr>
      </w:pPr>
      <w:r w:rsidRPr="007C5819">
        <w:rPr>
          <w:rFonts w:ascii="Times New Roman" w:hAnsi="Times New Roman" w:cs="Times New Roman"/>
          <w:bCs/>
          <w:sz w:val="24"/>
          <w:lang w:val="bg-BG"/>
        </w:rPr>
        <w:t xml:space="preserve">Представените данни са обобщени по 28-те области в България. </w:t>
      </w:r>
      <w:r w:rsidRPr="007C5819">
        <w:rPr>
          <w:rFonts w:ascii="Times New Roman" w:hAnsi="Times New Roman" w:cs="Times New Roman"/>
          <w:b/>
          <w:sz w:val="24"/>
          <w:lang w:val="bg-BG"/>
        </w:rPr>
        <w:t>От всяка област, без изключение, са включени педагогически специалисти в дейности по проекта</w:t>
      </w:r>
      <w:r w:rsidR="001D4AA7">
        <w:rPr>
          <w:rFonts w:ascii="Times New Roman" w:hAnsi="Times New Roman" w:cs="Times New Roman"/>
          <w:bCs/>
          <w:sz w:val="24"/>
          <w:lang w:val="bg-BG"/>
        </w:rPr>
        <w:t>;</w:t>
      </w:r>
    </w:p>
    <w:p w14:paraId="69B6EAED" w14:textId="086922A8" w:rsidR="001D4AA7" w:rsidRDefault="001D4AA7" w:rsidP="00E12459">
      <w:pPr>
        <w:pStyle w:val="ListParagraph"/>
        <w:numPr>
          <w:ilvl w:val="2"/>
          <w:numId w:val="16"/>
        </w:numPr>
        <w:spacing w:line="360" w:lineRule="auto"/>
        <w:ind w:left="993" w:hanging="567"/>
        <w:jc w:val="both"/>
        <w:rPr>
          <w:rFonts w:ascii="Times New Roman" w:hAnsi="Times New Roman" w:cs="Times New Roman"/>
          <w:bCs/>
          <w:sz w:val="24"/>
          <w:lang w:val="bg-BG"/>
        </w:rPr>
      </w:pPr>
      <w:r w:rsidRPr="001D4AA7">
        <w:rPr>
          <w:rFonts w:ascii="Times New Roman" w:hAnsi="Times New Roman" w:cs="Times New Roman"/>
          <w:bCs/>
          <w:sz w:val="24"/>
          <w:lang w:val="bg-BG"/>
        </w:rPr>
        <w:t xml:space="preserve">От общо 51 194 педагогически специалисти в училищата, 10 653 са преминали обучение за прилагане на инструментариума за ранно идентифициране на ученици в риск от преждевременно напускане на образователната система в рамките на проекта. Най-висок е техният дял спрямо общия брой педагогически специалисти в същите области в Добрич, Враца, Плевен, Смолян и Стара Загора, а най-нисък е делът им в София, Варна, Габрово и Перник. </w:t>
      </w:r>
      <w:r w:rsidRPr="009777C0">
        <w:rPr>
          <w:rFonts w:ascii="Times New Roman" w:hAnsi="Times New Roman" w:cs="Times New Roman"/>
          <w:b/>
          <w:sz w:val="24"/>
          <w:lang w:val="bg-BG"/>
        </w:rPr>
        <w:t>Средният процент на педагогическите специалисти, преминали обучения, от общия им брой по области, е 21%.</w:t>
      </w:r>
      <w:r w:rsidRPr="001D4AA7">
        <w:rPr>
          <w:rFonts w:ascii="Times New Roman" w:hAnsi="Times New Roman" w:cs="Times New Roman"/>
          <w:bCs/>
          <w:sz w:val="24"/>
          <w:lang w:val="bg-BG"/>
        </w:rPr>
        <w:t xml:space="preserve">   </w:t>
      </w:r>
    </w:p>
    <w:p w14:paraId="6B4ECC86" w14:textId="77777777" w:rsidR="00381DE0" w:rsidRDefault="00381DE0" w:rsidP="00E12459">
      <w:pPr>
        <w:pStyle w:val="ListParagraph"/>
        <w:spacing w:line="360" w:lineRule="auto"/>
        <w:ind w:left="993"/>
        <w:jc w:val="both"/>
        <w:rPr>
          <w:rFonts w:ascii="Times New Roman" w:hAnsi="Times New Roman" w:cs="Times New Roman"/>
          <w:bCs/>
          <w:sz w:val="24"/>
          <w:lang w:val="bg-BG"/>
        </w:rPr>
      </w:pPr>
    </w:p>
    <w:p w14:paraId="06870C87" w14:textId="4BD9CCC1" w:rsidR="009777C0" w:rsidRPr="007C5819" w:rsidRDefault="009777C0" w:rsidP="00E12459">
      <w:pPr>
        <w:pStyle w:val="ListParagraph"/>
        <w:numPr>
          <w:ilvl w:val="0"/>
          <w:numId w:val="25"/>
        </w:numPr>
        <w:spacing w:line="360" w:lineRule="auto"/>
        <w:jc w:val="both"/>
        <w:rPr>
          <w:rFonts w:ascii="Times New Roman" w:hAnsi="Times New Roman" w:cs="Times New Roman"/>
          <w:bCs/>
          <w:sz w:val="24"/>
          <w:lang w:val="bg-BG"/>
        </w:rPr>
      </w:pPr>
      <w:r>
        <w:rPr>
          <w:rFonts w:ascii="Times New Roman" w:hAnsi="Times New Roman" w:cs="Times New Roman"/>
          <w:bCs/>
          <w:sz w:val="24"/>
          <w:lang w:val="bg-BG"/>
        </w:rPr>
        <w:t xml:space="preserve">Проект </w:t>
      </w:r>
      <w:r w:rsidRPr="001333A0">
        <w:rPr>
          <w:rFonts w:ascii="Times New Roman" w:hAnsi="Times New Roman" w:cs="Times New Roman"/>
          <w:bCs/>
          <w:sz w:val="24"/>
          <w:lang w:val="bg-BG"/>
        </w:rPr>
        <w:t>BG05M2OP001-2.01</w:t>
      </w:r>
      <w:r>
        <w:rPr>
          <w:rFonts w:ascii="Times New Roman" w:hAnsi="Times New Roman" w:cs="Times New Roman"/>
          <w:bCs/>
          <w:sz w:val="24"/>
          <w:lang w:val="bg-BG"/>
        </w:rPr>
        <w:t>2</w:t>
      </w:r>
      <w:r w:rsidRPr="001333A0">
        <w:rPr>
          <w:rFonts w:ascii="Times New Roman" w:hAnsi="Times New Roman" w:cs="Times New Roman"/>
          <w:bCs/>
          <w:sz w:val="24"/>
          <w:lang w:val="bg-BG"/>
        </w:rPr>
        <w:t>-0001 „</w:t>
      </w:r>
      <w:r>
        <w:rPr>
          <w:rFonts w:ascii="Times New Roman" w:hAnsi="Times New Roman" w:cs="Times New Roman"/>
          <w:bCs/>
          <w:sz w:val="24"/>
          <w:lang w:val="bg-BG"/>
        </w:rPr>
        <w:t>Образование за утрешния ден</w:t>
      </w:r>
      <w:r w:rsidRPr="001333A0">
        <w:rPr>
          <w:rFonts w:ascii="Times New Roman" w:hAnsi="Times New Roman" w:cs="Times New Roman"/>
          <w:bCs/>
          <w:sz w:val="24"/>
          <w:lang w:val="bg-BG"/>
        </w:rPr>
        <w:t>“</w:t>
      </w:r>
      <w:r>
        <w:rPr>
          <w:rFonts w:ascii="Times New Roman" w:hAnsi="Times New Roman" w:cs="Times New Roman"/>
          <w:bCs/>
          <w:sz w:val="24"/>
          <w:lang w:val="bg-BG"/>
        </w:rPr>
        <w:t>:</w:t>
      </w:r>
    </w:p>
    <w:p w14:paraId="013A8B15" w14:textId="44633E07" w:rsidR="009777C0" w:rsidRDefault="009777C0" w:rsidP="00E12459">
      <w:pPr>
        <w:pStyle w:val="ListParagraph"/>
        <w:numPr>
          <w:ilvl w:val="2"/>
          <w:numId w:val="16"/>
        </w:numPr>
        <w:spacing w:line="360" w:lineRule="auto"/>
        <w:ind w:left="993" w:hanging="567"/>
        <w:jc w:val="both"/>
        <w:rPr>
          <w:rFonts w:ascii="Times New Roman" w:hAnsi="Times New Roman" w:cs="Times New Roman"/>
          <w:bCs/>
          <w:sz w:val="24"/>
          <w:lang w:val="bg-BG"/>
        </w:rPr>
      </w:pPr>
      <w:r w:rsidRPr="009777C0">
        <w:rPr>
          <w:rFonts w:ascii="Times New Roman" w:hAnsi="Times New Roman" w:cs="Times New Roman"/>
          <w:bCs/>
          <w:sz w:val="24"/>
          <w:lang w:val="bg-BG"/>
        </w:rPr>
        <w:t xml:space="preserve">От общо 14 328 педагогически специалисти </w:t>
      </w:r>
      <w:r w:rsidRPr="000E7DA9">
        <w:rPr>
          <w:rFonts w:ascii="Times New Roman" w:hAnsi="Times New Roman" w:cs="Times New Roman"/>
          <w:b/>
          <w:sz w:val="24"/>
          <w:lang w:val="bg-BG"/>
        </w:rPr>
        <w:t>за трите учебни години</w:t>
      </w:r>
      <w:r w:rsidRPr="009777C0">
        <w:rPr>
          <w:rFonts w:ascii="Times New Roman" w:hAnsi="Times New Roman" w:cs="Times New Roman"/>
          <w:bCs/>
          <w:sz w:val="24"/>
          <w:lang w:val="bg-BG"/>
        </w:rPr>
        <w:t xml:space="preserve"> (в участващите по проекта училища) </w:t>
      </w:r>
      <w:r w:rsidRPr="000E7DA9">
        <w:rPr>
          <w:rFonts w:ascii="Times New Roman" w:hAnsi="Times New Roman" w:cs="Times New Roman"/>
          <w:b/>
          <w:sz w:val="24"/>
          <w:lang w:val="bg-BG"/>
        </w:rPr>
        <w:t>са обучени 5</w:t>
      </w:r>
      <w:r w:rsidR="00EC4DD0">
        <w:rPr>
          <w:rFonts w:ascii="Times New Roman" w:hAnsi="Times New Roman" w:cs="Times New Roman"/>
          <w:b/>
          <w:sz w:val="24"/>
          <w:lang w:val="bg-BG"/>
        </w:rPr>
        <w:t> </w:t>
      </w:r>
      <w:r w:rsidRPr="000E7DA9">
        <w:rPr>
          <w:rFonts w:ascii="Times New Roman" w:hAnsi="Times New Roman" w:cs="Times New Roman"/>
          <w:b/>
          <w:sz w:val="24"/>
          <w:lang w:val="bg-BG"/>
        </w:rPr>
        <w:t>662 или близо 40%</w:t>
      </w:r>
      <w:r w:rsidR="00172A51">
        <w:rPr>
          <w:rFonts w:ascii="Times New Roman" w:hAnsi="Times New Roman" w:cs="Times New Roman"/>
          <w:bCs/>
          <w:sz w:val="24"/>
          <w:lang w:val="bg-BG"/>
        </w:rPr>
        <w:t>;</w:t>
      </w:r>
    </w:p>
    <w:p w14:paraId="2260BE9B" w14:textId="39DAE7CE" w:rsidR="00172A51" w:rsidRDefault="00172A51" w:rsidP="00E12459">
      <w:pPr>
        <w:pStyle w:val="ListParagraph"/>
        <w:numPr>
          <w:ilvl w:val="2"/>
          <w:numId w:val="16"/>
        </w:numPr>
        <w:spacing w:line="360" w:lineRule="auto"/>
        <w:ind w:left="993" w:hanging="567"/>
        <w:jc w:val="both"/>
        <w:rPr>
          <w:rFonts w:ascii="Times New Roman" w:hAnsi="Times New Roman" w:cs="Times New Roman"/>
          <w:bCs/>
          <w:sz w:val="24"/>
          <w:lang w:val="bg-BG"/>
        </w:rPr>
      </w:pPr>
      <w:r>
        <w:rPr>
          <w:rFonts w:ascii="Times New Roman" w:hAnsi="Times New Roman" w:cs="Times New Roman"/>
          <w:bCs/>
          <w:sz w:val="24"/>
          <w:lang w:val="bg-BG"/>
        </w:rPr>
        <w:t xml:space="preserve"> </w:t>
      </w:r>
      <w:r w:rsidRPr="00172A51">
        <w:rPr>
          <w:rFonts w:ascii="Times New Roman" w:hAnsi="Times New Roman" w:cs="Times New Roman"/>
          <w:bCs/>
          <w:sz w:val="24"/>
          <w:lang w:val="bg-BG"/>
        </w:rPr>
        <w:t xml:space="preserve">На ниво отделни училища е видно, че броят на обучените педагогически специалисти е доста различен от общия им брой в съответното училище. Така например в едно училище са обучени 7 от общо 139 педагогически специалисти (т.е. около 5%), а в </w:t>
      </w:r>
      <w:r w:rsidRPr="00172A51">
        <w:rPr>
          <w:rFonts w:ascii="Times New Roman" w:hAnsi="Times New Roman" w:cs="Times New Roman"/>
          <w:bCs/>
          <w:sz w:val="24"/>
          <w:lang w:val="bg-BG"/>
        </w:rPr>
        <w:lastRenderedPageBreak/>
        <w:t xml:space="preserve">друго </w:t>
      </w:r>
      <w:r w:rsidR="00EC4DD0">
        <w:rPr>
          <w:rFonts w:ascii="Times New Roman" w:hAnsi="Times New Roman" w:cs="Times New Roman"/>
          <w:bCs/>
          <w:sz w:val="24"/>
          <w:lang w:val="bg-BG"/>
        </w:rPr>
        <w:t>–</w:t>
      </w:r>
      <w:r w:rsidRPr="00172A51">
        <w:rPr>
          <w:rFonts w:ascii="Times New Roman" w:hAnsi="Times New Roman" w:cs="Times New Roman"/>
          <w:bCs/>
          <w:sz w:val="24"/>
          <w:lang w:val="bg-BG"/>
        </w:rPr>
        <w:t xml:space="preserve"> 22 от общо 36 педагогически специалисти (т.е. над 60%). Този факт по всяка вероятност отразява конкретните нужди по места</w:t>
      </w:r>
      <w:r>
        <w:rPr>
          <w:rFonts w:ascii="Times New Roman" w:hAnsi="Times New Roman" w:cs="Times New Roman"/>
          <w:bCs/>
          <w:sz w:val="24"/>
          <w:lang w:val="bg-BG"/>
        </w:rPr>
        <w:t>;</w:t>
      </w:r>
    </w:p>
    <w:p w14:paraId="7CD0EC05" w14:textId="77777777" w:rsidR="00381DE0" w:rsidRDefault="00381DE0" w:rsidP="00E12459">
      <w:pPr>
        <w:pStyle w:val="ListParagraph"/>
        <w:spacing w:line="360" w:lineRule="auto"/>
        <w:ind w:left="993"/>
        <w:jc w:val="both"/>
        <w:rPr>
          <w:rFonts w:ascii="Times New Roman" w:hAnsi="Times New Roman" w:cs="Times New Roman"/>
          <w:bCs/>
          <w:sz w:val="24"/>
          <w:lang w:val="bg-BG"/>
        </w:rPr>
      </w:pPr>
    </w:p>
    <w:p w14:paraId="61F57D11" w14:textId="2CC04595" w:rsidR="00C35249" w:rsidRPr="00381DE0" w:rsidRDefault="00C35249" w:rsidP="00E12459">
      <w:pPr>
        <w:pStyle w:val="ListParagraph"/>
        <w:numPr>
          <w:ilvl w:val="0"/>
          <w:numId w:val="25"/>
        </w:numPr>
        <w:spacing w:line="360" w:lineRule="auto"/>
        <w:jc w:val="both"/>
        <w:rPr>
          <w:rFonts w:ascii="Times New Roman" w:hAnsi="Times New Roman" w:cs="Times New Roman"/>
          <w:bCs/>
          <w:sz w:val="24"/>
          <w:lang w:val="bg-BG"/>
        </w:rPr>
      </w:pPr>
      <w:r>
        <w:rPr>
          <w:rFonts w:ascii="Times New Roman" w:hAnsi="Times New Roman" w:cs="Times New Roman"/>
          <w:bCs/>
          <w:sz w:val="24"/>
          <w:lang w:val="bg-BG"/>
        </w:rPr>
        <w:t xml:space="preserve">Проект </w:t>
      </w:r>
      <w:r w:rsidRPr="001333A0">
        <w:rPr>
          <w:rFonts w:ascii="Times New Roman" w:hAnsi="Times New Roman" w:cs="Times New Roman"/>
          <w:bCs/>
          <w:sz w:val="24"/>
          <w:lang w:val="bg-BG"/>
        </w:rPr>
        <w:t>BG05M2OP001-2.01</w:t>
      </w:r>
      <w:r>
        <w:rPr>
          <w:rFonts w:ascii="Times New Roman" w:hAnsi="Times New Roman" w:cs="Times New Roman"/>
          <w:bCs/>
          <w:sz w:val="24"/>
          <w:lang w:val="bg-BG"/>
        </w:rPr>
        <w:t>3</w:t>
      </w:r>
      <w:r w:rsidRPr="001333A0">
        <w:rPr>
          <w:rFonts w:ascii="Times New Roman" w:hAnsi="Times New Roman" w:cs="Times New Roman"/>
          <w:bCs/>
          <w:sz w:val="24"/>
          <w:lang w:val="bg-BG"/>
        </w:rPr>
        <w:t>-0001 „</w:t>
      </w:r>
      <w:r>
        <w:rPr>
          <w:rFonts w:ascii="Times New Roman" w:hAnsi="Times New Roman" w:cs="Times New Roman"/>
          <w:bCs/>
          <w:sz w:val="24"/>
          <w:lang w:val="bg-BG"/>
        </w:rPr>
        <w:t>Студентски практики – Фаза 2</w:t>
      </w:r>
      <w:r w:rsidRPr="001333A0">
        <w:rPr>
          <w:rFonts w:ascii="Times New Roman" w:hAnsi="Times New Roman" w:cs="Times New Roman"/>
          <w:bCs/>
          <w:sz w:val="24"/>
          <w:lang w:val="bg-BG"/>
        </w:rPr>
        <w:t>“</w:t>
      </w:r>
      <w:r>
        <w:rPr>
          <w:rFonts w:ascii="Times New Roman" w:hAnsi="Times New Roman" w:cs="Times New Roman"/>
          <w:bCs/>
          <w:sz w:val="24"/>
          <w:lang w:val="bg-BG"/>
        </w:rPr>
        <w:t>:</w:t>
      </w:r>
    </w:p>
    <w:p w14:paraId="1B3B1308" w14:textId="6A0D40C2" w:rsidR="001333A0" w:rsidRDefault="00F5002D" w:rsidP="00E12459">
      <w:pPr>
        <w:pStyle w:val="ListParagraph"/>
        <w:numPr>
          <w:ilvl w:val="2"/>
          <w:numId w:val="16"/>
        </w:numPr>
        <w:spacing w:line="360" w:lineRule="auto"/>
        <w:ind w:left="993" w:hanging="567"/>
        <w:jc w:val="both"/>
        <w:rPr>
          <w:rFonts w:ascii="Times New Roman" w:hAnsi="Times New Roman" w:cs="Times New Roman"/>
          <w:bCs/>
          <w:sz w:val="24"/>
          <w:lang w:val="bg-BG"/>
        </w:rPr>
      </w:pPr>
      <w:r w:rsidRPr="00F5002D">
        <w:rPr>
          <w:rFonts w:ascii="Times New Roman" w:hAnsi="Times New Roman" w:cs="Times New Roman"/>
          <w:bCs/>
          <w:sz w:val="24"/>
          <w:lang w:val="bg-BG"/>
        </w:rPr>
        <w:t xml:space="preserve">Получените данни относно броя проведени студентски практики по професионални направления от съответното висше училище в рамките на проекта показват </w:t>
      </w:r>
      <w:r w:rsidR="00C35249" w:rsidRPr="00BD2B1F">
        <w:rPr>
          <w:rFonts w:ascii="Times New Roman" w:hAnsi="Times New Roman" w:cs="Times New Roman"/>
          <w:b/>
          <w:sz w:val="24"/>
          <w:lang w:val="bg-BG"/>
        </w:rPr>
        <w:t>добро темпо на изпълнение</w:t>
      </w:r>
      <w:r w:rsidRPr="00BD2B1F">
        <w:rPr>
          <w:rFonts w:ascii="Times New Roman" w:hAnsi="Times New Roman" w:cs="Times New Roman"/>
          <w:b/>
          <w:sz w:val="24"/>
          <w:lang w:val="bg-BG"/>
        </w:rPr>
        <w:t>то</w:t>
      </w:r>
      <w:r w:rsidRPr="00BD2B1F">
        <w:rPr>
          <w:rFonts w:ascii="Times New Roman" w:hAnsi="Times New Roman" w:cs="Times New Roman"/>
          <w:bCs/>
          <w:sz w:val="24"/>
          <w:lang w:val="bg-BG"/>
        </w:rPr>
        <w:t xml:space="preserve"> му </w:t>
      </w:r>
      <w:r w:rsidR="00C35249" w:rsidRPr="00C90DF9">
        <w:rPr>
          <w:rFonts w:ascii="Times New Roman" w:hAnsi="Times New Roman" w:cs="Times New Roman"/>
          <w:bCs/>
          <w:sz w:val="24"/>
          <w:lang w:val="bg-BG"/>
        </w:rPr>
        <w:t xml:space="preserve">– индикаторът за изпълнение, както и производните му 3 допълнителни индикатора, са изпълнени в </w:t>
      </w:r>
      <w:r w:rsidR="00C35249" w:rsidRPr="00381DE0">
        <w:rPr>
          <w:rFonts w:ascii="Times New Roman" w:hAnsi="Times New Roman" w:cs="Times New Roman"/>
          <w:bCs/>
          <w:sz w:val="24"/>
          <w:lang w:val="bg-BG"/>
        </w:rPr>
        <w:t xml:space="preserve">приблизително 2/3 от заложените стойности. До края на проекта предстои още една цяла учебна година, през която е налице реална възможност индикаторите да се изпълнят в пълен </w:t>
      </w:r>
      <w:r>
        <w:rPr>
          <w:rFonts w:ascii="Times New Roman" w:hAnsi="Times New Roman" w:cs="Times New Roman"/>
          <w:bCs/>
          <w:sz w:val="24"/>
          <w:lang w:val="bg-BG"/>
        </w:rPr>
        <w:t>обем</w:t>
      </w:r>
      <w:r w:rsidR="00BD2B1F">
        <w:rPr>
          <w:rFonts w:ascii="Times New Roman" w:hAnsi="Times New Roman" w:cs="Times New Roman"/>
          <w:bCs/>
          <w:sz w:val="24"/>
          <w:lang w:val="bg-BG"/>
        </w:rPr>
        <w:t>;</w:t>
      </w:r>
    </w:p>
    <w:p w14:paraId="197A44B5" w14:textId="4A150509" w:rsidR="00BD2B1F" w:rsidRDefault="00BD2B1F" w:rsidP="00E12459">
      <w:pPr>
        <w:pStyle w:val="ListParagraph"/>
        <w:numPr>
          <w:ilvl w:val="2"/>
          <w:numId w:val="16"/>
        </w:numPr>
        <w:spacing w:line="360" w:lineRule="auto"/>
        <w:ind w:left="993" w:hanging="567"/>
        <w:jc w:val="both"/>
        <w:rPr>
          <w:rFonts w:ascii="Times New Roman" w:hAnsi="Times New Roman" w:cs="Times New Roman"/>
          <w:bCs/>
          <w:sz w:val="24"/>
          <w:lang w:val="bg-BG"/>
        </w:rPr>
      </w:pPr>
      <w:r w:rsidRPr="00BD2B1F">
        <w:rPr>
          <w:rFonts w:ascii="Times New Roman" w:hAnsi="Times New Roman" w:cs="Times New Roman"/>
          <w:bCs/>
          <w:sz w:val="24"/>
          <w:lang w:val="bg-BG"/>
        </w:rPr>
        <w:t xml:space="preserve">Осредненият </w:t>
      </w:r>
      <w:r w:rsidRPr="00BD2B1F">
        <w:rPr>
          <w:rFonts w:ascii="Times New Roman" w:hAnsi="Times New Roman" w:cs="Times New Roman"/>
          <w:b/>
          <w:sz w:val="24"/>
          <w:lang w:val="bg-BG"/>
        </w:rPr>
        <w:t>дял на студентите, участвали в студентски практики по проекта, които са сключили договор с работодател до 6 м. от общия брой студенти, включени в практики, също е задоволителен – 23,47%</w:t>
      </w:r>
      <w:r w:rsidRPr="00BD2B1F">
        <w:rPr>
          <w:rFonts w:ascii="Times New Roman" w:hAnsi="Times New Roman" w:cs="Times New Roman"/>
          <w:bCs/>
          <w:sz w:val="24"/>
          <w:lang w:val="bg-BG"/>
        </w:rPr>
        <w:t xml:space="preserve">. </w:t>
      </w:r>
      <w:r w:rsidRPr="00BD2B1F">
        <w:rPr>
          <w:rFonts w:ascii="Times New Roman" w:hAnsi="Times New Roman" w:cs="Times New Roman"/>
          <w:b/>
          <w:sz w:val="24"/>
          <w:lang w:val="bg-BG"/>
        </w:rPr>
        <w:t>Делът е най-голям при висшите училища, специализирани да подготвят специалисти в сектори, характеризиращи се с голямо търсене и предлагане на работна ръка – строителство</w:t>
      </w:r>
      <w:r w:rsidRPr="00BD2B1F">
        <w:rPr>
          <w:rFonts w:ascii="Times New Roman" w:hAnsi="Times New Roman" w:cs="Times New Roman"/>
          <w:bCs/>
          <w:sz w:val="24"/>
          <w:lang w:val="bg-BG"/>
        </w:rPr>
        <w:t xml:space="preserve"> (Висше строително училище "Любен Каравелов" – София със 77,78% дял) </w:t>
      </w:r>
      <w:r w:rsidRPr="00BD2B1F">
        <w:rPr>
          <w:rFonts w:ascii="Times New Roman" w:hAnsi="Times New Roman" w:cs="Times New Roman"/>
          <w:b/>
          <w:sz w:val="24"/>
          <w:lang w:val="bg-BG"/>
        </w:rPr>
        <w:t>и транспорт</w:t>
      </w:r>
      <w:r w:rsidRPr="00BD2B1F">
        <w:rPr>
          <w:rFonts w:ascii="Times New Roman" w:hAnsi="Times New Roman" w:cs="Times New Roman"/>
          <w:bCs/>
          <w:sz w:val="24"/>
          <w:lang w:val="bg-BG"/>
        </w:rPr>
        <w:t xml:space="preserve"> (Висше транспортно училище "Тодор Каблешков" – София с 53,33% дял)</w:t>
      </w:r>
      <w:r w:rsidR="00ED2917">
        <w:rPr>
          <w:rFonts w:ascii="Times New Roman" w:hAnsi="Times New Roman" w:cs="Times New Roman"/>
          <w:bCs/>
          <w:sz w:val="24"/>
          <w:lang w:val="bg-BG"/>
        </w:rPr>
        <w:t>;</w:t>
      </w:r>
    </w:p>
    <w:p w14:paraId="65E18097" w14:textId="00CB8D88" w:rsidR="00ED2917" w:rsidRPr="00F5002D" w:rsidRDefault="00ED2917" w:rsidP="00E12459">
      <w:pPr>
        <w:pStyle w:val="ListParagraph"/>
        <w:numPr>
          <w:ilvl w:val="2"/>
          <w:numId w:val="16"/>
        </w:numPr>
        <w:spacing w:line="360" w:lineRule="auto"/>
        <w:ind w:left="993" w:hanging="567"/>
        <w:jc w:val="both"/>
        <w:rPr>
          <w:rFonts w:ascii="Times New Roman" w:hAnsi="Times New Roman" w:cs="Times New Roman"/>
          <w:bCs/>
          <w:sz w:val="24"/>
          <w:lang w:val="bg-BG"/>
        </w:rPr>
      </w:pPr>
      <w:r>
        <w:rPr>
          <w:rFonts w:ascii="Times New Roman" w:hAnsi="Times New Roman" w:cs="Times New Roman"/>
          <w:bCs/>
          <w:sz w:val="24"/>
          <w:lang w:val="bg-BG"/>
        </w:rPr>
        <w:t>За някои от участващите в проекта</w:t>
      </w:r>
      <w:r w:rsidRPr="00ED2917">
        <w:rPr>
          <w:rFonts w:ascii="Times New Roman" w:hAnsi="Times New Roman" w:cs="Times New Roman"/>
          <w:bCs/>
          <w:sz w:val="24"/>
          <w:lang w:val="bg-BG"/>
        </w:rPr>
        <w:t xml:space="preserve"> частн</w:t>
      </w:r>
      <w:r>
        <w:rPr>
          <w:rFonts w:ascii="Times New Roman" w:hAnsi="Times New Roman" w:cs="Times New Roman"/>
          <w:bCs/>
          <w:sz w:val="24"/>
          <w:lang w:val="bg-BG"/>
        </w:rPr>
        <w:t>и</w:t>
      </w:r>
      <w:r w:rsidRPr="00ED2917">
        <w:rPr>
          <w:rFonts w:ascii="Times New Roman" w:hAnsi="Times New Roman" w:cs="Times New Roman"/>
          <w:bCs/>
          <w:sz w:val="24"/>
          <w:lang w:val="bg-BG"/>
        </w:rPr>
        <w:t xml:space="preserve"> висши училища</w:t>
      </w:r>
      <w:r>
        <w:rPr>
          <w:rFonts w:ascii="Times New Roman" w:hAnsi="Times New Roman" w:cs="Times New Roman"/>
          <w:bCs/>
          <w:sz w:val="24"/>
          <w:lang w:val="bg-BG"/>
        </w:rPr>
        <w:t>, броят на завършените към момента практики е много нисък</w:t>
      </w:r>
      <w:r w:rsidRPr="00ED2917">
        <w:rPr>
          <w:rFonts w:ascii="Times New Roman" w:hAnsi="Times New Roman" w:cs="Times New Roman"/>
          <w:bCs/>
          <w:sz w:val="24"/>
          <w:lang w:val="bg-BG"/>
        </w:rPr>
        <w:t xml:space="preserve"> – </w:t>
      </w:r>
      <w:r>
        <w:rPr>
          <w:rFonts w:ascii="Times New Roman" w:hAnsi="Times New Roman" w:cs="Times New Roman"/>
          <w:bCs/>
          <w:sz w:val="24"/>
          <w:lang w:val="bg-BG"/>
        </w:rPr>
        <w:t xml:space="preserve">пример: </w:t>
      </w:r>
      <w:r w:rsidRPr="00ED2917">
        <w:rPr>
          <w:rFonts w:ascii="Times New Roman" w:hAnsi="Times New Roman" w:cs="Times New Roman"/>
          <w:bCs/>
          <w:sz w:val="24"/>
          <w:lang w:val="bg-BG"/>
        </w:rPr>
        <w:t xml:space="preserve">Висше училище по застраховане и финанси (3 практики), Висше училище по мениджмънт (9 практики), Висше училище по сигурност и икономика (10 практики), Международно висше бизнесучилище (15 практики), и най-показателния пример – Колеж по мениджмънт, търговия и маркетинг, без нито една завършена практика. </w:t>
      </w:r>
      <w:r w:rsidR="005304B9">
        <w:rPr>
          <w:rFonts w:ascii="Times New Roman" w:hAnsi="Times New Roman" w:cs="Times New Roman"/>
          <w:bCs/>
          <w:sz w:val="24"/>
          <w:lang w:val="bg-BG"/>
        </w:rPr>
        <w:t xml:space="preserve">В тази връзка </w:t>
      </w:r>
      <w:r w:rsidRPr="005304B9">
        <w:rPr>
          <w:rFonts w:ascii="Times New Roman" w:hAnsi="Times New Roman" w:cs="Times New Roman"/>
          <w:b/>
          <w:sz w:val="24"/>
          <w:lang w:val="bg-BG"/>
        </w:rPr>
        <w:t>КБ може да помисли в посока разработване на механизъм, при който още при подписване на декларация за партньорство (на етап кандидатстване) или на партньорско споразумение (на етап договаряне) да се определят ясни резултати, които всеки партньор следва да постига, ако иска да гарантира участието си по време на целия период на изпълнение на проекта</w:t>
      </w:r>
      <w:r w:rsidR="005304B9">
        <w:rPr>
          <w:rFonts w:ascii="Times New Roman" w:hAnsi="Times New Roman" w:cs="Times New Roman"/>
          <w:bCs/>
          <w:sz w:val="24"/>
          <w:lang w:val="bg-BG"/>
        </w:rPr>
        <w:t>;</w:t>
      </w:r>
    </w:p>
    <w:p w14:paraId="71C84696" w14:textId="77777777" w:rsidR="00C90DF9" w:rsidRPr="00ED2917" w:rsidRDefault="00C90DF9" w:rsidP="00E12459">
      <w:pPr>
        <w:pStyle w:val="ListParagraph"/>
        <w:spacing w:line="360" w:lineRule="auto"/>
        <w:ind w:left="142"/>
        <w:jc w:val="both"/>
        <w:rPr>
          <w:rFonts w:ascii="Times New Roman" w:hAnsi="Times New Roman" w:cs="Times New Roman"/>
          <w:bCs/>
          <w:sz w:val="24"/>
          <w:lang w:val="bg-BG"/>
        </w:rPr>
      </w:pPr>
    </w:p>
    <w:p w14:paraId="72213A9A" w14:textId="20BC19E7" w:rsidR="00740F7A" w:rsidRDefault="00C90DF9" w:rsidP="00E12459">
      <w:pPr>
        <w:pStyle w:val="ListParagraph"/>
        <w:numPr>
          <w:ilvl w:val="0"/>
          <w:numId w:val="25"/>
        </w:numPr>
        <w:spacing w:line="360" w:lineRule="auto"/>
        <w:jc w:val="both"/>
        <w:rPr>
          <w:rFonts w:ascii="Times New Roman" w:hAnsi="Times New Roman" w:cs="Times New Roman"/>
          <w:bCs/>
          <w:sz w:val="24"/>
          <w:lang w:val="bg-BG"/>
        </w:rPr>
      </w:pPr>
      <w:r w:rsidRPr="00C90DF9">
        <w:rPr>
          <w:rFonts w:ascii="Times New Roman" w:hAnsi="Times New Roman" w:cs="Times New Roman"/>
          <w:bCs/>
          <w:sz w:val="24"/>
          <w:lang w:val="bg-BG"/>
        </w:rPr>
        <w:t>Проект BG05M2OP001-2.014-0001 „Подкрепа за дуалната система на обучение“</w:t>
      </w:r>
      <w:r>
        <w:rPr>
          <w:rFonts w:ascii="Times New Roman" w:hAnsi="Times New Roman" w:cs="Times New Roman"/>
          <w:bCs/>
          <w:sz w:val="24"/>
          <w:lang w:val="bg-BG"/>
        </w:rPr>
        <w:t>:</w:t>
      </w:r>
    </w:p>
    <w:p w14:paraId="6B3A888F" w14:textId="704A2CFD" w:rsidR="00C90DF9" w:rsidRDefault="00C90DF9" w:rsidP="00E12459">
      <w:pPr>
        <w:pStyle w:val="ListParagraph"/>
        <w:numPr>
          <w:ilvl w:val="2"/>
          <w:numId w:val="16"/>
        </w:numPr>
        <w:spacing w:line="360" w:lineRule="auto"/>
        <w:ind w:left="993" w:hanging="567"/>
        <w:jc w:val="both"/>
        <w:rPr>
          <w:rFonts w:ascii="Times New Roman" w:hAnsi="Times New Roman" w:cs="Times New Roman"/>
          <w:bCs/>
          <w:sz w:val="24"/>
          <w:lang w:val="bg-BG"/>
        </w:rPr>
      </w:pPr>
      <w:r w:rsidRPr="00C90DF9">
        <w:rPr>
          <w:rFonts w:ascii="Times New Roman" w:hAnsi="Times New Roman" w:cs="Times New Roman"/>
          <w:bCs/>
          <w:sz w:val="24"/>
          <w:lang w:val="bg-BG"/>
        </w:rPr>
        <w:t>Данните показва</w:t>
      </w:r>
      <w:r>
        <w:rPr>
          <w:rFonts w:ascii="Times New Roman" w:hAnsi="Times New Roman" w:cs="Times New Roman"/>
          <w:bCs/>
          <w:sz w:val="24"/>
          <w:lang w:val="bg-BG"/>
        </w:rPr>
        <w:t>т</w:t>
      </w:r>
      <w:r w:rsidRPr="00C90DF9">
        <w:rPr>
          <w:rFonts w:ascii="Times New Roman" w:hAnsi="Times New Roman" w:cs="Times New Roman"/>
          <w:bCs/>
          <w:sz w:val="24"/>
          <w:lang w:val="bg-BG"/>
        </w:rPr>
        <w:t xml:space="preserve"> п</w:t>
      </w:r>
      <w:r w:rsidRPr="00C90DF9">
        <w:rPr>
          <w:rFonts w:ascii="Times New Roman" w:hAnsi="Times New Roman" w:cs="Times New Roman"/>
          <w:b/>
          <w:sz w:val="24"/>
          <w:lang w:val="bg-BG"/>
        </w:rPr>
        <w:t>оложителен ръст от 18,66% на паралелките в дуална форма на обучение за учебната 2021/2022 година спрямо предходната учебна година</w:t>
      </w:r>
      <w:r>
        <w:rPr>
          <w:rFonts w:ascii="Times New Roman" w:hAnsi="Times New Roman" w:cs="Times New Roman"/>
          <w:b/>
          <w:sz w:val="24"/>
          <w:lang w:val="bg-BG"/>
        </w:rPr>
        <w:t xml:space="preserve"> и </w:t>
      </w:r>
      <w:r w:rsidRPr="00C90DF9">
        <w:rPr>
          <w:rFonts w:ascii="Times New Roman" w:hAnsi="Times New Roman" w:cs="Times New Roman"/>
          <w:b/>
          <w:sz w:val="24"/>
          <w:lang w:val="bg-BG"/>
        </w:rPr>
        <w:lastRenderedPageBreak/>
        <w:t>намаляване на дела (46,46%) на сключените договори м/у училища и бизнеса за обучение в дуална форма за 2021/2022 спрямо предходната учебна година (2020/2021)</w:t>
      </w:r>
      <w:r>
        <w:rPr>
          <w:rFonts w:ascii="Times New Roman" w:hAnsi="Times New Roman" w:cs="Times New Roman"/>
          <w:bCs/>
          <w:sz w:val="24"/>
          <w:lang w:val="bg-BG"/>
        </w:rPr>
        <w:t>;</w:t>
      </w:r>
    </w:p>
    <w:p w14:paraId="42117FF3" w14:textId="45208A6D" w:rsidR="00381DE0" w:rsidRDefault="00381DE0" w:rsidP="00E12459">
      <w:pPr>
        <w:pStyle w:val="ListParagraph"/>
        <w:numPr>
          <w:ilvl w:val="2"/>
          <w:numId w:val="16"/>
        </w:numPr>
        <w:spacing w:line="360" w:lineRule="auto"/>
        <w:ind w:left="993" w:hanging="567"/>
        <w:jc w:val="both"/>
        <w:rPr>
          <w:rFonts w:ascii="Times New Roman" w:hAnsi="Times New Roman" w:cs="Times New Roman"/>
          <w:bCs/>
          <w:sz w:val="24"/>
          <w:lang w:val="bg-BG"/>
        </w:rPr>
      </w:pPr>
      <w:r w:rsidRPr="00381DE0">
        <w:rPr>
          <w:rFonts w:ascii="Times New Roman" w:hAnsi="Times New Roman" w:cs="Times New Roman"/>
          <w:b/>
          <w:sz w:val="24"/>
          <w:lang w:val="bg-BG"/>
        </w:rPr>
        <w:t>За учебната 2020/2021 година 90,69% е делът на паралелките по професионална подготовка по професии, включени в списъка на защитените специалности от професии или в списъка със специалности от професии, по които е налице очакван недостиг от специалисти на пазара на труда, или по професии, свързани с тематичните области на ИСИС в дуална форма спрямо всички паралелки в дуална форма на обучение</w:t>
      </w:r>
      <w:r w:rsidRPr="00381DE0">
        <w:rPr>
          <w:rFonts w:ascii="Times New Roman" w:hAnsi="Times New Roman" w:cs="Times New Roman"/>
          <w:bCs/>
          <w:sz w:val="24"/>
          <w:lang w:val="bg-BG"/>
        </w:rPr>
        <w:t>. В рамките на следващата учебна година (2021/2022) този дял намалява, но въпреки това остава висок – 81,25%.</w:t>
      </w:r>
    </w:p>
    <w:p w14:paraId="0C6B618D" w14:textId="77777777" w:rsidR="00DC1B34" w:rsidRDefault="00DC1B34" w:rsidP="00E12459">
      <w:pPr>
        <w:pStyle w:val="ListParagraph"/>
        <w:spacing w:line="360" w:lineRule="auto"/>
        <w:ind w:left="993"/>
        <w:jc w:val="both"/>
        <w:rPr>
          <w:rFonts w:ascii="Times New Roman" w:hAnsi="Times New Roman" w:cs="Times New Roman"/>
          <w:bCs/>
          <w:sz w:val="24"/>
          <w:lang w:val="bg-BG"/>
        </w:rPr>
      </w:pPr>
    </w:p>
    <w:p w14:paraId="35FFD40D" w14:textId="04F0A835" w:rsidR="00381DE0" w:rsidRDefault="00381DE0" w:rsidP="00E12459">
      <w:pPr>
        <w:pStyle w:val="ListParagraph"/>
        <w:numPr>
          <w:ilvl w:val="0"/>
          <w:numId w:val="25"/>
        </w:numPr>
        <w:spacing w:line="360" w:lineRule="auto"/>
        <w:jc w:val="both"/>
        <w:rPr>
          <w:rFonts w:ascii="Times New Roman" w:hAnsi="Times New Roman" w:cs="Times New Roman"/>
          <w:bCs/>
          <w:sz w:val="24"/>
          <w:lang w:val="bg-BG"/>
        </w:rPr>
      </w:pPr>
      <w:r w:rsidRPr="00381DE0">
        <w:rPr>
          <w:rFonts w:ascii="Times New Roman" w:hAnsi="Times New Roman" w:cs="Times New Roman"/>
          <w:bCs/>
          <w:sz w:val="24"/>
          <w:lang w:val="bg-BG"/>
        </w:rPr>
        <w:t>Проект BG05M2OP001-3.005-0004 „Активно приобщаване в системата на предучилищното образование“</w:t>
      </w:r>
      <w:r>
        <w:rPr>
          <w:rFonts w:ascii="Times New Roman" w:hAnsi="Times New Roman" w:cs="Times New Roman"/>
          <w:bCs/>
          <w:sz w:val="24"/>
          <w:lang w:val="bg-BG"/>
        </w:rPr>
        <w:t>:</w:t>
      </w:r>
    </w:p>
    <w:p w14:paraId="0F2638FE" w14:textId="4AD244E8" w:rsidR="00381DE0" w:rsidRDefault="00381DE0" w:rsidP="00E12459">
      <w:pPr>
        <w:pStyle w:val="ListParagraph"/>
        <w:numPr>
          <w:ilvl w:val="2"/>
          <w:numId w:val="16"/>
        </w:numPr>
        <w:spacing w:line="360" w:lineRule="auto"/>
        <w:ind w:left="993" w:hanging="567"/>
        <w:jc w:val="both"/>
        <w:rPr>
          <w:rFonts w:ascii="Times New Roman" w:hAnsi="Times New Roman" w:cs="Times New Roman"/>
          <w:bCs/>
          <w:sz w:val="24"/>
          <w:lang w:val="bg-BG"/>
        </w:rPr>
      </w:pPr>
      <w:r w:rsidRPr="000073DE">
        <w:rPr>
          <w:rFonts w:ascii="Times New Roman" w:hAnsi="Times New Roman" w:cs="Times New Roman"/>
          <w:bCs/>
          <w:sz w:val="24"/>
          <w:lang w:val="bg-BG"/>
        </w:rPr>
        <w:t xml:space="preserve">89,7% </w:t>
      </w:r>
      <w:r w:rsidR="008127CA" w:rsidRPr="000073DE">
        <w:rPr>
          <w:rFonts w:ascii="Times New Roman" w:hAnsi="Times New Roman" w:cs="Times New Roman"/>
          <w:bCs/>
          <w:sz w:val="24"/>
          <w:lang w:val="bg-BG"/>
        </w:rPr>
        <w:t xml:space="preserve">е </w:t>
      </w:r>
      <w:r w:rsidRPr="000073DE">
        <w:rPr>
          <w:rFonts w:ascii="Times New Roman" w:hAnsi="Times New Roman" w:cs="Times New Roman"/>
          <w:bCs/>
          <w:sz w:val="24"/>
          <w:lang w:val="bg-BG"/>
        </w:rPr>
        <w:t>д</w:t>
      </w:r>
      <w:r w:rsidR="008127CA" w:rsidRPr="000073DE">
        <w:rPr>
          <w:rFonts w:ascii="Times New Roman" w:hAnsi="Times New Roman" w:cs="Times New Roman"/>
          <w:bCs/>
          <w:sz w:val="24"/>
          <w:lang w:val="bg-BG"/>
        </w:rPr>
        <w:t>елът</w:t>
      </w:r>
      <w:r w:rsidRPr="000073DE">
        <w:rPr>
          <w:rFonts w:ascii="Times New Roman" w:hAnsi="Times New Roman" w:cs="Times New Roman"/>
          <w:bCs/>
          <w:sz w:val="24"/>
          <w:lang w:val="bg-BG"/>
        </w:rPr>
        <w:t xml:space="preserve"> на включените в проекта детски градини (по области) спрямо общия брой детски градини на територията на същите области</w:t>
      </w:r>
      <w:r w:rsidR="000073DE" w:rsidRPr="000073DE">
        <w:rPr>
          <w:rFonts w:ascii="Times New Roman" w:hAnsi="Times New Roman" w:cs="Times New Roman"/>
          <w:bCs/>
          <w:sz w:val="24"/>
          <w:lang w:val="bg-BG"/>
        </w:rPr>
        <w:t>, а</w:t>
      </w:r>
      <w:r w:rsidR="000073DE">
        <w:rPr>
          <w:rFonts w:ascii="Times New Roman" w:hAnsi="Times New Roman" w:cs="Times New Roman"/>
          <w:bCs/>
          <w:sz w:val="24"/>
          <w:lang w:val="bg-BG"/>
        </w:rPr>
        <w:t xml:space="preserve"> делът на</w:t>
      </w:r>
      <w:r w:rsidR="000073DE" w:rsidRPr="000073DE">
        <w:rPr>
          <w:rFonts w:ascii="Times New Roman" w:hAnsi="Times New Roman" w:cs="Times New Roman"/>
          <w:bCs/>
          <w:sz w:val="24"/>
          <w:lang w:val="bg-BG"/>
        </w:rPr>
        <w:t xml:space="preserve"> включените в проекта училища (по области) спрямо общия брой училища на територията на същите области.</w:t>
      </w:r>
      <w:r w:rsidR="000073DE">
        <w:rPr>
          <w:rFonts w:ascii="Times New Roman" w:hAnsi="Times New Roman" w:cs="Times New Roman"/>
          <w:bCs/>
          <w:sz w:val="24"/>
          <w:lang w:val="bg-BG"/>
        </w:rPr>
        <w:t xml:space="preserve"> Е </w:t>
      </w:r>
      <w:r w:rsidR="000073DE" w:rsidRPr="000073DE">
        <w:rPr>
          <w:rFonts w:ascii="Times New Roman" w:hAnsi="Times New Roman" w:cs="Times New Roman"/>
          <w:bCs/>
          <w:sz w:val="24"/>
          <w:lang w:val="bg-BG"/>
        </w:rPr>
        <w:t xml:space="preserve">58,3% </w:t>
      </w:r>
      <w:r w:rsidR="008127CA" w:rsidRPr="000073DE">
        <w:rPr>
          <w:rFonts w:ascii="Times New Roman" w:hAnsi="Times New Roman" w:cs="Times New Roman"/>
          <w:bCs/>
          <w:sz w:val="24"/>
          <w:lang w:val="bg-BG"/>
        </w:rPr>
        <w:t xml:space="preserve">, което </w:t>
      </w:r>
      <w:r w:rsidR="000073DE" w:rsidRPr="000073DE">
        <w:rPr>
          <w:rFonts w:ascii="Times New Roman" w:hAnsi="Times New Roman" w:cs="Times New Roman"/>
          <w:bCs/>
          <w:sz w:val="24"/>
          <w:lang w:val="bg-BG"/>
        </w:rPr>
        <w:t>доказва</w:t>
      </w:r>
      <w:r w:rsidR="008127CA" w:rsidRPr="000073DE">
        <w:rPr>
          <w:rFonts w:ascii="Times New Roman" w:hAnsi="Times New Roman" w:cs="Times New Roman"/>
          <w:bCs/>
          <w:sz w:val="24"/>
          <w:lang w:val="bg-BG"/>
        </w:rPr>
        <w:t xml:space="preserve"> </w:t>
      </w:r>
      <w:r w:rsidR="000073DE" w:rsidRPr="00757590">
        <w:rPr>
          <w:rFonts w:ascii="Times New Roman" w:hAnsi="Times New Roman" w:cs="Times New Roman"/>
          <w:b/>
          <w:sz w:val="24"/>
          <w:lang w:val="bg-BG"/>
        </w:rPr>
        <w:t>мащабния</w:t>
      </w:r>
      <w:r w:rsidR="008127CA" w:rsidRPr="00757590">
        <w:rPr>
          <w:rFonts w:ascii="Times New Roman" w:hAnsi="Times New Roman" w:cs="Times New Roman"/>
          <w:b/>
          <w:sz w:val="24"/>
          <w:lang w:val="bg-BG"/>
        </w:rPr>
        <w:t xml:space="preserve"> обхват на проекта</w:t>
      </w:r>
      <w:r w:rsidR="000073DE">
        <w:rPr>
          <w:rFonts w:ascii="Times New Roman" w:hAnsi="Times New Roman" w:cs="Times New Roman"/>
          <w:bCs/>
          <w:sz w:val="24"/>
          <w:lang w:val="bg-BG"/>
        </w:rPr>
        <w:t>;</w:t>
      </w:r>
    </w:p>
    <w:p w14:paraId="46ADFD7F" w14:textId="756600E3" w:rsidR="00757590" w:rsidRPr="00757590" w:rsidRDefault="00757590" w:rsidP="00E12459">
      <w:pPr>
        <w:pStyle w:val="ListParagraph"/>
        <w:numPr>
          <w:ilvl w:val="2"/>
          <w:numId w:val="16"/>
        </w:numPr>
        <w:spacing w:line="360" w:lineRule="auto"/>
        <w:ind w:left="993" w:hanging="567"/>
        <w:jc w:val="both"/>
        <w:rPr>
          <w:rFonts w:ascii="Times New Roman" w:hAnsi="Times New Roman" w:cs="Times New Roman"/>
          <w:bCs/>
          <w:sz w:val="24"/>
          <w:lang w:val="bg-BG"/>
        </w:rPr>
      </w:pPr>
      <w:r w:rsidRPr="00757590">
        <w:rPr>
          <w:rFonts w:ascii="Times New Roman" w:hAnsi="Times New Roman" w:cs="Times New Roman"/>
          <w:bCs/>
          <w:sz w:val="24"/>
          <w:lang w:val="bg-BG"/>
        </w:rPr>
        <w:t xml:space="preserve">Данните за учебната 2019/2020 година показват, че </w:t>
      </w:r>
      <w:r>
        <w:rPr>
          <w:rFonts w:ascii="Times New Roman" w:hAnsi="Times New Roman" w:cs="Times New Roman"/>
          <w:bCs/>
          <w:sz w:val="24"/>
          <w:lang w:val="bg-BG"/>
        </w:rPr>
        <w:t xml:space="preserve">близо 60% от </w:t>
      </w:r>
      <w:r w:rsidRPr="00757590">
        <w:rPr>
          <w:rFonts w:ascii="Times New Roman" w:hAnsi="Times New Roman" w:cs="Times New Roman"/>
          <w:bCs/>
          <w:sz w:val="24"/>
          <w:lang w:val="bg-BG"/>
        </w:rPr>
        <w:t>общия брой на децата в детск</w:t>
      </w:r>
      <w:r>
        <w:rPr>
          <w:rFonts w:ascii="Times New Roman" w:hAnsi="Times New Roman" w:cs="Times New Roman"/>
          <w:bCs/>
          <w:sz w:val="24"/>
          <w:lang w:val="bg-BG"/>
        </w:rPr>
        <w:t>ите</w:t>
      </w:r>
      <w:r w:rsidRPr="00757590">
        <w:rPr>
          <w:rFonts w:ascii="Times New Roman" w:hAnsi="Times New Roman" w:cs="Times New Roman"/>
          <w:bCs/>
          <w:sz w:val="24"/>
          <w:lang w:val="bg-BG"/>
        </w:rPr>
        <w:t xml:space="preserve"> градин</w:t>
      </w:r>
      <w:r>
        <w:rPr>
          <w:rFonts w:ascii="Times New Roman" w:hAnsi="Times New Roman" w:cs="Times New Roman"/>
          <w:bCs/>
          <w:sz w:val="24"/>
          <w:lang w:val="bg-BG"/>
        </w:rPr>
        <w:t>и</w:t>
      </w:r>
      <w:r w:rsidRPr="00757590">
        <w:rPr>
          <w:rFonts w:ascii="Times New Roman" w:hAnsi="Times New Roman" w:cs="Times New Roman"/>
          <w:bCs/>
          <w:sz w:val="24"/>
          <w:lang w:val="bg-BG"/>
        </w:rPr>
        <w:t>, които участват в дейности по проекта са преминали допълнително обучение по български език по проекта през същата учебна година</w:t>
      </w:r>
      <w:r>
        <w:rPr>
          <w:rFonts w:ascii="Times New Roman" w:hAnsi="Times New Roman" w:cs="Times New Roman"/>
          <w:bCs/>
          <w:sz w:val="24"/>
          <w:lang w:val="bg-BG"/>
        </w:rPr>
        <w:t>;</w:t>
      </w:r>
    </w:p>
    <w:p w14:paraId="1BE2D565" w14:textId="770D9C90" w:rsidR="00757590" w:rsidRPr="00757590" w:rsidRDefault="00757590" w:rsidP="00E12459">
      <w:pPr>
        <w:pStyle w:val="ListParagraph"/>
        <w:numPr>
          <w:ilvl w:val="2"/>
          <w:numId w:val="16"/>
        </w:numPr>
        <w:spacing w:line="360" w:lineRule="auto"/>
        <w:ind w:left="993" w:hanging="567"/>
        <w:jc w:val="both"/>
        <w:rPr>
          <w:rFonts w:ascii="Times New Roman" w:hAnsi="Times New Roman" w:cs="Times New Roman"/>
          <w:bCs/>
          <w:sz w:val="24"/>
          <w:lang w:val="bg-BG"/>
        </w:rPr>
      </w:pPr>
      <w:r w:rsidRPr="00757590">
        <w:rPr>
          <w:rFonts w:ascii="Times New Roman" w:hAnsi="Times New Roman" w:cs="Times New Roman"/>
          <w:bCs/>
          <w:sz w:val="24"/>
          <w:lang w:val="bg-BG"/>
        </w:rPr>
        <w:t>Данните за учебната 2020/2021 година показват ръст на децата в детската градина, които участват в дейности по проекта – 41 938 деца</w:t>
      </w:r>
      <w:r>
        <w:rPr>
          <w:rFonts w:ascii="Times New Roman" w:hAnsi="Times New Roman" w:cs="Times New Roman"/>
          <w:bCs/>
          <w:sz w:val="24"/>
          <w:lang w:val="bg-BG"/>
        </w:rPr>
        <w:t xml:space="preserve"> (спрямо </w:t>
      </w:r>
      <w:r w:rsidRPr="00757590">
        <w:rPr>
          <w:rFonts w:ascii="Times New Roman" w:hAnsi="Times New Roman" w:cs="Times New Roman"/>
          <w:bCs/>
          <w:sz w:val="24"/>
          <w:lang w:val="bg-BG"/>
        </w:rPr>
        <w:t>36 753 деца</w:t>
      </w:r>
      <w:r w:rsidRPr="00757590">
        <w:t xml:space="preserve"> </w:t>
      </w:r>
      <w:r w:rsidRPr="00757590">
        <w:rPr>
          <w:rFonts w:ascii="Times New Roman" w:hAnsi="Times New Roman" w:cs="Times New Roman"/>
          <w:bCs/>
          <w:sz w:val="24"/>
          <w:lang w:val="bg-BG"/>
        </w:rPr>
        <w:t>за учебната 2019/2020 година</w:t>
      </w:r>
      <w:r>
        <w:rPr>
          <w:rFonts w:ascii="Times New Roman" w:hAnsi="Times New Roman" w:cs="Times New Roman"/>
          <w:bCs/>
          <w:sz w:val="24"/>
          <w:lang w:val="bg-BG"/>
        </w:rPr>
        <w:t>)</w:t>
      </w:r>
      <w:r w:rsidRPr="00757590">
        <w:rPr>
          <w:rFonts w:ascii="Times New Roman" w:hAnsi="Times New Roman" w:cs="Times New Roman"/>
          <w:bCs/>
          <w:sz w:val="24"/>
          <w:lang w:val="bg-BG"/>
        </w:rPr>
        <w:t xml:space="preserve">. </w:t>
      </w:r>
      <w:r w:rsidRPr="00757590">
        <w:rPr>
          <w:rFonts w:ascii="Times New Roman" w:hAnsi="Times New Roman" w:cs="Times New Roman"/>
          <w:b/>
          <w:sz w:val="24"/>
          <w:lang w:val="bg-BG"/>
        </w:rPr>
        <w:t>Въпреки увеличението в броя на децата спрямо 2019/2020 година, тези от тях, които са преминали допълнително обучение по български език по проекта през учебната 2020/2021 година са намалели спрямо предходната</w:t>
      </w:r>
      <w:r w:rsidRPr="00757590">
        <w:rPr>
          <w:rFonts w:ascii="Times New Roman" w:hAnsi="Times New Roman" w:cs="Times New Roman"/>
          <w:bCs/>
          <w:sz w:val="24"/>
          <w:lang w:val="bg-BG"/>
        </w:rPr>
        <w:t xml:space="preserve"> – 20 433 деца за 2020/2021 година</w:t>
      </w:r>
      <w:r>
        <w:rPr>
          <w:rFonts w:ascii="Times New Roman" w:hAnsi="Times New Roman" w:cs="Times New Roman"/>
          <w:bCs/>
          <w:sz w:val="24"/>
          <w:lang w:val="bg-BG"/>
        </w:rPr>
        <w:t xml:space="preserve">, което може да бъде обяснено с разгара на пандемията от </w:t>
      </w:r>
      <w:r w:rsidR="00B85AA0">
        <w:rPr>
          <w:rFonts w:ascii="Times New Roman" w:hAnsi="Times New Roman" w:cs="Times New Roman"/>
          <w:bCs/>
          <w:sz w:val="24"/>
        </w:rPr>
        <w:t>C</w:t>
      </w:r>
      <w:r w:rsidR="0027057A">
        <w:rPr>
          <w:rFonts w:ascii="Times New Roman" w:hAnsi="Times New Roman" w:cs="Times New Roman"/>
          <w:bCs/>
          <w:sz w:val="24"/>
        </w:rPr>
        <w:t>ovid</w:t>
      </w:r>
      <w:r>
        <w:rPr>
          <w:rFonts w:ascii="Times New Roman" w:hAnsi="Times New Roman" w:cs="Times New Roman"/>
          <w:bCs/>
          <w:sz w:val="24"/>
        </w:rPr>
        <w:t>-19.</w:t>
      </w:r>
    </w:p>
    <w:p w14:paraId="1489393C" w14:textId="77777777" w:rsidR="00757590" w:rsidRPr="00757590" w:rsidRDefault="00757590" w:rsidP="00E12459">
      <w:pPr>
        <w:pStyle w:val="ListParagraph"/>
        <w:numPr>
          <w:ilvl w:val="2"/>
          <w:numId w:val="16"/>
        </w:numPr>
        <w:spacing w:line="360" w:lineRule="auto"/>
        <w:ind w:left="993" w:hanging="567"/>
        <w:jc w:val="both"/>
        <w:rPr>
          <w:rFonts w:ascii="Times New Roman" w:hAnsi="Times New Roman" w:cs="Times New Roman"/>
          <w:bCs/>
          <w:sz w:val="24"/>
          <w:lang w:val="bg-BG"/>
        </w:rPr>
      </w:pPr>
      <w:r w:rsidRPr="00757590">
        <w:rPr>
          <w:rFonts w:ascii="Times New Roman" w:hAnsi="Times New Roman" w:cs="Times New Roman"/>
          <w:bCs/>
          <w:sz w:val="24"/>
          <w:lang w:val="bg-BG"/>
        </w:rPr>
        <w:t xml:space="preserve">За учебната 2019/2020 година данните показват, че 21 405 деца от уязвими групи са включени в допълнително обучение по български език в рамките на проекта. От тях 19 933 са показали </w:t>
      </w:r>
      <w:r w:rsidRPr="00757590">
        <w:rPr>
          <w:rFonts w:ascii="Times New Roman" w:hAnsi="Times New Roman" w:cs="Times New Roman"/>
          <w:b/>
          <w:sz w:val="24"/>
          <w:lang w:val="bg-BG"/>
        </w:rPr>
        <w:t>напредък по отношение на владеенето му или в процентно отношение, това са 93,12% от децата</w:t>
      </w:r>
      <w:r w:rsidRPr="00757590">
        <w:rPr>
          <w:rFonts w:ascii="Times New Roman" w:hAnsi="Times New Roman" w:cs="Times New Roman"/>
          <w:bCs/>
          <w:sz w:val="24"/>
          <w:lang w:val="bg-BG"/>
        </w:rPr>
        <w:t>.</w:t>
      </w:r>
    </w:p>
    <w:p w14:paraId="6F65740F" w14:textId="77777777" w:rsidR="00757590" w:rsidRPr="00757590" w:rsidRDefault="00757590" w:rsidP="00E12459">
      <w:pPr>
        <w:pStyle w:val="ListParagraph"/>
        <w:numPr>
          <w:ilvl w:val="2"/>
          <w:numId w:val="16"/>
        </w:numPr>
        <w:spacing w:line="360" w:lineRule="auto"/>
        <w:ind w:left="993" w:hanging="567"/>
        <w:jc w:val="both"/>
        <w:rPr>
          <w:rFonts w:ascii="Times New Roman" w:hAnsi="Times New Roman" w:cs="Times New Roman"/>
          <w:bCs/>
          <w:sz w:val="24"/>
          <w:lang w:val="bg-BG"/>
        </w:rPr>
      </w:pPr>
      <w:r w:rsidRPr="00757590">
        <w:rPr>
          <w:rFonts w:ascii="Times New Roman" w:hAnsi="Times New Roman" w:cs="Times New Roman"/>
          <w:bCs/>
          <w:sz w:val="24"/>
          <w:lang w:val="bg-BG"/>
        </w:rPr>
        <w:t xml:space="preserve">През учебната 2020/2021 година се наблюдава </w:t>
      </w:r>
      <w:r w:rsidRPr="00757590">
        <w:rPr>
          <w:rFonts w:ascii="Times New Roman" w:hAnsi="Times New Roman" w:cs="Times New Roman"/>
          <w:b/>
          <w:sz w:val="24"/>
          <w:lang w:val="bg-BG"/>
        </w:rPr>
        <w:t>положителна тенденция по отношение на напредъка в обучението по български език</w:t>
      </w:r>
      <w:r w:rsidRPr="00757590">
        <w:rPr>
          <w:rFonts w:ascii="Times New Roman" w:hAnsi="Times New Roman" w:cs="Times New Roman"/>
          <w:bCs/>
          <w:sz w:val="24"/>
          <w:lang w:val="bg-BG"/>
        </w:rPr>
        <w:t xml:space="preserve"> – 20 433 е броят на </w:t>
      </w:r>
      <w:r w:rsidRPr="00757590">
        <w:rPr>
          <w:rFonts w:ascii="Times New Roman" w:hAnsi="Times New Roman" w:cs="Times New Roman"/>
          <w:bCs/>
          <w:sz w:val="24"/>
          <w:lang w:val="bg-BG"/>
        </w:rPr>
        <w:lastRenderedPageBreak/>
        <w:t xml:space="preserve">децата от уязвими групи, които са включени в допълнително обучение по български език. От тях 19 833 са показали напредък по отношение на владеенето му или това са </w:t>
      </w:r>
      <w:r w:rsidRPr="00757590">
        <w:rPr>
          <w:rFonts w:ascii="Times New Roman" w:hAnsi="Times New Roman" w:cs="Times New Roman"/>
          <w:b/>
          <w:sz w:val="24"/>
          <w:lang w:val="bg-BG"/>
        </w:rPr>
        <w:t>97% от децата</w:t>
      </w:r>
      <w:r w:rsidRPr="00757590">
        <w:rPr>
          <w:rFonts w:ascii="Times New Roman" w:hAnsi="Times New Roman" w:cs="Times New Roman"/>
          <w:bCs/>
          <w:sz w:val="24"/>
          <w:lang w:val="bg-BG"/>
        </w:rPr>
        <w:t>.</w:t>
      </w:r>
    </w:p>
    <w:p w14:paraId="2AFADA28" w14:textId="77777777" w:rsidR="00757590" w:rsidRPr="00757590" w:rsidRDefault="00757590" w:rsidP="00E12459">
      <w:pPr>
        <w:pStyle w:val="ListParagraph"/>
        <w:numPr>
          <w:ilvl w:val="2"/>
          <w:numId w:val="16"/>
        </w:numPr>
        <w:spacing w:line="360" w:lineRule="auto"/>
        <w:ind w:left="993" w:hanging="567"/>
        <w:jc w:val="both"/>
        <w:rPr>
          <w:rFonts w:ascii="Times New Roman" w:hAnsi="Times New Roman" w:cs="Times New Roman"/>
          <w:bCs/>
          <w:sz w:val="24"/>
          <w:lang w:val="bg-BG"/>
        </w:rPr>
      </w:pPr>
      <w:r w:rsidRPr="00757590">
        <w:rPr>
          <w:rFonts w:ascii="Times New Roman" w:hAnsi="Times New Roman" w:cs="Times New Roman"/>
          <w:bCs/>
          <w:sz w:val="24"/>
          <w:lang w:val="bg-BG"/>
        </w:rPr>
        <w:t xml:space="preserve">През учебната 2019/2020 година по проекта са заплатени таксите за посещение в детската градина за 20 742 деца. Същият показател, но за деца от маргинализираните общности показва, че 5 119 са заплатените такси. Това показва, че </w:t>
      </w:r>
      <w:r w:rsidRPr="00757590">
        <w:rPr>
          <w:rFonts w:ascii="Times New Roman" w:hAnsi="Times New Roman" w:cs="Times New Roman"/>
          <w:b/>
          <w:sz w:val="24"/>
          <w:lang w:val="bg-BG"/>
        </w:rPr>
        <w:t>25% е делът на приобщените към образователната система деца от маргинализираните общности, за които са заплатени такси за посещение на детска градина, спрямо общия брой деца в същите детски градини</w:t>
      </w:r>
      <w:r w:rsidRPr="00757590">
        <w:rPr>
          <w:rFonts w:ascii="Times New Roman" w:hAnsi="Times New Roman" w:cs="Times New Roman"/>
          <w:bCs/>
          <w:sz w:val="24"/>
          <w:lang w:val="bg-BG"/>
        </w:rPr>
        <w:t>.</w:t>
      </w:r>
    </w:p>
    <w:p w14:paraId="74900619" w14:textId="3361A321" w:rsidR="00757590" w:rsidRPr="00757590" w:rsidRDefault="00757590" w:rsidP="00E12459">
      <w:pPr>
        <w:pStyle w:val="ListParagraph"/>
        <w:numPr>
          <w:ilvl w:val="2"/>
          <w:numId w:val="16"/>
        </w:numPr>
        <w:spacing w:line="360" w:lineRule="auto"/>
        <w:ind w:left="993" w:hanging="567"/>
        <w:jc w:val="both"/>
        <w:rPr>
          <w:rFonts w:ascii="Times New Roman" w:hAnsi="Times New Roman" w:cs="Times New Roman"/>
          <w:bCs/>
          <w:sz w:val="24"/>
          <w:lang w:val="bg-BG"/>
        </w:rPr>
      </w:pPr>
      <w:r w:rsidRPr="00757590">
        <w:rPr>
          <w:rFonts w:ascii="Times New Roman" w:hAnsi="Times New Roman" w:cs="Times New Roman"/>
          <w:bCs/>
          <w:sz w:val="24"/>
          <w:lang w:val="bg-BG"/>
        </w:rPr>
        <w:t xml:space="preserve">За учебната 2020/2021 година се наблюдава </w:t>
      </w:r>
      <w:r w:rsidRPr="009F092F">
        <w:rPr>
          <w:rFonts w:ascii="Times New Roman" w:hAnsi="Times New Roman" w:cs="Times New Roman"/>
          <w:b/>
          <w:sz w:val="24"/>
          <w:lang w:val="bg-BG"/>
        </w:rPr>
        <w:t>лек спад в този показател – 22% е делът на приобщените към образователната система деца от маргинализираните общности, за кои</w:t>
      </w:r>
      <w:r w:rsidRPr="00757590">
        <w:rPr>
          <w:rFonts w:ascii="Times New Roman" w:hAnsi="Times New Roman" w:cs="Times New Roman"/>
          <w:b/>
          <w:sz w:val="24"/>
          <w:lang w:val="bg-BG"/>
        </w:rPr>
        <w:t>то са заплатени такси за посещение на детска градина</w:t>
      </w:r>
      <w:r w:rsidRPr="00757590">
        <w:rPr>
          <w:rFonts w:ascii="Times New Roman" w:hAnsi="Times New Roman" w:cs="Times New Roman"/>
          <w:bCs/>
          <w:sz w:val="24"/>
          <w:lang w:val="bg-BG"/>
        </w:rPr>
        <w:t xml:space="preserve">, спрямо общия брой деца в същите детски градини. </w:t>
      </w:r>
    </w:p>
    <w:p w14:paraId="38907778" w14:textId="5EEA9035" w:rsidR="009F092F" w:rsidRPr="009F092F" w:rsidRDefault="009F092F" w:rsidP="00E12459">
      <w:pPr>
        <w:pStyle w:val="ListParagraph"/>
        <w:numPr>
          <w:ilvl w:val="2"/>
          <w:numId w:val="16"/>
        </w:numPr>
        <w:spacing w:line="360" w:lineRule="auto"/>
        <w:ind w:left="993" w:hanging="567"/>
        <w:jc w:val="both"/>
        <w:rPr>
          <w:rFonts w:ascii="Times New Roman" w:hAnsi="Times New Roman" w:cs="Times New Roman"/>
          <w:b/>
          <w:sz w:val="24"/>
          <w:lang w:val="bg-BG"/>
        </w:rPr>
      </w:pPr>
      <w:r w:rsidRPr="009F092F">
        <w:rPr>
          <w:rFonts w:ascii="Times New Roman" w:hAnsi="Times New Roman" w:cs="Times New Roman"/>
          <w:b/>
          <w:sz w:val="24"/>
          <w:lang w:val="bg-BG"/>
        </w:rPr>
        <w:t xml:space="preserve">Изключително висок е делът на децата от маргинализираните общности участващи по проекта, които са записани в първи клас след завършване на детска градина </w:t>
      </w:r>
      <w:r w:rsidR="00EC4DD0">
        <w:rPr>
          <w:rFonts w:ascii="Times New Roman" w:hAnsi="Times New Roman" w:cs="Times New Roman"/>
          <w:b/>
          <w:sz w:val="24"/>
          <w:lang w:val="bg-BG"/>
        </w:rPr>
        <w:t>–</w:t>
      </w:r>
      <w:r w:rsidRPr="009F092F">
        <w:rPr>
          <w:rFonts w:ascii="Times New Roman" w:hAnsi="Times New Roman" w:cs="Times New Roman"/>
          <w:b/>
          <w:sz w:val="24"/>
          <w:lang w:val="bg-BG"/>
        </w:rPr>
        <w:t xml:space="preserve"> 96%</w:t>
      </w:r>
      <w:r>
        <w:rPr>
          <w:rFonts w:ascii="Times New Roman" w:hAnsi="Times New Roman" w:cs="Times New Roman"/>
          <w:b/>
          <w:sz w:val="24"/>
          <w:lang w:val="bg-BG"/>
        </w:rPr>
        <w:t xml:space="preserve"> за учебните 2019/2020 и 2020/2021 години</w:t>
      </w:r>
      <w:r w:rsidR="00BA272D">
        <w:rPr>
          <w:rFonts w:ascii="Times New Roman" w:hAnsi="Times New Roman" w:cs="Times New Roman"/>
          <w:b/>
          <w:sz w:val="24"/>
          <w:lang w:val="bg-BG"/>
        </w:rPr>
        <w:t>.</w:t>
      </w:r>
    </w:p>
    <w:p w14:paraId="3AA90193" w14:textId="160B0FD6" w:rsidR="00F50F57" w:rsidRDefault="001E468E" w:rsidP="00E12459">
      <w:pPr>
        <w:spacing w:line="360" w:lineRule="auto"/>
        <w:jc w:val="both"/>
        <w:rPr>
          <w:rFonts w:ascii="Times New Roman" w:hAnsi="Times New Roman" w:cs="Times New Roman"/>
          <w:bCs/>
          <w:sz w:val="24"/>
          <w:lang w:val="bg-BG"/>
        </w:rPr>
      </w:pPr>
      <w:r>
        <w:rPr>
          <w:rFonts w:ascii="Times New Roman" w:hAnsi="Times New Roman" w:cs="Times New Roman"/>
          <w:bCs/>
          <w:sz w:val="24"/>
          <w:lang w:val="bg-BG"/>
        </w:rPr>
        <w:t xml:space="preserve">За </w:t>
      </w:r>
      <w:r w:rsidR="00CB5843">
        <w:rPr>
          <w:rFonts w:ascii="Times New Roman" w:hAnsi="Times New Roman" w:cs="Times New Roman"/>
          <w:bCs/>
          <w:sz w:val="24"/>
          <w:lang w:val="bg-BG"/>
        </w:rPr>
        <w:t>проект</w:t>
      </w:r>
      <w:r w:rsidRPr="001E468E">
        <w:rPr>
          <w:rFonts w:ascii="Times New Roman" w:hAnsi="Times New Roman" w:cs="Times New Roman"/>
          <w:bCs/>
          <w:sz w:val="24"/>
          <w:lang w:val="bg-BG"/>
        </w:rPr>
        <w:t xml:space="preserve"> BG05M2OP001-2.010-0001 „Квалификация за професионално развитие на педагогическите специалисти“</w:t>
      </w:r>
      <w:r w:rsidRPr="001E468E">
        <w:t xml:space="preserve"> </w:t>
      </w:r>
      <w:r w:rsidRPr="001E468E">
        <w:rPr>
          <w:rFonts w:ascii="Times New Roman" w:hAnsi="Times New Roman" w:cs="Times New Roman"/>
          <w:bCs/>
          <w:sz w:val="24"/>
          <w:lang w:val="bg-BG"/>
        </w:rPr>
        <w:t>е предоставена информация</w:t>
      </w:r>
      <w:r>
        <w:rPr>
          <w:rFonts w:ascii="Times New Roman" w:hAnsi="Times New Roman" w:cs="Times New Roman"/>
          <w:bCs/>
          <w:sz w:val="24"/>
          <w:lang w:val="bg-BG"/>
        </w:rPr>
        <w:t>, която не позволява извличането на изводи за оценка на ефекта и резултатите от изпълнението му.</w:t>
      </w:r>
      <w:r w:rsidR="004C3415">
        <w:rPr>
          <w:rFonts w:ascii="Times New Roman" w:hAnsi="Times New Roman" w:cs="Times New Roman"/>
          <w:bCs/>
          <w:sz w:val="24"/>
          <w:lang w:val="bg-BG"/>
        </w:rPr>
        <w:t xml:space="preserve"> </w:t>
      </w:r>
    </w:p>
    <w:p w14:paraId="227EA0C2" w14:textId="416B43FC" w:rsidR="005020F2" w:rsidRDefault="00F50F57" w:rsidP="00E12459">
      <w:pPr>
        <w:spacing w:line="360" w:lineRule="auto"/>
        <w:jc w:val="both"/>
        <w:rPr>
          <w:rFonts w:ascii="Times New Roman" w:hAnsi="Times New Roman" w:cs="Times New Roman"/>
          <w:bCs/>
          <w:sz w:val="24"/>
          <w:lang w:val="bg-BG"/>
        </w:rPr>
      </w:pPr>
      <w:r>
        <w:rPr>
          <w:rFonts w:ascii="Times New Roman" w:hAnsi="Times New Roman" w:cs="Times New Roman"/>
          <w:bCs/>
          <w:sz w:val="24"/>
          <w:lang w:val="bg-BG"/>
        </w:rPr>
        <w:t>Трябва да се отбележи, че изпратената информация от КБ</w:t>
      </w:r>
      <w:r w:rsidR="00810C90">
        <w:rPr>
          <w:rFonts w:ascii="Times New Roman" w:hAnsi="Times New Roman" w:cs="Times New Roman"/>
          <w:bCs/>
          <w:sz w:val="24"/>
          <w:lang w:val="bg-BG"/>
        </w:rPr>
        <w:t xml:space="preserve"> за част от останалите 5 системни проекта</w:t>
      </w:r>
      <w:r>
        <w:rPr>
          <w:rFonts w:ascii="Times New Roman" w:hAnsi="Times New Roman" w:cs="Times New Roman"/>
          <w:bCs/>
          <w:sz w:val="24"/>
          <w:lang w:val="bg-BG"/>
        </w:rPr>
        <w:t xml:space="preserve"> по индивидуалните въпросници  </w:t>
      </w:r>
      <w:r w:rsidR="00810C90">
        <w:rPr>
          <w:rFonts w:ascii="Times New Roman" w:hAnsi="Times New Roman" w:cs="Times New Roman"/>
          <w:bCs/>
          <w:sz w:val="24"/>
          <w:lang w:val="bg-BG"/>
        </w:rPr>
        <w:t xml:space="preserve">е </w:t>
      </w:r>
      <w:r>
        <w:rPr>
          <w:rFonts w:ascii="Times New Roman" w:hAnsi="Times New Roman" w:cs="Times New Roman"/>
          <w:bCs/>
          <w:sz w:val="24"/>
          <w:lang w:val="bg-BG"/>
        </w:rPr>
        <w:t xml:space="preserve"> непълна</w:t>
      </w:r>
      <w:r w:rsidR="00810C90">
        <w:rPr>
          <w:rFonts w:ascii="Times New Roman" w:hAnsi="Times New Roman" w:cs="Times New Roman"/>
          <w:bCs/>
          <w:sz w:val="24"/>
          <w:lang w:val="bg-BG"/>
        </w:rPr>
        <w:t>, което</w:t>
      </w:r>
      <w:r w:rsidR="004C3415">
        <w:rPr>
          <w:rFonts w:ascii="Times New Roman" w:hAnsi="Times New Roman" w:cs="Times New Roman"/>
          <w:bCs/>
          <w:sz w:val="24"/>
          <w:lang w:val="bg-BG"/>
        </w:rPr>
        <w:t xml:space="preserve"> не позволява съпоставянето на данни за ситуацията преди участието в проектни дейности</w:t>
      </w:r>
      <w:r w:rsidR="00B44882">
        <w:rPr>
          <w:rFonts w:ascii="Times New Roman" w:hAnsi="Times New Roman" w:cs="Times New Roman"/>
          <w:bCs/>
          <w:sz w:val="24"/>
          <w:lang w:val="bg-BG"/>
        </w:rPr>
        <w:t xml:space="preserve"> на целевите групи</w:t>
      </w:r>
      <w:r w:rsidR="001E468E">
        <w:rPr>
          <w:rFonts w:ascii="Times New Roman" w:hAnsi="Times New Roman" w:cs="Times New Roman"/>
          <w:bCs/>
          <w:sz w:val="24"/>
          <w:lang w:val="bg-BG"/>
        </w:rPr>
        <w:t xml:space="preserve"> </w:t>
      </w:r>
      <w:r w:rsidR="004C3415">
        <w:rPr>
          <w:rFonts w:ascii="Times New Roman" w:hAnsi="Times New Roman" w:cs="Times New Roman"/>
          <w:bCs/>
          <w:sz w:val="24"/>
          <w:lang w:val="bg-BG"/>
        </w:rPr>
        <w:t xml:space="preserve">и по години, след стартиране на проектните дейности. </w:t>
      </w:r>
    </w:p>
    <w:p w14:paraId="453AB87C" w14:textId="3E1F73BE" w:rsidR="001E468E" w:rsidRDefault="000861ED" w:rsidP="00E12459">
      <w:pPr>
        <w:spacing w:line="360" w:lineRule="auto"/>
        <w:jc w:val="both"/>
        <w:rPr>
          <w:rFonts w:ascii="Times New Roman" w:hAnsi="Times New Roman" w:cs="Times New Roman"/>
          <w:bCs/>
          <w:sz w:val="24"/>
          <w:lang w:val="bg-BG"/>
        </w:rPr>
      </w:pPr>
      <w:r>
        <w:rPr>
          <w:rFonts w:ascii="Times New Roman" w:hAnsi="Times New Roman" w:cs="Times New Roman"/>
          <w:bCs/>
          <w:sz w:val="24"/>
          <w:lang w:val="bg-BG"/>
        </w:rPr>
        <w:t xml:space="preserve">С цел по-качествено и лесно проследяване ефектите от изпълнението на системните проекти </w:t>
      </w:r>
      <w:r w:rsidR="005020F2" w:rsidRPr="005020F2">
        <w:rPr>
          <w:rFonts w:ascii="Times New Roman" w:hAnsi="Times New Roman" w:cs="Times New Roman"/>
          <w:b/>
          <w:sz w:val="24"/>
          <w:lang w:val="bg-BG"/>
        </w:rPr>
        <w:t>з</w:t>
      </w:r>
      <w:r w:rsidR="004C3415" w:rsidRPr="005020F2">
        <w:rPr>
          <w:rFonts w:ascii="Times New Roman" w:hAnsi="Times New Roman" w:cs="Times New Roman"/>
          <w:b/>
          <w:sz w:val="24"/>
          <w:lang w:val="bg-BG"/>
        </w:rPr>
        <w:t>а програмен период 2021-2027 г.</w:t>
      </w:r>
      <w:r w:rsidR="00944AF7">
        <w:rPr>
          <w:rFonts w:ascii="Times New Roman" w:hAnsi="Times New Roman" w:cs="Times New Roman"/>
          <w:b/>
          <w:sz w:val="24"/>
          <w:lang w:val="bg-BG"/>
        </w:rPr>
        <w:t>,</w:t>
      </w:r>
      <w:r w:rsidR="007209E9" w:rsidRPr="005020F2">
        <w:rPr>
          <w:rFonts w:ascii="Times New Roman" w:hAnsi="Times New Roman" w:cs="Times New Roman"/>
          <w:b/>
          <w:sz w:val="24"/>
          <w:lang w:val="bg-BG"/>
        </w:rPr>
        <w:t xml:space="preserve"> УО следва </w:t>
      </w:r>
      <w:r>
        <w:rPr>
          <w:rFonts w:ascii="Times New Roman" w:hAnsi="Times New Roman" w:cs="Times New Roman"/>
          <w:b/>
          <w:sz w:val="24"/>
          <w:lang w:val="bg-BG"/>
        </w:rPr>
        <w:t xml:space="preserve">да </w:t>
      </w:r>
      <w:r w:rsidR="007209E9" w:rsidRPr="005020F2">
        <w:rPr>
          <w:rFonts w:ascii="Times New Roman" w:hAnsi="Times New Roman" w:cs="Times New Roman"/>
          <w:b/>
          <w:sz w:val="24"/>
          <w:lang w:val="bg-BG"/>
        </w:rPr>
        <w:t>обмисли възможността да изисква необходимата информация</w:t>
      </w:r>
      <w:r w:rsidR="005020F2">
        <w:rPr>
          <w:rFonts w:ascii="Times New Roman" w:hAnsi="Times New Roman" w:cs="Times New Roman"/>
          <w:b/>
          <w:sz w:val="24"/>
          <w:lang w:val="bg-BG"/>
        </w:rPr>
        <w:t xml:space="preserve"> от КБ под формата</w:t>
      </w:r>
      <w:r w:rsidR="0073594D" w:rsidRPr="005020F2">
        <w:rPr>
          <w:rFonts w:ascii="Times New Roman" w:hAnsi="Times New Roman" w:cs="Times New Roman"/>
          <w:b/>
          <w:sz w:val="24"/>
          <w:lang w:val="bg-BG"/>
        </w:rPr>
        <w:t xml:space="preserve"> </w:t>
      </w:r>
      <w:r w:rsidR="005020F2">
        <w:rPr>
          <w:rFonts w:ascii="Times New Roman" w:hAnsi="Times New Roman" w:cs="Times New Roman"/>
          <w:b/>
          <w:sz w:val="24"/>
          <w:lang w:val="bg-BG"/>
        </w:rPr>
        <w:t>на попълване на</w:t>
      </w:r>
      <w:r w:rsidR="0073594D" w:rsidRPr="005020F2">
        <w:rPr>
          <w:rFonts w:ascii="Times New Roman" w:hAnsi="Times New Roman" w:cs="Times New Roman"/>
          <w:b/>
          <w:sz w:val="24"/>
          <w:lang w:val="bg-BG"/>
        </w:rPr>
        <w:t xml:space="preserve"> въпросници</w:t>
      </w:r>
      <w:r w:rsidR="005020F2">
        <w:rPr>
          <w:rFonts w:ascii="Times New Roman" w:hAnsi="Times New Roman" w:cs="Times New Roman"/>
          <w:b/>
          <w:sz w:val="24"/>
          <w:lang w:val="bg-BG"/>
        </w:rPr>
        <w:t xml:space="preserve"> за всяка конкретна процедура</w:t>
      </w:r>
      <w:r w:rsidR="0073594D" w:rsidRPr="005020F2">
        <w:rPr>
          <w:rFonts w:ascii="Times New Roman" w:hAnsi="Times New Roman" w:cs="Times New Roman"/>
          <w:b/>
          <w:sz w:val="24"/>
          <w:lang w:val="bg-BG"/>
        </w:rPr>
        <w:t xml:space="preserve">, които да бъдат приложени като част от договора за БФП и да бъдат периодично попълвани от </w:t>
      </w:r>
      <w:r>
        <w:rPr>
          <w:rFonts w:ascii="Times New Roman" w:hAnsi="Times New Roman" w:cs="Times New Roman"/>
          <w:b/>
          <w:sz w:val="24"/>
          <w:lang w:val="bg-BG"/>
        </w:rPr>
        <w:t>МОН</w:t>
      </w:r>
      <w:r w:rsidR="0073594D" w:rsidRPr="005020F2">
        <w:rPr>
          <w:rFonts w:ascii="Times New Roman" w:hAnsi="Times New Roman" w:cs="Times New Roman"/>
          <w:b/>
          <w:sz w:val="24"/>
          <w:lang w:val="bg-BG"/>
        </w:rPr>
        <w:t>.</w:t>
      </w:r>
      <w:r w:rsidR="007209E9">
        <w:rPr>
          <w:rFonts w:ascii="Times New Roman" w:hAnsi="Times New Roman" w:cs="Times New Roman"/>
          <w:bCs/>
          <w:sz w:val="24"/>
          <w:lang w:val="bg-BG"/>
        </w:rPr>
        <w:t xml:space="preserve"> </w:t>
      </w:r>
    </w:p>
    <w:p w14:paraId="57A824A7" w14:textId="77777777" w:rsidR="00EF01D2" w:rsidRPr="001E468E" w:rsidRDefault="00EF01D2" w:rsidP="00E12459">
      <w:pPr>
        <w:spacing w:line="360" w:lineRule="auto"/>
        <w:jc w:val="both"/>
        <w:rPr>
          <w:rFonts w:ascii="Times New Roman" w:hAnsi="Times New Roman" w:cs="Times New Roman"/>
          <w:bCs/>
          <w:sz w:val="24"/>
          <w:lang w:val="bg-BG"/>
        </w:rPr>
      </w:pPr>
    </w:p>
    <w:p w14:paraId="12258C4A" w14:textId="7F024DE8" w:rsidR="00527805" w:rsidRPr="00414DC4" w:rsidRDefault="00C77527" w:rsidP="00E12459">
      <w:pPr>
        <w:pStyle w:val="Heading1"/>
        <w:spacing w:before="0" w:after="120" w:line="360" w:lineRule="auto"/>
        <w:jc w:val="both"/>
        <w:rPr>
          <w:rFonts w:ascii="Times New Roman" w:hAnsi="Times New Roman" w:cs="Times New Roman"/>
          <w:b/>
          <w:sz w:val="24"/>
          <w:lang w:val="en-US"/>
        </w:rPr>
      </w:pPr>
      <w:bookmarkStart w:id="24" w:name="_Toc103775756"/>
      <w:r w:rsidRPr="001608FF">
        <w:rPr>
          <w:rFonts w:ascii="Times New Roman" w:hAnsi="Times New Roman" w:cs="Times New Roman"/>
          <w:b/>
          <w:sz w:val="24"/>
          <w:lang w:val="bg-BG"/>
        </w:rPr>
        <w:lastRenderedPageBreak/>
        <w:t>1</w:t>
      </w:r>
      <w:r w:rsidR="00786E94">
        <w:rPr>
          <w:rFonts w:ascii="Times New Roman" w:hAnsi="Times New Roman" w:cs="Times New Roman"/>
          <w:b/>
          <w:sz w:val="24"/>
          <w:lang w:val="bg-BG"/>
        </w:rPr>
        <w:t>5</w:t>
      </w:r>
      <w:r w:rsidRPr="001608FF">
        <w:rPr>
          <w:rFonts w:ascii="Times New Roman" w:hAnsi="Times New Roman" w:cs="Times New Roman"/>
          <w:b/>
          <w:sz w:val="24"/>
          <w:lang w:val="bg-BG"/>
        </w:rPr>
        <w:t xml:space="preserve">. </w:t>
      </w:r>
      <w:r w:rsidR="006F1CC6" w:rsidRPr="00123B7D">
        <w:rPr>
          <w:rFonts w:ascii="Times New Roman" w:hAnsi="Times New Roman" w:cs="Times New Roman"/>
          <w:b/>
          <w:sz w:val="24"/>
          <w:lang w:val="bg-BG"/>
        </w:rPr>
        <w:t xml:space="preserve">Научени </w:t>
      </w:r>
      <w:r w:rsidR="008D0E3F" w:rsidRPr="00123B7D">
        <w:rPr>
          <w:rFonts w:ascii="Times New Roman" w:hAnsi="Times New Roman" w:cs="Times New Roman"/>
          <w:b/>
          <w:sz w:val="24"/>
          <w:lang w:val="bg-BG"/>
        </w:rPr>
        <w:t>уроци, примери за добри практики и препоръки за следващия програмен период</w:t>
      </w:r>
      <w:bookmarkEnd w:id="22"/>
      <w:r w:rsidR="006F1CC6" w:rsidRPr="00123B7D">
        <w:rPr>
          <w:rFonts w:ascii="Times New Roman" w:hAnsi="Times New Roman" w:cs="Times New Roman"/>
          <w:b/>
          <w:sz w:val="24"/>
          <w:lang w:val="bg-BG"/>
        </w:rPr>
        <w:t xml:space="preserve">. Възможности за подобрения </w:t>
      </w:r>
      <w:r w:rsidR="008D0E3F" w:rsidRPr="00123B7D">
        <w:rPr>
          <w:rFonts w:ascii="Times New Roman" w:hAnsi="Times New Roman" w:cs="Times New Roman"/>
          <w:b/>
          <w:sz w:val="24"/>
          <w:lang w:val="bg-BG"/>
        </w:rPr>
        <w:t>през следващия програмен период</w:t>
      </w:r>
      <w:r w:rsidR="00873904">
        <w:rPr>
          <w:rFonts w:ascii="Times New Roman" w:hAnsi="Times New Roman" w:cs="Times New Roman"/>
          <w:b/>
          <w:sz w:val="24"/>
          <w:lang w:val="bg-BG"/>
        </w:rPr>
        <w:t>.</w:t>
      </w:r>
      <w:bookmarkEnd w:id="24"/>
    </w:p>
    <w:p w14:paraId="4583B5A5" w14:textId="0D56A208" w:rsidR="00CA6D96" w:rsidRPr="001608FF" w:rsidRDefault="0049148A" w:rsidP="00E12459">
      <w:pPr>
        <w:spacing w:after="120" w:line="360" w:lineRule="auto"/>
        <w:jc w:val="both"/>
        <w:rPr>
          <w:rFonts w:ascii="Times New Roman" w:hAnsi="Times New Roman" w:cs="Times New Roman"/>
          <w:color w:val="000000" w:themeColor="text1"/>
          <w:sz w:val="24"/>
          <w:szCs w:val="24"/>
          <w:lang w:val="bg-BG"/>
        </w:rPr>
      </w:pPr>
      <w:r w:rsidRPr="001608FF">
        <w:rPr>
          <w:rFonts w:ascii="Times New Roman" w:hAnsi="Times New Roman" w:cs="Times New Roman"/>
          <w:color w:val="000000" w:themeColor="text1"/>
          <w:sz w:val="24"/>
          <w:szCs w:val="24"/>
          <w:lang w:val="bg-BG"/>
        </w:rPr>
        <w:t xml:space="preserve">На база на </w:t>
      </w:r>
      <w:r w:rsidR="00CA6D96" w:rsidRPr="001608FF">
        <w:rPr>
          <w:rFonts w:ascii="Times New Roman" w:hAnsi="Times New Roman" w:cs="Times New Roman"/>
          <w:color w:val="000000" w:themeColor="text1"/>
          <w:sz w:val="24"/>
          <w:szCs w:val="24"/>
          <w:lang w:val="bg-BG"/>
        </w:rPr>
        <w:t>представена</w:t>
      </w:r>
      <w:r w:rsidRPr="001608FF">
        <w:rPr>
          <w:rFonts w:ascii="Times New Roman" w:hAnsi="Times New Roman" w:cs="Times New Roman"/>
          <w:color w:val="000000" w:themeColor="text1"/>
          <w:sz w:val="24"/>
          <w:szCs w:val="24"/>
          <w:lang w:val="bg-BG"/>
        </w:rPr>
        <w:t>та</w:t>
      </w:r>
      <w:r w:rsidR="00CA6D96" w:rsidRPr="001608FF">
        <w:rPr>
          <w:rFonts w:ascii="Times New Roman" w:hAnsi="Times New Roman" w:cs="Times New Roman"/>
          <w:color w:val="000000" w:themeColor="text1"/>
          <w:sz w:val="24"/>
          <w:szCs w:val="24"/>
          <w:lang w:val="bg-BG"/>
        </w:rPr>
        <w:t xml:space="preserve"> информация за научените уроци, примери за добри практики и препоръки за следващия програмен период </w:t>
      </w:r>
      <w:r w:rsidRPr="001608FF">
        <w:rPr>
          <w:rFonts w:ascii="Times New Roman" w:hAnsi="Times New Roman" w:cs="Times New Roman"/>
          <w:color w:val="000000" w:themeColor="text1"/>
          <w:sz w:val="24"/>
          <w:szCs w:val="24"/>
          <w:lang w:val="bg-BG"/>
        </w:rPr>
        <w:t>в</w:t>
      </w:r>
      <w:r w:rsidR="00CA6D96" w:rsidRPr="001608FF">
        <w:rPr>
          <w:rFonts w:ascii="Times New Roman" w:hAnsi="Times New Roman" w:cs="Times New Roman"/>
          <w:color w:val="000000" w:themeColor="text1"/>
          <w:sz w:val="24"/>
          <w:szCs w:val="24"/>
          <w:lang w:val="bg-BG"/>
        </w:rPr>
        <w:t xml:space="preserve"> докладите на Световна банка за ситуационен анализ по резултат 4.1 от Споразумението от 2020 г. за предоставяне на консултантски услуги между ИА ОПНОИР, МОН и Световната банка</w:t>
      </w:r>
      <w:r w:rsidRPr="001608FF">
        <w:rPr>
          <w:rFonts w:ascii="Times New Roman" w:hAnsi="Times New Roman" w:cs="Times New Roman"/>
          <w:color w:val="000000" w:themeColor="text1"/>
          <w:sz w:val="24"/>
          <w:szCs w:val="24"/>
          <w:lang w:val="bg-BG"/>
        </w:rPr>
        <w:t xml:space="preserve">, може да се направи извод, </w:t>
      </w:r>
      <w:r w:rsidRPr="001608FF">
        <w:rPr>
          <w:rFonts w:ascii="Times New Roman" w:hAnsi="Times New Roman" w:cs="Times New Roman"/>
          <w:b/>
          <w:color w:val="000000" w:themeColor="text1"/>
          <w:sz w:val="24"/>
          <w:szCs w:val="24"/>
          <w:lang w:val="bg-BG"/>
        </w:rPr>
        <w:t xml:space="preserve">че е необходимо проектите на системно ниво да се надграждат, да се актуализират и допълват </w:t>
      </w:r>
      <w:r w:rsidR="00CA6D96" w:rsidRPr="001608FF">
        <w:rPr>
          <w:rFonts w:ascii="Times New Roman" w:hAnsi="Times New Roman" w:cs="Times New Roman"/>
          <w:b/>
          <w:color w:val="000000" w:themeColor="text1"/>
          <w:sz w:val="24"/>
          <w:szCs w:val="24"/>
          <w:lang w:val="bg-BG"/>
        </w:rPr>
        <w:t xml:space="preserve"> </w:t>
      </w:r>
      <w:r w:rsidRPr="001608FF">
        <w:rPr>
          <w:rFonts w:ascii="Times New Roman" w:hAnsi="Times New Roman" w:cs="Times New Roman"/>
          <w:b/>
          <w:color w:val="000000" w:themeColor="text1"/>
          <w:sz w:val="24"/>
          <w:szCs w:val="24"/>
          <w:lang w:val="bg-BG"/>
        </w:rPr>
        <w:t>дейностите</w:t>
      </w:r>
      <w:r w:rsidR="00B367BB" w:rsidRPr="001608FF">
        <w:rPr>
          <w:rFonts w:ascii="Times New Roman" w:hAnsi="Times New Roman" w:cs="Times New Roman"/>
          <w:color w:val="000000" w:themeColor="text1"/>
          <w:sz w:val="24"/>
          <w:szCs w:val="24"/>
          <w:lang w:val="bg-BG"/>
        </w:rPr>
        <w:t>;</w:t>
      </w:r>
      <w:r w:rsidRPr="001608FF">
        <w:rPr>
          <w:rFonts w:ascii="Times New Roman" w:hAnsi="Times New Roman" w:cs="Times New Roman"/>
          <w:color w:val="000000" w:themeColor="text1"/>
          <w:sz w:val="24"/>
          <w:szCs w:val="24"/>
          <w:lang w:val="bg-BG"/>
        </w:rPr>
        <w:t xml:space="preserve"> </w:t>
      </w:r>
      <w:r w:rsidR="00B367BB" w:rsidRPr="001608FF">
        <w:rPr>
          <w:rFonts w:ascii="Times New Roman" w:hAnsi="Times New Roman" w:cs="Times New Roman"/>
          <w:color w:val="000000" w:themeColor="text1"/>
          <w:sz w:val="24"/>
          <w:szCs w:val="24"/>
          <w:lang w:val="bg-BG"/>
        </w:rPr>
        <w:t xml:space="preserve">заложените </w:t>
      </w:r>
      <w:r w:rsidRPr="001608FF">
        <w:rPr>
          <w:rFonts w:ascii="Times New Roman" w:hAnsi="Times New Roman" w:cs="Times New Roman"/>
          <w:color w:val="000000" w:themeColor="text1"/>
          <w:sz w:val="24"/>
          <w:szCs w:val="24"/>
          <w:lang w:val="bg-BG"/>
        </w:rPr>
        <w:t>мерки следва да позволяват ясно измерване на ефектите върху съответната целева група</w:t>
      </w:r>
      <w:r w:rsidR="00B367BB" w:rsidRPr="001608FF">
        <w:rPr>
          <w:rFonts w:ascii="Times New Roman" w:hAnsi="Times New Roman" w:cs="Times New Roman"/>
          <w:color w:val="000000" w:themeColor="text1"/>
          <w:sz w:val="24"/>
          <w:szCs w:val="24"/>
          <w:lang w:val="bg-BG"/>
        </w:rPr>
        <w:t>;</w:t>
      </w:r>
      <w:r w:rsidRPr="001608FF">
        <w:rPr>
          <w:rFonts w:ascii="Times New Roman" w:hAnsi="Times New Roman" w:cs="Times New Roman"/>
          <w:color w:val="000000" w:themeColor="text1"/>
          <w:sz w:val="24"/>
          <w:szCs w:val="24"/>
          <w:lang w:val="bg-BG"/>
        </w:rPr>
        <w:t xml:space="preserve"> </w:t>
      </w:r>
      <w:r w:rsidR="00B367BB" w:rsidRPr="00B9051C">
        <w:rPr>
          <w:rFonts w:ascii="Times New Roman" w:hAnsi="Times New Roman" w:cs="Times New Roman"/>
          <w:b/>
          <w:color w:val="000000" w:themeColor="text1"/>
          <w:sz w:val="24"/>
          <w:szCs w:val="24"/>
          <w:lang w:val="bg-BG"/>
        </w:rPr>
        <w:t xml:space="preserve">при </w:t>
      </w:r>
      <w:r w:rsidRPr="00B9051C">
        <w:rPr>
          <w:rFonts w:ascii="Times New Roman" w:hAnsi="Times New Roman" w:cs="Times New Roman"/>
          <w:b/>
          <w:color w:val="000000" w:themeColor="text1"/>
          <w:sz w:val="24"/>
          <w:szCs w:val="24"/>
          <w:lang w:val="bg-BG"/>
        </w:rPr>
        <w:t xml:space="preserve">необходимост, целите следва да бъдат преразгледани, </w:t>
      </w:r>
      <w:r w:rsidR="00B577FD" w:rsidRPr="00B9051C">
        <w:rPr>
          <w:rFonts w:ascii="Times New Roman" w:hAnsi="Times New Roman" w:cs="Times New Roman"/>
          <w:b/>
          <w:color w:val="000000" w:themeColor="text1"/>
          <w:sz w:val="24"/>
          <w:szCs w:val="24"/>
          <w:lang w:val="bg-BG"/>
        </w:rPr>
        <w:t xml:space="preserve">за да се </w:t>
      </w:r>
      <w:r w:rsidRPr="00B9051C">
        <w:rPr>
          <w:rFonts w:ascii="Times New Roman" w:hAnsi="Times New Roman" w:cs="Times New Roman"/>
          <w:b/>
          <w:color w:val="000000" w:themeColor="text1"/>
          <w:sz w:val="24"/>
          <w:szCs w:val="24"/>
          <w:lang w:val="bg-BG"/>
        </w:rPr>
        <w:t>гарантира, че са определени релевантни стратегически цели</w:t>
      </w:r>
      <w:r w:rsidR="00B367BB" w:rsidRPr="001608FF">
        <w:rPr>
          <w:rFonts w:ascii="Times New Roman" w:hAnsi="Times New Roman" w:cs="Times New Roman"/>
          <w:color w:val="000000" w:themeColor="text1"/>
          <w:sz w:val="24"/>
          <w:szCs w:val="24"/>
          <w:lang w:val="bg-BG"/>
        </w:rPr>
        <w:t xml:space="preserve"> (</w:t>
      </w:r>
      <w:r w:rsidR="00313451" w:rsidRPr="001608FF">
        <w:rPr>
          <w:rFonts w:ascii="Times New Roman" w:hAnsi="Times New Roman" w:cs="Times New Roman"/>
          <w:color w:val="000000" w:themeColor="text1"/>
          <w:sz w:val="24"/>
          <w:szCs w:val="24"/>
          <w:lang w:val="bg-BG"/>
        </w:rPr>
        <w:t xml:space="preserve">въз основа на препоръки </w:t>
      </w:r>
      <w:r w:rsidR="00B367BB" w:rsidRPr="001608FF">
        <w:rPr>
          <w:rFonts w:ascii="Times New Roman" w:hAnsi="Times New Roman" w:cs="Times New Roman"/>
          <w:color w:val="000000" w:themeColor="text1"/>
          <w:sz w:val="24"/>
          <w:szCs w:val="24"/>
          <w:lang w:val="bg-BG"/>
        </w:rPr>
        <w:t>например</w:t>
      </w:r>
      <w:r w:rsidR="006D38D8" w:rsidRPr="001608FF">
        <w:rPr>
          <w:rFonts w:ascii="Times New Roman" w:hAnsi="Times New Roman" w:cs="Times New Roman"/>
          <w:color w:val="000000" w:themeColor="text1"/>
          <w:sz w:val="24"/>
          <w:szCs w:val="24"/>
          <w:lang w:val="bg-BG"/>
        </w:rPr>
        <w:t xml:space="preserve"> по процедура</w:t>
      </w:r>
      <w:r w:rsidR="00B367BB" w:rsidRPr="001608FF">
        <w:rPr>
          <w:rFonts w:ascii="Times New Roman" w:hAnsi="Times New Roman" w:cs="Times New Roman"/>
          <w:color w:val="000000" w:themeColor="text1"/>
          <w:sz w:val="24"/>
          <w:szCs w:val="24"/>
          <w:lang w:val="bg-BG"/>
        </w:rPr>
        <w:t xml:space="preserve"> </w:t>
      </w:r>
      <w:r w:rsidR="00B367BB" w:rsidRPr="001608FF">
        <w:rPr>
          <w:rFonts w:ascii="Times New Roman" w:hAnsi="Times New Roman" w:cs="Times New Roman"/>
          <w:i/>
          <w:iCs/>
          <w:color w:val="000000" w:themeColor="text1"/>
          <w:sz w:val="24"/>
          <w:szCs w:val="24"/>
          <w:lang w:val="bg-BG"/>
        </w:rPr>
        <w:t>„Активно приобщаване в системата за предучилищно образование“</w:t>
      </w:r>
      <w:r w:rsidR="00B367BB" w:rsidRPr="001608FF">
        <w:rPr>
          <w:rFonts w:ascii="Times New Roman" w:hAnsi="Times New Roman" w:cs="Times New Roman"/>
          <w:color w:val="000000" w:themeColor="text1"/>
          <w:sz w:val="24"/>
          <w:szCs w:val="24"/>
          <w:lang w:val="bg-BG"/>
        </w:rPr>
        <w:t>)</w:t>
      </w:r>
      <w:r w:rsidR="00313451" w:rsidRPr="001608FF">
        <w:rPr>
          <w:rFonts w:ascii="Times New Roman" w:hAnsi="Times New Roman" w:cs="Times New Roman"/>
          <w:color w:val="000000" w:themeColor="text1"/>
          <w:sz w:val="24"/>
          <w:szCs w:val="24"/>
          <w:lang w:val="bg-BG"/>
        </w:rPr>
        <w:t>;</w:t>
      </w:r>
      <w:r w:rsidR="00B367BB" w:rsidRPr="001608FF">
        <w:rPr>
          <w:rFonts w:ascii="Times New Roman" w:hAnsi="Times New Roman" w:cs="Times New Roman"/>
          <w:color w:val="000000" w:themeColor="text1"/>
          <w:sz w:val="24"/>
          <w:szCs w:val="24"/>
          <w:lang w:val="bg-BG"/>
        </w:rPr>
        <w:t xml:space="preserve"> </w:t>
      </w:r>
      <w:r w:rsidR="00313451" w:rsidRPr="001608FF">
        <w:rPr>
          <w:rFonts w:ascii="Times New Roman" w:hAnsi="Times New Roman" w:cs="Times New Roman"/>
          <w:color w:val="000000" w:themeColor="text1"/>
          <w:sz w:val="24"/>
          <w:szCs w:val="24"/>
          <w:lang w:val="bg-BG"/>
        </w:rPr>
        <w:t xml:space="preserve">следва </w:t>
      </w:r>
      <w:r w:rsidR="00B367BB" w:rsidRPr="001608FF">
        <w:rPr>
          <w:rFonts w:ascii="Times New Roman" w:hAnsi="Times New Roman" w:cs="Times New Roman"/>
          <w:color w:val="000000" w:themeColor="text1"/>
          <w:sz w:val="24"/>
          <w:szCs w:val="24"/>
          <w:lang w:val="bg-BG"/>
        </w:rPr>
        <w:t xml:space="preserve">да се </w:t>
      </w:r>
      <w:r w:rsidR="00B367BB" w:rsidRPr="00B9051C">
        <w:rPr>
          <w:rFonts w:ascii="Times New Roman" w:hAnsi="Times New Roman" w:cs="Times New Roman"/>
          <w:b/>
          <w:color w:val="000000" w:themeColor="text1"/>
          <w:sz w:val="24"/>
          <w:szCs w:val="24"/>
          <w:lang w:val="bg-BG"/>
        </w:rPr>
        <w:t>направи предварителна оценка на общия размер на инвестициите</w:t>
      </w:r>
      <w:r w:rsidR="00B577FD" w:rsidRPr="001608FF">
        <w:rPr>
          <w:rFonts w:ascii="Times New Roman" w:hAnsi="Times New Roman" w:cs="Times New Roman"/>
          <w:color w:val="000000" w:themeColor="text1"/>
          <w:sz w:val="24"/>
          <w:szCs w:val="24"/>
          <w:lang w:val="bg-BG"/>
        </w:rPr>
        <w:t>,</w:t>
      </w:r>
      <w:r w:rsidR="00B367BB" w:rsidRPr="001608FF">
        <w:rPr>
          <w:rFonts w:ascii="Times New Roman" w:hAnsi="Times New Roman" w:cs="Times New Roman"/>
          <w:color w:val="000000" w:themeColor="text1"/>
          <w:sz w:val="24"/>
          <w:szCs w:val="24"/>
          <w:lang w:val="bg-BG"/>
        </w:rPr>
        <w:t xml:space="preserve"> необходими за подкрепа на определен тип мерки</w:t>
      </w:r>
      <w:r w:rsidR="006D38D8" w:rsidRPr="001608FF">
        <w:rPr>
          <w:rFonts w:ascii="Times New Roman" w:hAnsi="Times New Roman" w:cs="Times New Roman"/>
          <w:color w:val="000000" w:themeColor="text1"/>
          <w:sz w:val="24"/>
          <w:szCs w:val="24"/>
          <w:lang w:val="bg-BG"/>
        </w:rPr>
        <w:t xml:space="preserve">; </w:t>
      </w:r>
      <w:r w:rsidR="00B367BB" w:rsidRPr="001608FF">
        <w:rPr>
          <w:rFonts w:ascii="Times New Roman" w:hAnsi="Times New Roman" w:cs="Times New Roman"/>
          <w:color w:val="000000" w:themeColor="text1"/>
          <w:sz w:val="24"/>
          <w:szCs w:val="24"/>
          <w:lang w:val="bg-BG"/>
        </w:rPr>
        <w:t xml:space="preserve">да се </w:t>
      </w:r>
      <w:r w:rsidR="00B367BB" w:rsidRPr="00B9051C">
        <w:rPr>
          <w:rFonts w:ascii="Times New Roman" w:hAnsi="Times New Roman" w:cs="Times New Roman"/>
          <w:b/>
          <w:color w:val="000000" w:themeColor="text1"/>
          <w:sz w:val="24"/>
          <w:szCs w:val="24"/>
          <w:lang w:val="bg-BG"/>
        </w:rPr>
        <w:t>предвиди необходимостта от изграждане на местен капацитет</w:t>
      </w:r>
      <w:r w:rsidR="006D38D8" w:rsidRPr="001608FF">
        <w:rPr>
          <w:rFonts w:ascii="Times New Roman" w:hAnsi="Times New Roman" w:cs="Times New Roman"/>
          <w:color w:val="000000" w:themeColor="text1"/>
          <w:sz w:val="24"/>
          <w:szCs w:val="24"/>
          <w:lang w:val="bg-BG"/>
        </w:rPr>
        <w:t xml:space="preserve"> (</w:t>
      </w:r>
      <w:r w:rsidR="00313451" w:rsidRPr="001608FF">
        <w:rPr>
          <w:rFonts w:ascii="Times New Roman" w:hAnsi="Times New Roman" w:cs="Times New Roman"/>
          <w:color w:val="000000" w:themeColor="text1"/>
          <w:sz w:val="24"/>
          <w:szCs w:val="24"/>
          <w:lang w:val="bg-BG"/>
        </w:rPr>
        <w:t xml:space="preserve">въз основа на препоръки </w:t>
      </w:r>
      <w:r w:rsidR="006D38D8" w:rsidRPr="001608FF">
        <w:rPr>
          <w:rFonts w:ascii="Times New Roman" w:hAnsi="Times New Roman" w:cs="Times New Roman"/>
          <w:color w:val="000000" w:themeColor="text1"/>
          <w:sz w:val="24"/>
          <w:szCs w:val="24"/>
          <w:lang w:val="bg-BG"/>
        </w:rPr>
        <w:t xml:space="preserve">например по процедура </w:t>
      </w:r>
      <w:r w:rsidR="006D38D8" w:rsidRPr="001608FF">
        <w:rPr>
          <w:rFonts w:ascii="Times New Roman" w:hAnsi="Times New Roman" w:cs="Times New Roman"/>
          <w:i/>
          <w:iCs/>
          <w:color w:val="000000" w:themeColor="text1"/>
          <w:sz w:val="24"/>
          <w:szCs w:val="24"/>
          <w:lang w:val="bg-BG"/>
        </w:rPr>
        <w:t>„Подкрепа за дуалната система на обучение“</w:t>
      </w:r>
      <w:r w:rsidR="006D38D8" w:rsidRPr="001608FF">
        <w:rPr>
          <w:rFonts w:ascii="Times New Roman" w:hAnsi="Times New Roman" w:cs="Times New Roman"/>
          <w:color w:val="000000" w:themeColor="text1"/>
          <w:sz w:val="24"/>
          <w:szCs w:val="24"/>
          <w:lang w:val="bg-BG"/>
        </w:rPr>
        <w:t>)</w:t>
      </w:r>
      <w:r w:rsidR="00A04B0E" w:rsidRPr="001608FF">
        <w:rPr>
          <w:rFonts w:ascii="Times New Roman" w:hAnsi="Times New Roman" w:cs="Times New Roman"/>
          <w:color w:val="000000" w:themeColor="text1"/>
          <w:sz w:val="24"/>
          <w:szCs w:val="24"/>
          <w:lang w:val="bg-BG"/>
        </w:rPr>
        <w:t xml:space="preserve">; </w:t>
      </w:r>
      <w:r w:rsidR="0010345B" w:rsidRPr="00B9051C">
        <w:rPr>
          <w:rFonts w:ascii="Times New Roman" w:hAnsi="Times New Roman" w:cs="Times New Roman"/>
          <w:b/>
          <w:color w:val="000000" w:themeColor="text1"/>
          <w:sz w:val="24"/>
          <w:szCs w:val="24"/>
          <w:lang w:val="bg-BG"/>
        </w:rPr>
        <w:t>подобряване на интервенционната логика и измерване на въздействието</w:t>
      </w:r>
      <w:r w:rsidR="0010345B" w:rsidRPr="001608FF">
        <w:rPr>
          <w:rFonts w:ascii="Times New Roman" w:hAnsi="Times New Roman" w:cs="Times New Roman"/>
          <w:color w:val="000000" w:themeColor="text1"/>
          <w:sz w:val="24"/>
          <w:szCs w:val="24"/>
          <w:lang w:val="bg-BG"/>
        </w:rPr>
        <w:t xml:space="preserve"> на всички инвестиции; </w:t>
      </w:r>
      <w:r w:rsidR="00A04B0E" w:rsidRPr="00B9051C">
        <w:rPr>
          <w:rFonts w:ascii="Times New Roman" w:hAnsi="Times New Roman" w:cs="Times New Roman"/>
          <w:b/>
          <w:color w:val="000000" w:themeColor="text1"/>
          <w:sz w:val="24"/>
          <w:szCs w:val="24"/>
          <w:lang w:val="bg-BG"/>
        </w:rPr>
        <w:t>използване на годишни национални програми</w:t>
      </w:r>
      <w:r w:rsidR="00A04B0E" w:rsidRPr="001608FF">
        <w:rPr>
          <w:rFonts w:ascii="Times New Roman" w:hAnsi="Times New Roman" w:cs="Times New Roman"/>
          <w:color w:val="000000" w:themeColor="text1"/>
          <w:sz w:val="24"/>
          <w:szCs w:val="24"/>
          <w:lang w:val="bg-BG"/>
        </w:rPr>
        <w:t xml:space="preserve"> за финансиране на краткосрочни пилотни проекти и на алтернативни програмни подходи за по-дългосрочни инвестиции; </w:t>
      </w:r>
      <w:r w:rsidR="00A04B0E" w:rsidRPr="00B9051C">
        <w:rPr>
          <w:rFonts w:ascii="Times New Roman" w:hAnsi="Times New Roman" w:cs="Times New Roman"/>
          <w:b/>
          <w:color w:val="000000" w:themeColor="text1"/>
          <w:sz w:val="24"/>
          <w:szCs w:val="24"/>
          <w:lang w:val="bg-BG"/>
        </w:rPr>
        <w:t xml:space="preserve">по-фокусирано определяне на целевите групи </w:t>
      </w:r>
      <w:r w:rsidR="00913550" w:rsidRPr="00B9051C">
        <w:rPr>
          <w:rFonts w:ascii="Times New Roman" w:hAnsi="Times New Roman" w:cs="Times New Roman"/>
          <w:b/>
          <w:color w:val="000000" w:themeColor="text1"/>
          <w:sz w:val="24"/>
          <w:szCs w:val="24"/>
          <w:lang w:val="bg-BG"/>
        </w:rPr>
        <w:t xml:space="preserve">крайни </w:t>
      </w:r>
      <w:r w:rsidR="00A04B0E" w:rsidRPr="00B9051C">
        <w:rPr>
          <w:rFonts w:ascii="Times New Roman" w:hAnsi="Times New Roman" w:cs="Times New Roman"/>
          <w:b/>
          <w:color w:val="000000" w:themeColor="text1"/>
          <w:sz w:val="24"/>
          <w:szCs w:val="24"/>
          <w:lang w:val="bg-BG"/>
        </w:rPr>
        <w:t>бенефициенти</w:t>
      </w:r>
      <w:r w:rsidR="00A04B0E" w:rsidRPr="001608FF">
        <w:rPr>
          <w:rFonts w:ascii="Times New Roman" w:hAnsi="Times New Roman" w:cs="Times New Roman"/>
          <w:color w:val="000000" w:themeColor="text1"/>
          <w:sz w:val="24"/>
          <w:szCs w:val="24"/>
          <w:lang w:val="bg-BG"/>
        </w:rPr>
        <w:t xml:space="preserve"> (</w:t>
      </w:r>
      <w:r w:rsidR="00913550" w:rsidRPr="001608FF">
        <w:rPr>
          <w:rFonts w:ascii="Times New Roman" w:hAnsi="Times New Roman" w:cs="Times New Roman"/>
          <w:color w:val="000000" w:themeColor="text1"/>
          <w:sz w:val="24"/>
          <w:szCs w:val="24"/>
          <w:lang w:val="bg-BG"/>
        </w:rPr>
        <w:t xml:space="preserve">например ученици от уязвими групи, от изоставащи </w:t>
      </w:r>
      <w:r w:rsidR="00A04B0E" w:rsidRPr="001608FF">
        <w:rPr>
          <w:rFonts w:ascii="Times New Roman" w:hAnsi="Times New Roman" w:cs="Times New Roman"/>
          <w:color w:val="000000" w:themeColor="text1"/>
          <w:sz w:val="24"/>
          <w:szCs w:val="24"/>
          <w:lang w:val="bg-BG"/>
        </w:rPr>
        <w:t>регион</w:t>
      </w:r>
      <w:r w:rsidR="00913550" w:rsidRPr="001608FF">
        <w:rPr>
          <w:rFonts w:ascii="Times New Roman" w:hAnsi="Times New Roman" w:cs="Times New Roman"/>
          <w:color w:val="000000" w:themeColor="text1"/>
          <w:sz w:val="24"/>
          <w:szCs w:val="24"/>
          <w:lang w:val="bg-BG"/>
        </w:rPr>
        <w:t>и, насочване на средствата към приоритетни професии</w:t>
      </w:r>
      <w:r w:rsidR="00A04B0E" w:rsidRPr="001608FF">
        <w:rPr>
          <w:rFonts w:ascii="Times New Roman" w:hAnsi="Times New Roman" w:cs="Times New Roman"/>
          <w:color w:val="000000" w:themeColor="text1"/>
          <w:sz w:val="24"/>
          <w:szCs w:val="24"/>
          <w:lang w:val="bg-BG"/>
        </w:rPr>
        <w:t xml:space="preserve">); създаване на </w:t>
      </w:r>
      <w:r w:rsidR="00A04B0E" w:rsidRPr="00B9051C">
        <w:rPr>
          <w:rFonts w:ascii="Times New Roman" w:hAnsi="Times New Roman" w:cs="Times New Roman"/>
          <w:b/>
          <w:color w:val="000000" w:themeColor="text1"/>
          <w:sz w:val="24"/>
          <w:szCs w:val="24"/>
          <w:lang w:val="bg-BG"/>
        </w:rPr>
        <w:t>стабилни механизми за събиране, обработка и докладване на данни,</w:t>
      </w:r>
      <w:r w:rsidR="00A04B0E" w:rsidRPr="001608FF">
        <w:rPr>
          <w:rFonts w:ascii="Times New Roman" w:hAnsi="Times New Roman" w:cs="Times New Roman"/>
          <w:color w:val="000000" w:themeColor="text1"/>
          <w:sz w:val="24"/>
          <w:szCs w:val="24"/>
          <w:lang w:val="bg-BG"/>
        </w:rPr>
        <w:t xml:space="preserve"> което да даде възможност за планиране на специфични за ПОО интервенции и разпределение на ресурси.</w:t>
      </w:r>
    </w:p>
    <w:p w14:paraId="68DC4EB6" w14:textId="492F9E35" w:rsidR="00AF5444" w:rsidRPr="001608FF" w:rsidRDefault="00C1221A" w:rsidP="00E12459">
      <w:pPr>
        <w:spacing w:after="120" w:line="360" w:lineRule="auto"/>
        <w:jc w:val="both"/>
        <w:rPr>
          <w:rFonts w:ascii="Times New Roman" w:hAnsi="Times New Roman" w:cs="Times New Roman"/>
          <w:color w:val="000000" w:themeColor="text1"/>
          <w:sz w:val="24"/>
          <w:szCs w:val="24"/>
          <w:lang w:val="bg-BG"/>
        </w:rPr>
      </w:pPr>
      <w:r w:rsidRPr="001608FF">
        <w:rPr>
          <w:rFonts w:ascii="Times New Roman" w:hAnsi="Times New Roman" w:cs="Times New Roman"/>
          <w:color w:val="000000" w:themeColor="text1"/>
          <w:sz w:val="24"/>
          <w:szCs w:val="24"/>
          <w:lang w:val="bg-BG"/>
        </w:rPr>
        <w:t>Както вече беше споменато по-горе в т. 5</w:t>
      </w:r>
      <w:r w:rsidR="00931FB3" w:rsidRPr="001608FF">
        <w:rPr>
          <w:rFonts w:ascii="Times New Roman" w:hAnsi="Times New Roman" w:cs="Times New Roman"/>
          <w:color w:val="000000" w:themeColor="text1"/>
          <w:sz w:val="24"/>
          <w:szCs w:val="24"/>
          <w:lang w:val="bg-BG"/>
        </w:rPr>
        <w:t xml:space="preserve">, </w:t>
      </w:r>
      <w:r w:rsidRPr="001608FF">
        <w:rPr>
          <w:rFonts w:ascii="Times New Roman" w:hAnsi="Times New Roman" w:cs="Times New Roman"/>
          <w:color w:val="000000" w:themeColor="text1"/>
          <w:sz w:val="24"/>
          <w:szCs w:val="24"/>
          <w:lang w:val="bg-BG"/>
        </w:rPr>
        <w:t>в</w:t>
      </w:r>
      <w:r w:rsidR="00C2213F" w:rsidRPr="001608FF">
        <w:rPr>
          <w:rFonts w:ascii="Times New Roman" w:hAnsi="Times New Roman" w:cs="Times New Roman"/>
          <w:color w:val="000000" w:themeColor="text1"/>
          <w:sz w:val="24"/>
          <w:szCs w:val="24"/>
          <w:lang w:val="bg-BG"/>
        </w:rPr>
        <w:t>ъв връзка с целта за съкращаване на сроковете на различните етапи до реално стартиране на изпълнението на проектите</w:t>
      </w:r>
      <w:r w:rsidR="00931FB3" w:rsidRPr="001608FF">
        <w:rPr>
          <w:rFonts w:ascii="Times New Roman" w:hAnsi="Times New Roman" w:cs="Times New Roman"/>
          <w:color w:val="000000" w:themeColor="text1"/>
          <w:sz w:val="24"/>
          <w:szCs w:val="24"/>
          <w:lang w:val="bg-BG"/>
        </w:rPr>
        <w:t>,</w:t>
      </w:r>
      <w:r w:rsidR="00C2213F" w:rsidRPr="001608FF">
        <w:rPr>
          <w:rFonts w:ascii="Times New Roman" w:hAnsi="Times New Roman" w:cs="Times New Roman"/>
          <w:color w:val="000000" w:themeColor="text1"/>
          <w:sz w:val="24"/>
          <w:szCs w:val="24"/>
          <w:lang w:val="bg-BG"/>
        </w:rPr>
        <w:t xml:space="preserve"> </w:t>
      </w:r>
      <w:r w:rsidR="00C2213F" w:rsidRPr="00B9051C">
        <w:rPr>
          <w:rFonts w:ascii="Times New Roman" w:hAnsi="Times New Roman" w:cs="Times New Roman"/>
          <w:b/>
          <w:color w:val="000000" w:themeColor="text1"/>
          <w:sz w:val="24"/>
          <w:szCs w:val="24"/>
          <w:lang w:val="bg-BG"/>
        </w:rPr>
        <w:t>вече е въведен подход за комплексна оценка на системните проекти на МОН, като през 2020 г. и 2021 г.</w:t>
      </w:r>
      <w:r w:rsidR="007A2E9C" w:rsidRPr="00B9051C">
        <w:rPr>
          <w:rFonts w:ascii="Times New Roman" w:hAnsi="Times New Roman" w:cs="Times New Roman"/>
          <w:b/>
          <w:color w:val="000000" w:themeColor="text1"/>
          <w:sz w:val="24"/>
          <w:szCs w:val="24"/>
          <w:lang w:val="bg-BG"/>
        </w:rPr>
        <w:t xml:space="preserve"> </w:t>
      </w:r>
      <w:r w:rsidR="00501B25" w:rsidRPr="00B9051C">
        <w:rPr>
          <w:rFonts w:ascii="Times New Roman" w:hAnsi="Times New Roman" w:cs="Times New Roman"/>
          <w:b/>
          <w:color w:val="000000" w:themeColor="text1"/>
          <w:sz w:val="24"/>
          <w:szCs w:val="24"/>
          <w:lang w:val="bg-BG"/>
        </w:rPr>
        <w:t xml:space="preserve">той </w:t>
      </w:r>
      <w:r w:rsidR="00C2213F" w:rsidRPr="00B9051C">
        <w:rPr>
          <w:rFonts w:ascii="Times New Roman" w:hAnsi="Times New Roman" w:cs="Times New Roman"/>
          <w:b/>
          <w:color w:val="000000" w:themeColor="text1"/>
          <w:sz w:val="24"/>
          <w:szCs w:val="24"/>
          <w:lang w:val="bg-BG"/>
        </w:rPr>
        <w:t xml:space="preserve">успешно </w:t>
      </w:r>
      <w:r w:rsidR="00CB5843">
        <w:rPr>
          <w:rFonts w:ascii="Times New Roman" w:hAnsi="Times New Roman" w:cs="Times New Roman"/>
          <w:b/>
          <w:color w:val="000000" w:themeColor="text1"/>
          <w:sz w:val="24"/>
          <w:szCs w:val="24"/>
          <w:lang w:val="bg-BG"/>
        </w:rPr>
        <w:t xml:space="preserve">е </w:t>
      </w:r>
      <w:r w:rsidR="00C2213F" w:rsidRPr="00B9051C">
        <w:rPr>
          <w:rFonts w:ascii="Times New Roman" w:hAnsi="Times New Roman" w:cs="Times New Roman"/>
          <w:b/>
          <w:color w:val="000000" w:themeColor="text1"/>
          <w:sz w:val="24"/>
          <w:szCs w:val="24"/>
          <w:lang w:val="bg-BG"/>
        </w:rPr>
        <w:t xml:space="preserve">приложен при оценката </w:t>
      </w:r>
      <w:r w:rsidR="00CB5843">
        <w:rPr>
          <w:rFonts w:ascii="Times New Roman" w:hAnsi="Times New Roman" w:cs="Times New Roman"/>
          <w:b/>
          <w:color w:val="000000" w:themeColor="text1"/>
          <w:sz w:val="24"/>
          <w:szCs w:val="24"/>
          <w:lang w:val="bg-BG"/>
        </w:rPr>
        <w:t xml:space="preserve">на </w:t>
      </w:r>
      <w:r w:rsidR="00C2213F" w:rsidRPr="00B9051C">
        <w:rPr>
          <w:rFonts w:ascii="Times New Roman" w:hAnsi="Times New Roman" w:cs="Times New Roman"/>
          <w:b/>
          <w:color w:val="000000" w:themeColor="text1"/>
          <w:sz w:val="24"/>
          <w:szCs w:val="24"/>
          <w:lang w:val="bg-BG"/>
        </w:rPr>
        <w:t xml:space="preserve">две проектни предложения по процедури с </w:t>
      </w:r>
      <w:r w:rsidR="00727C9A" w:rsidRPr="00B9051C">
        <w:rPr>
          <w:rFonts w:ascii="Times New Roman" w:hAnsi="Times New Roman" w:cs="Times New Roman"/>
          <w:b/>
          <w:color w:val="000000" w:themeColor="text1"/>
          <w:sz w:val="24"/>
          <w:szCs w:val="24"/>
          <w:lang w:val="bg-BG"/>
        </w:rPr>
        <w:t>КБ</w:t>
      </w:r>
      <w:r w:rsidR="00C2213F" w:rsidRPr="00B9051C">
        <w:rPr>
          <w:rFonts w:ascii="Times New Roman" w:hAnsi="Times New Roman" w:cs="Times New Roman"/>
          <w:b/>
          <w:color w:val="000000" w:themeColor="text1"/>
          <w:sz w:val="24"/>
          <w:szCs w:val="24"/>
          <w:lang w:val="bg-BG"/>
        </w:rPr>
        <w:t xml:space="preserve"> МОН</w:t>
      </w:r>
      <w:r w:rsidR="00C2213F" w:rsidRPr="001608FF">
        <w:rPr>
          <w:rFonts w:ascii="Times New Roman" w:hAnsi="Times New Roman" w:cs="Times New Roman"/>
          <w:color w:val="000000" w:themeColor="text1"/>
          <w:sz w:val="24"/>
          <w:szCs w:val="24"/>
          <w:lang w:val="bg-BG"/>
        </w:rPr>
        <w:t>.</w:t>
      </w:r>
    </w:p>
    <w:p w14:paraId="66C478CD" w14:textId="507FD341" w:rsidR="0087115E" w:rsidRPr="00B9051C" w:rsidRDefault="00C2213F" w:rsidP="00E12459">
      <w:pPr>
        <w:spacing w:after="120" w:line="360" w:lineRule="auto"/>
        <w:jc w:val="both"/>
        <w:rPr>
          <w:rFonts w:ascii="Times New Roman" w:hAnsi="Times New Roman" w:cs="Times New Roman"/>
          <w:b/>
          <w:sz w:val="24"/>
          <w:lang w:val="bg-BG"/>
        </w:rPr>
      </w:pPr>
      <w:r w:rsidRPr="001608FF">
        <w:rPr>
          <w:rFonts w:ascii="Times New Roman" w:hAnsi="Times New Roman" w:cs="Times New Roman"/>
          <w:color w:val="000000" w:themeColor="text1"/>
          <w:sz w:val="24"/>
          <w:szCs w:val="24"/>
          <w:lang w:val="bg-BG"/>
        </w:rPr>
        <w:t>С оглед осигуряване на гладко изпълнение и намаляване на рисковете от финансови последици за бюджета на програмата през 2021 г.</w:t>
      </w:r>
      <w:r w:rsidR="00322EFA" w:rsidRPr="001608FF">
        <w:rPr>
          <w:rFonts w:ascii="Times New Roman" w:hAnsi="Times New Roman" w:cs="Times New Roman"/>
          <w:color w:val="000000" w:themeColor="text1"/>
          <w:sz w:val="24"/>
          <w:szCs w:val="24"/>
          <w:lang w:val="bg-BG"/>
        </w:rPr>
        <w:t>,</w:t>
      </w:r>
      <w:r w:rsidRPr="001608FF">
        <w:rPr>
          <w:rFonts w:ascii="Times New Roman" w:hAnsi="Times New Roman" w:cs="Times New Roman"/>
          <w:color w:val="000000" w:themeColor="text1"/>
          <w:sz w:val="24"/>
          <w:szCs w:val="24"/>
          <w:lang w:val="bg-BG"/>
        </w:rPr>
        <w:t xml:space="preserve"> </w:t>
      </w:r>
      <w:r w:rsidRPr="00B9051C">
        <w:rPr>
          <w:rFonts w:ascii="Times New Roman" w:hAnsi="Times New Roman" w:cs="Times New Roman"/>
          <w:b/>
          <w:color w:val="000000" w:themeColor="text1"/>
          <w:sz w:val="24"/>
          <w:szCs w:val="24"/>
          <w:lang w:val="bg-BG"/>
        </w:rPr>
        <w:t xml:space="preserve">УО продължава усилията си за намаляване на срока за реалното стартиране на договорите, особено по отношение на системните проекти с </w:t>
      </w:r>
      <w:r w:rsidR="00727C9A" w:rsidRPr="00B9051C">
        <w:rPr>
          <w:rFonts w:ascii="Times New Roman" w:hAnsi="Times New Roman" w:cs="Times New Roman"/>
          <w:b/>
          <w:color w:val="000000" w:themeColor="text1"/>
          <w:sz w:val="24"/>
          <w:szCs w:val="24"/>
          <w:lang w:val="bg-BG"/>
        </w:rPr>
        <w:t>КБ</w:t>
      </w:r>
      <w:r w:rsidRPr="00B9051C">
        <w:rPr>
          <w:rFonts w:ascii="Times New Roman" w:hAnsi="Times New Roman" w:cs="Times New Roman"/>
          <w:b/>
          <w:color w:val="000000" w:themeColor="text1"/>
          <w:sz w:val="24"/>
          <w:szCs w:val="24"/>
          <w:lang w:val="bg-BG"/>
        </w:rPr>
        <w:t xml:space="preserve"> МОН. Този подход ще бъде прилаган за системните проекти и през следващия програмен период.</w:t>
      </w:r>
      <w:r w:rsidR="0087115E" w:rsidRPr="00B9051C">
        <w:rPr>
          <w:rFonts w:ascii="Times New Roman" w:hAnsi="Times New Roman" w:cs="Times New Roman"/>
          <w:b/>
          <w:sz w:val="24"/>
          <w:lang w:val="bg-BG"/>
        </w:rPr>
        <w:t xml:space="preserve"> </w:t>
      </w:r>
    </w:p>
    <w:p w14:paraId="1A5B44C4" w14:textId="6367AB91" w:rsidR="0087115E" w:rsidRDefault="0087115E" w:rsidP="00E12459">
      <w:pPr>
        <w:spacing w:after="120" w:line="360" w:lineRule="auto"/>
        <w:jc w:val="both"/>
        <w:rPr>
          <w:rFonts w:ascii="Times New Roman" w:hAnsi="Times New Roman" w:cs="Times New Roman"/>
          <w:sz w:val="24"/>
          <w:szCs w:val="24"/>
          <w:lang w:val="bg-BG"/>
        </w:rPr>
      </w:pPr>
      <w:r w:rsidRPr="001608FF">
        <w:rPr>
          <w:rFonts w:ascii="Times New Roman" w:hAnsi="Times New Roman" w:cs="Times New Roman"/>
          <w:sz w:val="24"/>
          <w:lang w:val="bg-BG"/>
        </w:rPr>
        <w:lastRenderedPageBreak/>
        <w:t xml:space="preserve">Опитът от оценката на проектите с КБ МОН до този момент показва, че процесът би могъл да се </w:t>
      </w:r>
      <w:r w:rsidRPr="00B9051C">
        <w:rPr>
          <w:rFonts w:ascii="Times New Roman" w:hAnsi="Times New Roman" w:cs="Times New Roman"/>
          <w:b/>
          <w:sz w:val="24"/>
          <w:lang w:val="bg-BG"/>
        </w:rPr>
        <w:t xml:space="preserve">оптимизира и съкрати допълнително чрез отпадане на изискванията за подаване на документи, доказващи </w:t>
      </w:r>
      <w:r w:rsidR="00EC4DD0" w:rsidRPr="00B9051C">
        <w:rPr>
          <w:rFonts w:ascii="Times New Roman" w:hAnsi="Times New Roman" w:cs="Times New Roman"/>
          <w:b/>
          <w:sz w:val="24"/>
          <w:lang w:val="bg-BG"/>
        </w:rPr>
        <w:t>административен</w:t>
      </w:r>
      <w:r w:rsidRPr="00B9051C">
        <w:rPr>
          <w:rFonts w:ascii="Times New Roman" w:hAnsi="Times New Roman" w:cs="Times New Roman"/>
          <w:b/>
          <w:sz w:val="24"/>
          <w:lang w:val="bg-BG"/>
        </w:rPr>
        <w:t>, оперативен и финансов капацитет</w:t>
      </w:r>
      <w:r w:rsidRPr="001608FF">
        <w:rPr>
          <w:rFonts w:ascii="Times New Roman" w:hAnsi="Times New Roman" w:cs="Times New Roman"/>
          <w:sz w:val="24"/>
          <w:lang w:val="bg-BG"/>
        </w:rPr>
        <w:t xml:space="preserve">. </w:t>
      </w:r>
      <w:r w:rsidRPr="001608FF">
        <w:rPr>
          <w:rFonts w:ascii="Times New Roman" w:hAnsi="Times New Roman" w:cs="Times New Roman"/>
          <w:sz w:val="24"/>
          <w:szCs w:val="24"/>
          <w:lang w:val="bg-BG"/>
        </w:rPr>
        <w:t xml:space="preserve">Още при оценката, а впоследствие и по време на изпълнението на проектите се наблюдава затруднение у КБ да определи членовете на екипите за управление. Затруднението произтича от факта, че </w:t>
      </w:r>
      <w:r w:rsidR="005E3216">
        <w:rPr>
          <w:rFonts w:ascii="Times New Roman" w:hAnsi="Times New Roman" w:cs="Times New Roman"/>
          <w:sz w:val="24"/>
          <w:szCs w:val="24"/>
          <w:lang w:val="bg-BG"/>
        </w:rPr>
        <w:t xml:space="preserve">управлението на проекти, които се изпълняват на територията на цялата страна, </w:t>
      </w:r>
      <w:r w:rsidRPr="001608FF">
        <w:rPr>
          <w:rFonts w:ascii="Times New Roman" w:hAnsi="Times New Roman" w:cs="Times New Roman"/>
          <w:sz w:val="24"/>
          <w:szCs w:val="24"/>
          <w:lang w:val="bg-BG"/>
        </w:rPr>
        <w:t xml:space="preserve">изисква да бъдат определени голям брой експерти, със специфични опит и квалификация, за дълъг период от време. В хода на изпълнение често се е налагало да се правят промени в екипите, породени от часовата им заетост, участие в други проекти и др. </w:t>
      </w:r>
    </w:p>
    <w:p w14:paraId="0033D020" w14:textId="077C8046" w:rsidR="001D38E4" w:rsidRPr="001608FF" w:rsidRDefault="001D38E4" w:rsidP="00E12459">
      <w:pPr>
        <w:spacing w:after="120" w:line="360" w:lineRule="auto"/>
        <w:jc w:val="both"/>
        <w:rPr>
          <w:rFonts w:ascii="Times New Roman" w:hAnsi="Times New Roman" w:cs="Times New Roman"/>
          <w:color w:val="000000" w:themeColor="text1"/>
          <w:sz w:val="24"/>
          <w:szCs w:val="24"/>
          <w:lang w:val="bg-BG"/>
        </w:rPr>
      </w:pPr>
      <w:r w:rsidRPr="001608FF">
        <w:rPr>
          <w:rFonts w:ascii="Times New Roman" w:hAnsi="Times New Roman" w:cs="Times New Roman"/>
          <w:sz w:val="24"/>
          <w:szCs w:val="24"/>
          <w:lang w:val="bg-BG"/>
        </w:rPr>
        <w:t>С оглед на този опит</w:t>
      </w:r>
      <w:r w:rsidRPr="002C2612">
        <w:rPr>
          <w:rFonts w:ascii="Times New Roman" w:hAnsi="Times New Roman" w:cs="Times New Roman"/>
          <w:sz w:val="24"/>
          <w:lang w:val="bg-BG"/>
        </w:rPr>
        <w:t xml:space="preserve"> предложението за програмен период 2021-2027 г. е в </w:t>
      </w:r>
      <w:r w:rsidRPr="00B9051C">
        <w:rPr>
          <w:rFonts w:ascii="Times New Roman" w:hAnsi="Times New Roman" w:cs="Times New Roman"/>
          <w:b/>
          <w:sz w:val="24"/>
          <w:lang w:val="bg-BG"/>
        </w:rPr>
        <w:t>рамките на УО да се направи Предварителен анализ на капацитета на КБ, както и Анализ на планираните процедури за КБ за определен период от време</w:t>
      </w:r>
      <w:r w:rsidRPr="002C2612">
        <w:rPr>
          <w:rFonts w:ascii="Times New Roman" w:hAnsi="Times New Roman" w:cs="Times New Roman"/>
          <w:sz w:val="24"/>
          <w:lang w:val="bg-BG"/>
        </w:rPr>
        <w:t xml:space="preserve"> (на база планираните процедури от ПО 2021-2027 г.), с което ще се спести много време, ресурси и значително ще се намали административната тежест </w:t>
      </w:r>
      <w:r w:rsidR="003C46EB">
        <w:rPr>
          <w:rFonts w:ascii="Times New Roman" w:hAnsi="Times New Roman" w:cs="Times New Roman"/>
          <w:sz w:val="24"/>
          <w:lang w:val="bg-BG"/>
        </w:rPr>
        <w:t xml:space="preserve">при подготовката и </w:t>
      </w:r>
      <w:r w:rsidRPr="002C2612">
        <w:rPr>
          <w:rFonts w:ascii="Times New Roman" w:hAnsi="Times New Roman" w:cs="Times New Roman"/>
          <w:sz w:val="24"/>
          <w:lang w:val="bg-BG"/>
        </w:rPr>
        <w:t>оценк</w:t>
      </w:r>
      <w:r w:rsidR="003C46EB">
        <w:rPr>
          <w:rFonts w:ascii="Times New Roman" w:hAnsi="Times New Roman" w:cs="Times New Roman"/>
          <w:sz w:val="24"/>
          <w:lang w:val="bg-BG"/>
        </w:rPr>
        <w:t>а</w:t>
      </w:r>
      <w:r w:rsidRPr="002C2612">
        <w:rPr>
          <w:rFonts w:ascii="Times New Roman" w:hAnsi="Times New Roman" w:cs="Times New Roman"/>
          <w:sz w:val="24"/>
          <w:lang w:val="bg-BG"/>
        </w:rPr>
        <w:t>т</w:t>
      </w:r>
      <w:r w:rsidR="003C46EB">
        <w:rPr>
          <w:rFonts w:ascii="Times New Roman" w:hAnsi="Times New Roman" w:cs="Times New Roman"/>
          <w:sz w:val="24"/>
          <w:lang w:val="bg-BG"/>
        </w:rPr>
        <w:t>а</w:t>
      </w:r>
      <w:r w:rsidRPr="002C2612">
        <w:rPr>
          <w:rFonts w:ascii="Times New Roman" w:hAnsi="Times New Roman" w:cs="Times New Roman"/>
          <w:sz w:val="24"/>
          <w:lang w:val="bg-BG"/>
        </w:rPr>
        <w:t xml:space="preserve"> на проектните предложения</w:t>
      </w:r>
      <w:r w:rsidRPr="001608FF">
        <w:rPr>
          <w:rFonts w:ascii="Times New Roman" w:hAnsi="Times New Roman" w:cs="Times New Roman"/>
          <w:sz w:val="24"/>
          <w:lang w:val="bg-BG"/>
        </w:rPr>
        <w:t>.</w:t>
      </w:r>
    </w:p>
    <w:p w14:paraId="066DD918" w14:textId="00CF3527" w:rsidR="009E71D6" w:rsidRPr="001608FF" w:rsidRDefault="009E71D6" w:rsidP="00E12459">
      <w:pPr>
        <w:spacing w:after="120" w:line="360" w:lineRule="auto"/>
        <w:jc w:val="both"/>
        <w:rPr>
          <w:rFonts w:ascii="Times New Roman" w:hAnsi="Times New Roman" w:cs="Times New Roman"/>
          <w:color w:val="000000" w:themeColor="text1"/>
          <w:sz w:val="24"/>
          <w:szCs w:val="24"/>
          <w:lang w:val="bg-BG"/>
        </w:rPr>
      </w:pPr>
      <w:r w:rsidRPr="001608FF">
        <w:rPr>
          <w:rFonts w:ascii="Times New Roman" w:hAnsi="Times New Roman" w:cs="Times New Roman"/>
          <w:color w:val="000000" w:themeColor="text1"/>
          <w:sz w:val="24"/>
          <w:szCs w:val="24"/>
          <w:lang w:val="bg-BG"/>
        </w:rPr>
        <w:t xml:space="preserve">С оглед на факта, че разходите за организация и управление </w:t>
      </w:r>
      <w:r w:rsidR="00CB632A" w:rsidRPr="001608FF">
        <w:rPr>
          <w:rFonts w:ascii="Times New Roman" w:hAnsi="Times New Roman" w:cs="Times New Roman"/>
          <w:color w:val="000000" w:themeColor="text1"/>
          <w:sz w:val="24"/>
          <w:szCs w:val="24"/>
          <w:lang w:val="bg-BG"/>
        </w:rPr>
        <w:t xml:space="preserve">по проектите на системно ниво </w:t>
      </w:r>
      <w:r w:rsidRPr="001608FF">
        <w:rPr>
          <w:rFonts w:ascii="Times New Roman" w:hAnsi="Times New Roman" w:cs="Times New Roman"/>
          <w:color w:val="000000" w:themeColor="text1"/>
          <w:sz w:val="24"/>
          <w:szCs w:val="24"/>
          <w:lang w:val="bg-BG"/>
        </w:rPr>
        <w:t xml:space="preserve">са непреки разходи, за които се прилага единна ставка, </w:t>
      </w:r>
      <w:r w:rsidR="00F327EF" w:rsidRPr="00B9051C">
        <w:rPr>
          <w:rFonts w:ascii="Times New Roman" w:hAnsi="Times New Roman" w:cs="Times New Roman"/>
          <w:b/>
          <w:color w:val="000000" w:themeColor="text1"/>
          <w:sz w:val="24"/>
          <w:szCs w:val="24"/>
          <w:lang w:val="bg-BG"/>
        </w:rPr>
        <w:t>УО е предприел мерки за</w:t>
      </w:r>
      <w:r w:rsidRPr="00B9051C">
        <w:rPr>
          <w:rFonts w:ascii="Times New Roman" w:hAnsi="Times New Roman" w:cs="Times New Roman"/>
          <w:b/>
          <w:color w:val="000000" w:themeColor="text1"/>
          <w:sz w:val="24"/>
          <w:szCs w:val="24"/>
          <w:lang w:val="bg-BG"/>
        </w:rPr>
        <w:t xml:space="preserve"> следващи</w:t>
      </w:r>
      <w:r w:rsidR="00F327EF" w:rsidRPr="00B9051C">
        <w:rPr>
          <w:rFonts w:ascii="Times New Roman" w:hAnsi="Times New Roman" w:cs="Times New Roman"/>
          <w:b/>
          <w:color w:val="000000" w:themeColor="text1"/>
          <w:sz w:val="24"/>
          <w:szCs w:val="24"/>
          <w:lang w:val="bg-BG"/>
        </w:rPr>
        <w:t>те</w:t>
      </w:r>
      <w:r w:rsidRPr="00B9051C">
        <w:rPr>
          <w:rFonts w:ascii="Times New Roman" w:hAnsi="Times New Roman" w:cs="Times New Roman"/>
          <w:b/>
          <w:color w:val="000000" w:themeColor="text1"/>
          <w:sz w:val="24"/>
          <w:szCs w:val="24"/>
          <w:lang w:val="bg-BG"/>
        </w:rPr>
        <w:t xml:space="preserve"> процедури в новия програмен период да отпадне изискването за подаване на автобиографии на всички членове от екипа.</w:t>
      </w:r>
      <w:r w:rsidRPr="001608FF">
        <w:rPr>
          <w:rFonts w:ascii="Times New Roman" w:hAnsi="Times New Roman" w:cs="Times New Roman"/>
          <w:color w:val="000000" w:themeColor="text1"/>
          <w:sz w:val="24"/>
          <w:szCs w:val="24"/>
          <w:lang w:val="bg-BG"/>
        </w:rPr>
        <w:t xml:space="preserve"> За нуждите на оценката на административния капацитет е достатъчно да бъдат посочени само основните позиции в екипа за управление, а именно – ръководител, координатор и счетоводител, и съответно – само за тези позиции </w:t>
      </w:r>
      <w:r w:rsidR="00641CE5">
        <w:rPr>
          <w:rFonts w:ascii="Times New Roman" w:hAnsi="Times New Roman" w:cs="Times New Roman"/>
          <w:color w:val="000000" w:themeColor="text1"/>
          <w:sz w:val="24"/>
          <w:szCs w:val="24"/>
          <w:lang w:val="bg-BG"/>
        </w:rPr>
        <w:t>ще</w:t>
      </w:r>
      <w:r w:rsidR="00641CE5" w:rsidRPr="001608FF">
        <w:rPr>
          <w:rFonts w:ascii="Times New Roman" w:hAnsi="Times New Roman" w:cs="Times New Roman"/>
          <w:color w:val="000000" w:themeColor="text1"/>
          <w:sz w:val="24"/>
          <w:szCs w:val="24"/>
          <w:lang w:val="bg-BG"/>
        </w:rPr>
        <w:t xml:space="preserve"> </w:t>
      </w:r>
      <w:r w:rsidRPr="001608FF">
        <w:rPr>
          <w:rFonts w:ascii="Times New Roman" w:hAnsi="Times New Roman" w:cs="Times New Roman"/>
          <w:color w:val="000000" w:themeColor="text1"/>
          <w:sz w:val="24"/>
          <w:szCs w:val="24"/>
          <w:lang w:val="bg-BG"/>
        </w:rPr>
        <w:t xml:space="preserve">се изискват автобиографии. За всички останали позиции в екипа </w:t>
      </w:r>
      <w:r w:rsidR="00641CE5">
        <w:rPr>
          <w:rFonts w:ascii="Times New Roman" w:hAnsi="Times New Roman" w:cs="Times New Roman"/>
          <w:color w:val="000000" w:themeColor="text1"/>
          <w:sz w:val="24"/>
          <w:szCs w:val="24"/>
          <w:lang w:val="bg-BG"/>
        </w:rPr>
        <w:t>ще</w:t>
      </w:r>
      <w:r w:rsidRPr="001608FF">
        <w:rPr>
          <w:rFonts w:ascii="Times New Roman" w:hAnsi="Times New Roman" w:cs="Times New Roman"/>
          <w:color w:val="000000" w:themeColor="text1"/>
          <w:sz w:val="24"/>
          <w:szCs w:val="24"/>
          <w:lang w:val="bg-BG"/>
        </w:rPr>
        <w:t xml:space="preserve"> се посочват само отговорностите и задълженията им. </w:t>
      </w:r>
    </w:p>
    <w:p w14:paraId="3F2E26BD" w14:textId="2836D3D7" w:rsidR="00BA47DC" w:rsidRDefault="009E71D6" w:rsidP="00E12459">
      <w:pPr>
        <w:spacing w:after="120" w:line="360" w:lineRule="auto"/>
        <w:jc w:val="both"/>
        <w:rPr>
          <w:rFonts w:ascii="Times New Roman" w:hAnsi="Times New Roman" w:cs="Times New Roman"/>
          <w:sz w:val="24"/>
          <w:szCs w:val="24"/>
          <w:lang w:val="bg-BG"/>
        </w:rPr>
      </w:pPr>
      <w:r w:rsidRPr="001608FF">
        <w:rPr>
          <w:rFonts w:ascii="Times New Roman" w:hAnsi="Times New Roman" w:cs="Times New Roman"/>
          <w:color w:val="000000" w:themeColor="text1"/>
          <w:sz w:val="24"/>
          <w:szCs w:val="24"/>
          <w:lang w:val="bg-BG"/>
        </w:rPr>
        <w:t xml:space="preserve">В подкрепа на това </w:t>
      </w:r>
      <w:r w:rsidR="00641CE5">
        <w:rPr>
          <w:rFonts w:ascii="Times New Roman" w:hAnsi="Times New Roman" w:cs="Times New Roman"/>
          <w:color w:val="000000" w:themeColor="text1"/>
          <w:sz w:val="24"/>
          <w:szCs w:val="24"/>
          <w:lang w:val="bg-BG"/>
        </w:rPr>
        <w:t>решение</w:t>
      </w:r>
      <w:r w:rsidR="00641CE5" w:rsidRPr="001608FF">
        <w:rPr>
          <w:rFonts w:ascii="Times New Roman" w:hAnsi="Times New Roman" w:cs="Times New Roman"/>
          <w:color w:val="000000" w:themeColor="text1"/>
          <w:sz w:val="24"/>
          <w:szCs w:val="24"/>
          <w:lang w:val="bg-BG"/>
        </w:rPr>
        <w:t xml:space="preserve"> </w:t>
      </w:r>
      <w:r w:rsidRPr="001608FF">
        <w:rPr>
          <w:rFonts w:ascii="Times New Roman" w:hAnsi="Times New Roman" w:cs="Times New Roman"/>
          <w:color w:val="000000" w:themeColor="text1"/>
          <w:sz w:val="24"/>
          <w:szCs w:val="24"/>
          <w:lang w:val="bg-BG"/>
        </w:rPr>
        <w:t xml:space="preserve">е и фактът, че при отчитане на изпълнението на проектите </w:t>
      </w:r>
      <w:r w:rsidRPr="00B9051C">
        <w:rPr>
          <w:rFonts w:ascii="Times New Roman" w:hAnsi="Times New Roman" w:cs="Times New Roman"/>
          <w:b/>
          <w:color w:val="000000" w:themeColor="text1"/>
          <w:sz w:val="24"/>
          <w:szCs w:val="24"/>
          <w:lang w:val="bg-BG"/>
        </w:rPr>
        <w:t>Управляващият орган не изисква от бенефициента да представя подкрепящи документи за възлагане на работа и извършване на разходи за организация и управление</w:t>
      </w:r>
      <w:r w:rsidRPr="001608FF">
        <w:rPr>
          <w:rFonts w:ascii="Times New Roman" w:hAnsi="Times New Roman" w:cs="Times New Roman"/>
          <w:color w:val="000000" w:themeColor="text1"/>
          <w:sz w:val="24"/>
          <w:szCs w:val="24"/>
          <w:lang w:val="bg-BG"/>
        </w:rPr>
        <w:t xml:space="preserve"> (изисква се само представяне на извадка от счетоводната система).</w:t>
      </w:r>
      <w:r w:rsidR="00BA47DC" w:rsidRPr="001608FF">
        <w:rPr>
          <w:rFonts w:ascii="Times New Roman" w:hAnsi="Times New Roman" w:cs="Times New Roman"/>
          <w:sz w:val="24"/>
          <w:szCs w:val="24"/>
          <w:lang w:val="bg-BG"/>
        </w:rPr>
        <w:t xml:space="preserve"> </w:t>
      </w:r>
    </w:p>
    <w:p w14:paraId="5E77D818" w14:textId="3FE86DD4" w:rsidR="00ED5134" w:rsidRDefault="002872F1" w:rsidP="00E12459">
      <w:pPr>
        <w:spacing w:after="120" w:line="360" w:lineRule="auto"/>
        <w:jc w:val="both"/>
        <w:rPr>
          <w:rFonts w:ascii="Times New Roman" w:hAnsi="Times New Roman" w:cs="Times New Roman"/>
          <w:iCs/>
          <w:color w:val="000000" w:themeColor="text1"/>
          <w:sz w:val="24"/>
          <w:szCs w:val="24"/>
          <w:lang w:val="bg-BG"/>
        </w:rPr>
      </w:pPr>
      <w:r>
        <w:rPr>
          <w:rFonts w:ascii="Times New Roman" w:hAnsi="Times New Roman" w:cs="Times New Roman"/>
          <w:sz w:val="24"/>
          <w:szCs w:val="24"/>
          <w:lang w:val="bg-BG"/>
        </w:rPr>
        <w:t>При процедурите за директно предоставяне на БФП</w:t>
      </w:r>
      <w:r w:rsidRPr="00AE471C">
        <w:rPr>
          <w:rFonts w:ascii="Times New Roman" w:hAnsi="Times New Roman" w:cs="Times New Roman"/>
          <w:sz w:val="24"/>
          <w:szCs w:val="24"/>
          <w:lang w:val="bg-BG"/>
        </w:rPr>
        <w:t xml:space="preserve"> </w:t>
      </w:r>
      <w:r w:rsidR="00E20FF8">
        <w:rPr>
          <w:rFonts w:ascii="Times New Roman" w:hAnsi="Times New Roman" w:cs="Times New Roman"/>
          <w:sz w:val="24"/>
          <w:szCs w:val="24"/>
          <w:lang w:val="bg-BG"/>
        </w:rPr>
        <w:t xml:space="preserve">за следващия програмен период </w:t>
      </w:r>
      <w:r w:rsidR="00A12DB5" w:rsidRPr="00B9051C">
        <w:rPr>
          <w:rFonts w:ascii="Times New Roman" w:hAnsi="Times New Roman" w:cs="Times New Roman"/>
          <w:b/>
          <w:sz w:val="24"/>
          <w:szCs w:val="24"/>
          <w:lang w:val="bg-BG"/>
        </w:rPr>
        <w:t xml:space="preserve">УО </w:t>
      </w:r>
      <w:r w:rsidR="00E20FF8" w:rsidRPr="00B9051C">
        <w:rPr>
          <w:rFonts w:ascii="Times New Roman" w:hAnsi="Times New Roman" w:cs="Times New Roman"/>
          <w:b/>
          <w:sz w:val="24"/>
          <w:szCs w:val="24"/>
          <w:lang w:val="bg-BG"/>
        </w:rPr>
        <w:t>ще продължи да прилага и</w:t>
      </w:r>
      <w:r w:rsidR="006047FD" w:rsidRPr="00B9051C">
        <w:rPr>
          <w:rFonts w:ascii="Times New Roman" w:hAnsi="Times New Roman" w:cs="Times New Roman"/>
          <w:b/>
          <w:sz w:val="24"/>
          <w:szCs w:val="24"/>
          <w:lang w:val="bg-BG"/>
        </w:rPr>
        <w:t xml:space="preserve"> </w:t>
      </w:r>
      <w:r w:rsidR="009961DE" w:rsidRPr="00B9051C">
        <w:rPr>
          <w:rFonts w:ascii="Times New Roman" w:hAnsi="Times New Roman" w:cs="Times New Roman"/>
          <w:b/>
          <w:sz w:val="24"/>
          <w:szCs w:val="24"/>
          <w:lang w:val="bg-BG"/>
        </w:rPr>
        <w:t>подход</w:t>
      </w:r>
      <w:r w:rsidRPr="00B9051C">
        <w:rPr>
          <w:rFonts w:ascii="Times New Roman" w:hAnsi="Times New Roman" w:cs="Times New Roman"/>
          <w:b/>
          <w:sz w:val="24"/>
          <w:szCs w:val="24"/>
          <w:lang w:val="bg-BG"/>
        </w:rPr>
        <w:t xml:space="preserve">а </w:t>
      </w:r>
      <w:r w:rsidR="00290ABE" w:rsidRPr="00B9051C">
        <w:rPr>
          <w:rFonts w:ascii="Times New Roman" w:hAnsi="Times New Roman" w:cs="Times New Roman"/>
          <w:b/>
          <w:sz w:val="24"/>
          <w:szCs w:val="24"/>
          <w:lang w:val="bg-BG"/>
        </w:rPr>
        <w:t>въведен с процедура</w:t>
      </w:r>
      <w:r w:rsidR="00290ABE">
        <w:rPr>
          <w:rFonts w:ascii="Times New Roman" w:hAnsi="Times New Roman" w:cs="Times New Roman"/>
          <w:sz w:val="24"/>
          <w:szCs w:val="24"/>
          <w:lang w:val="bg-BG"/>
        </w:rPr>
        <w:t xml:space="preserve"> „</w:t>
      </w:r>
      <w:r w:rsidR="00290ABE" w:rsidRPr="001608FF">
        <w:rPr>
          <w:rFonts w:ascii="Times New Roman" w:hAnsi="Times New Roman" w:cs="Times New Roman"/>
          <w:i/>
          <w:iCs/>
          <w:color w:val="000000" w:themeColor="text1"/>
          <w:sz w:val="24"/>
          <w:szCs w:val="24"/>
          <w:lang w:val="bg-BG"/>
        </w:rPr>
        <w:t>Подкрепа за дуалната система на обучение</w:t>
      </w:r>
      <w:r w:rsidR="00290ABE">
        <w:rPr>
          <w:rFonts w:ascii="Times New Roman" w:hAnsi="Times New Roman" w:cs="Times New Roman"/>
          <w:i/>
          <w:iCs/>
          <w:color w:val="000000" w:themeColor="text1"/>
          <w:sz w:val="24"/>
          <w:szCs w:val="24"/>
          <w:lang w:val="bg-BG"/>
        </w:rPr>
        <w:t>“</w:t>
      </w:r>
      <w:r w:rsidR="00F27A38">
        <w:rPr>
          <w:rFonts w:ascii="Times New Roman" w:hAnsi="Times New Roman" w:cs="Times New Roman"/>
          <w:i/>
          <w:iCs/>
          <w:color w:val="000000" w:themeColor="text1"/>
          <w:sz w:val="24"/>
          <w:szCs w:val="24"/>
          <w:lang w:val="bg-BG"/>
        </w:rPr>
        <w:t xml:space="preserve"> </w:t>
      </w:r>
      <w:r w:rsidR="00F27A38" w:rsidRPr="00414DC4">
        <w:rPr>
          <w:rFonts w:ascii="Times New Roman" w:hAnsi="Times New Roman" w:cs="Times New Roman"/>
          <w:iCs/>
          <w:color w:val="000000" w:themeColor="text1"/>
          <w:sz w:val="24"/>
          <w:szCs w:val="24"/>
          <w:lang w:val="bg-BG"/>
        </w:rPr>
        <w:t>и продължен с</w:t>
      </w:r>
      <w:r w:rsidR="00F27A38" w:rsidRPr="00414DC4">
        <w:rPr>
          <w:rFonts w:ascii="Times New Roman" w:hAnsi="Times New Roman" w:cs="Times New Roman"/>
          <w:color w:val="000000" w:themeColor="text1"/>
          <w:sz w:val="24"/>
          <w:szCs w:val="24"/>
          <w:lang w:val="bg-BG"/>
        </w:rPr>
        <w:t xml:space="preserve"> </w:t>
      </w:r>
      <w:r w:rsidR="00F27A38" w:rsidRPr="00414DC4">
        <w:rPr>
          <w:rFonts w:ascii="Times New Roman" w:hAnsi="Times New Roman" w:cs="Times New Roman"/>
          <w:i/>
          <w:color w:val="000000" w:themeColor="text1"/>
          <w:sz w:val="24"/>
          <w:szCs w:val="24"/>
          <w:lang w:val="bg-BG"/>
        </w:rPr>
        <w:t>„Ученически практики – 2“</w:t>
      </w:r>
      <w:r w:rsidR="006047FD">
        <w:rPr>
          <w:rFonts w:ascii="Times New Roman" w:hAnsi="Times New Roman" w:cs="Times New Roman"/>
          <w:i/>
          <w:iCs/>
          <w:color w:val="000000" w:themeColor="text1"/>
          <w:sz w:val="24"/>
          <w:szCs w:val="24"/>
          <w:lang w:val="bg-BG"/>
        </w:rPr>
        <w:t xml:space="preserve">, </w:t>
      </w:r>
      <w:r w:rsidR="006047FD" w:rsidRPr="00123B7D">
        <w:rPr>
          <w:rFonts w:ascii="Times New Roman" w:hAnsi="Times New Roman" w:cs="Times New Roman"/>
          <w:iCs/>
          <w:color w:val="000000" w:themeColor="text1"/>
          <w:sz w:val="24"/>
          <w:szCs w:val="24"/>
          <w:lang w:val="bg-BG"/>
        </w:rPr>
        <w:t>а именно</w:t>
      </w:r>
      <w:r w:rsidR="00BF515F">
        <w:rPr>
          <w:rFonts w:ascii="Times New Roman" w:hAnsi="Times New Roman" w:cs="Times New Roman"/>
          <w:iCs/>
          <w:color w:val="000000" w:themeColor="text1"/>
          <w:sz w:val="24"/>
          <w:szCs w:val="24"/>
          <w:lang w:val="bg-BG"/>
        </w:rPr>
        <w:t xml:space="preserve"> </w:t>
      </w:r>
      <w:r w:rsidR="005B4B23" w:rsidRPr="00B9051C">
        <w:rPr>
          <w:rFonts w:ascii="Times New Roman" w:hAnsi="Times New Roman" w:cs="Times New Roman"/>
          <w:b/>
          <w:iCs/>
          <w:color w:val="000000" w:themeColor="text1"/>
          <w:sz w:val="24"/>
          <w:szCs w:val="24"/>
          <w:lang w:val="bg-BG"/>
        </w:rPr>
        <w:t>разделяне на подбора на КБ</w:t>
      </w:r>
      <w:r w:rsidR="00845A0E" w:rsidRPr="00B9051C">
        <w:rPr>
          <w:rFonts w:ascii="Times New Roman" w:hAnsi="Times New Roman" w:cs="Times New Roman"/>
          <w:b/>
          <w:iCs/>
          <w:color w:val="000000" w:themeColor="text1"/>
          <w:sz w:val="24"/>
          <w:szCs w:val="24"/>
          <w:lang w:val="bg-BG"/>
        </w:rPr>
        <w:t xml:space="preserve"> (който ще се извършва от УО) и подбора на конкретни участници (училища/детски градини) в дейностите по проекта (който ще се осъществява от</w:t>
      </w:r>
      <w:r w:rsidR="005B4B23" w:rsidRPr="00B9051C">
        <w:rPr>
          <w:rFonts w:ascii="Times New Roman" w:hAnsi="Times New Roman" w:cs="Times New Roman"/>
          <w:b/>
          <w:iCs/>
          <w:color w:val="000000" w:themeColor="text1"/>
          <w:sz w:val="24"/>
          <w:szCs w:val="24"/>
          <w:lang w:val="bg-BG"/>
        </w:rPr>
        <w:t xml:space="preserve"> самият КБ</w:t>
      </w:r>
      <w:r w:rsidR="007E6D19" w:rsidRPr="00B9051C">
        <w:rPr>
          <w:rFonts w:ascii="Times New Roman" w:hAnsi="Times New Roman" w:cs="Times New Roman"/>
          <w:b/>
          <w:iCs/>
          <w:color w:val="000000" w:themeColor="text1"/>
          <w:sz w:val="24"/>
          <w:szCs w:val="24"/>
          <w:lang w:val="bg-BG"/>
        </w:rPr>
        <w:t xml:space="preserve"> на етапа на изпълнение на проекта</w:t>
      </w:r>
      <w:r w:rsidR="00845A0E" w:rsidRPr="00B9051C">
        <w:rPr>
          <w:rFonts w:ascii="Times New Roman" w:hAnsi="Times New Roman" w:cs="Times New Roman"/>
          <w:b/>
          <w:iCs/>
          <w:color w:val="000000" w:themeColor="text1"/>
          <w:sz w:val="24"/>
          <w:szCs w:val="24"/>
          <w:lang w:val="bg-BG"/>
        </w:rPr>
        <w:t>)</w:t>
      </w:r>
      <w:r w:rsidR="005B4B23">
        <w:rPr>
          <w:rFonts w:ascii="Times New Roman" w:hAnsi="Times New Roman" w:cs="Times New Roman"/>
          <w:iCs/>
          <w:color w:val="000000" w:themeColor="text1"/>
          <w:sz w:val="24"/>
          <w:szCs w:val="24"/>
          <w:lang w:val="bg-BG"/>
        </w:rPr>
        <w:t xml:space="preserve">. </w:t>
      </w:r>
      <w:r w:rsidR="00262D7B">
        <w:rPr>
          <w:rFonts w:ascii="Times New Roman" w:hAnsi="Times New Roman" w:cs="Times New Roman"/>
          <w:iCs/>
          <w:color w:val="000000" w:themeColor="text1"/>
          <w:sz w:val="24"/>
          <w:szCs w:val="24"/>
          <w:lang w:val="bg-BG"/>
        </w:rPr>
        <w:t xml:space="preserve">За целта УО ще включва в критериите за подбор и наличието на </w:t>
      </w:r>
      <w:r w:rsidR="00262D7B">
        <w:rPr>
          <w:rFonts w:ascii="Times New Roman" w:hAnsi="Times New Roman" w:cs="Times New Roman"/>
          <w:iCs/>
          <w:color w:val="000000" w:themeColor="text1"/>
          <w:sz w:val="24"/>
          <w:szCs w:val="24"/>
          <w:lang w:val="bg-BG"/>
        </w:rPr>
        <w:lastRenderedPageBreak/>
        <w:t>разписан конкретен механизъм за избор на училища/детски градини</w:t>
      </w:r>
      <w:r w:rsidR="00C14969">
        <w:rPr>
          <w:rFonts w:ascii="Times New Roman" w:hAnsi="Times New Roman" w:cs="Times New Roman"/>
          <w:iCs/>
          <w:color w:val="000000" w:themeColor="text1"/>
          <w:sz w:val="24"/>
          <w:szCs w:val="24"/>
          <w:lang w:val="bg-BG"/>
        </w:rPr>
        <w:t xml:space="preserve"> за участие в проектните дейности</w:t>
      </w:r>
      <w:r w:rsidR="007146F6">
        <w:rPr>
          <w:rFonts w:ascii="Times New Roman" w:hAnsi="Times New Roman" w:cs="Times New Roman"/>
          <w:iCs/>
          <w:color w:val="000000" w:themeColor="text1"/>
          <w:sz w:val="24"/>
          <w:szCs w:val="24"/>
          <w:lang w:val="bg-BG"/>
        </w:rPr>
        <w:t xml:space="preserve">, който ще гарантира </w:t>
      </w:r>
      <w:r w:rsidR="007146F6" w:rsidRPr="006A2BF3">
        <w:rPr>
          <w:rFonts w:ascii="Times New Roman" w:hAnsi="Times New Roman" w:cs="Times New Roman"/>
          <w:color w:val="000000" w:themeColor="text1"/>
          <w:sz w:val="24"/>
          <w:szCs w:val="24"/>
          <w:lang w:val="bg-BG"/>
        </w:rPr>
        <w:t>балансирано териториал</w:t>
      </w:r>
      <w:r w:rsidR="007146F6">
        <w:rPr>
          <w:rFonts w:ascii="Times New Roman" w:hAnsi="Times New Roman" w:cs="Times New Roman"/>
          <w:color w:val="000000" w:themeColor="text1"/>
          <w:sz w:val="24"/>
          <w:szCs w:val="24"/>
          <w:lang w:val="bg-BG"/>
        </w:rPr>
        <w:t>но разпределение на средствата и равно участие</w:t>
      </w:r>
      <w:r w:rsidR="00262D7B">
        <w:rPr>
          <w:rFonts w:ascii="Times New Roman" w:hAnsi="Times New Roman" w:cs="Times New Roman"/>
          <w:iCs/>
          <w:color w:val="000000" w:themeColor="text1"/>
          <w:sz w:val="24"/>
          <w:szCs w:val="24"/>
          <w:lang w:val="bg-BG"/>
        </w:rPr>
        <w:t>.</w:t>
      </w:r>
      <w:r w:rsidR="00C14969">
        <w:rPr>
          <w:rFonts w:ascii="Times New Roman" w:hAnsi="Times New Roman" w:cs="Times New Roman"/>
          <w:iCs/>
          <w:color w:val="000000" w:themeColor="text1"/>
          <w:sz w:val="24"/>
          <w:szCs w:val="24"/>
          <w:lang w:val="bg-BG"/>
        </w:rPr>
        <w:t xml:space="preserve"> </w:t>
      </w:r>
    </w:p>
    <w:p w14:paraId="40560FDD" w14:textId="77777777" w:rsidR="009F4D1C" w:rsidRPr="00CE3AFD" w:rsidRDefault="009F4D1C" w:rsidP="00E12459">
      <w:pPr>
        <w:spacing w:after="120" w:line="360" w:lineRule="auto"/>
        <w:jc w:val="both"/>
        <w:rPr>
          <w:rFonts w:ascii="Times New Roman" w:hAnsi="Times New Roman" w:cs="Times New Roman"/>
          <w:color w:val="000000" w:themeColor="text1"/>
          <w:sz w:val="24"/>
          <w:szCs w:val="24"/>
          <w:lang w:val="bg-BG"/>
        </w:rPr>
      </w:pPr>
      <w:r w:rsidRPr="00CE3AFD">
        <w:rPr>
          <w:rFonts w:ascii="Times New Roman" w:hAnsi="Times New Roman" w:cs="Times New Roman"/>
          <w:color w:val="000000" w:themeColor="text1"/>
          <w:sz w:val="24"/>
          <w:szCs w:val="24"/>
          <w:lang w:val="bg-BG"/>
        </w:rPr>
        <w:t>Механизмът следва да определ</w:t>
      </w:r>
      <w:r>
        <w:rPr>
          <w:rFonts w:ascii="Times New Roman" w:hAnsi="Times New Roman" w:cs="Times New Roman"/>
          <w:color w:val="000000" w:themeColor="text1"/>
          <w:sz w:val="24"/>
          <w:szCs w:val="24"/>
          <w:lang w:val="bg-BG"/>
        </w:rPr>
        <w:t>и</w:t>
      </w:r>
      <w:r w:rsidRPr="00CE3AFD">
        <w:rPr>
          <w:rFonts w:ascii="Times New Roman" w:hAnsi="Times New Roman" w:cs="Times New Roman"/>
          <w:color w:val="000000" w:themeColor="text1"/>
          <w:sz w:val="24"/>
          <w:szCs w:val="24"/>
          <w:lang w:val="bg-BG"/>
        </w:rPr>
        <w:t xml:space="preserve"> участващите училища</w:t>
      </w:r>
      <w:r>
        <w:rPr>
          <w:rFonts w:ascii="Times New Roman" w:hAnsi="Times New Roman" w:cs="Times New Roman"/>
          <w:color w:val="000000" w:themeColor="text1"/>
          <w:sz w:val="24"/>
          <w:szCs w:val="24"/>
          <w:lang w:val="bg-BG"/>
        </w:rPr>
        <w:t xml:space="preserve">, като предвижда </w:t>
      </w:r>
      <w:r w:rsidRPr="00CE3AFD">
        <w:rPr>
          <w:rFonts w:ascii="Times New Roman" w:hAnsi="Times New Roman" w:cs="Times New Roman"/>
          <w:color w:val="000000" w:themeColor="text1"/>
          <w:sz w:val="24"/>
          <w:szCs w:val="24"/>
          <w:lang w:val="bg-BG"/>
        </w:rPr>
        <w:t xml:space="preserve">най-малко следното: </w:t>
      </w:r>
    </w:p>
    <w:p w14:paraId="40AB67D4" w14:textId="2E52217C" w:rsidR="009F4D1C" w:rsidRPr="00CE3AFD" w:rsidRDefault="009F4D1C" w:rsidP="00E12459">
      <w:pPr>
        <w:numPr>
          <w:ilvl w:val="0"/>
          <w:numId w:val="21"/>
        </w:numPr>
        <w:spacing w:after="120" w:line="360" w:lineRule="auto"/>
        <w:jc w:val="both"/>
        <w:rPr>
          <w:rFonts w:ascii="Times New Roman" w:hAnsi="Times New Roman" w:cs="Times New Roman"/>
          <w:color w:val="000000" w:themeColor="text1"/>
          <w:sz w:val="24"/>
          <w:szCs w:val="24"/>
          <w:lang w:val="bg-BG"/>
        </w:rPr>
      </w:pPr>
      <w:r w:rsidRPr="00CE3AFD">
        <w:rPr>
          <w:rFonts w:ascii="Times New Roman" w:hAnsi="Times New Roman" w:cs="Times New Roman"/>
          <w:color w:val="000000" w:themeColor="text1"/>
          <w:sz w:val="24"/>
          <w:szCs w:val="24"/>
          <w:lang w:val="bg-BG"/>
        </w:rPr>
        <w:t>Покана към всички училища</w:t>
      </w:r>
      <w:r>
        <w:rPr>
          <w:rFonts w:ascii="Times New Roman" w:hAnsi="Times New Roman" w:cs="Times New Roman"/>
          <w:color w:val="000000" w:themeColor="text1"/>
          <w:sz w:val="24"/>
          <w:szCs w:val="24"/>
          <w:lang w:val="bg-BG"/>
        </w:rPr>
        <w:t>,</w:t>
      </w:r>
      <w:r w:rsidRPr="00CE3AFD">
        <w:rPr>
          <w:rFonts w:ascii="Times New Roman" w:hAnsi="Times New Roman" w:cs="Times New Roman"/>
          <w:color w:val="000000" w:themeColor="text1"/>
          <w:sz w:val="24"/>
          <w:szCs w:val="24"/>
          <w:lang w:val="bg-BG"/>
        </w:rPr>
        <w:t xml:space="preserve"> </w:t>
      </w:r>
      <w:r>
        <w:rPr>
          <w:rFonts w:ascii="Times New Roman" w:hAnsi="Times New Roman" w:cs="Times New Roman"/>
          <w:color w:val="000000" w:themeColor="text1"/>
          <w:sz w:val="24"/>
          <w:szCs w:val="24"/>
          <w:lang w:val="bg-BG"/>
        </w:rPr>
        <w:t>допустими за участие в процедурата, като е възможно да се</w:t>
      </w:r>
      <w:r w:rsidRPr="00CE3AFD">
        <w:rPr>
          <w:rFonts w:ascii="Times New Roman" w:hAnsi="Times New Roman" w:cs="Times New Roman"/>
          <w:color w:val="000000" w:themeColor="text1"/>
          <w:sz w:val="24"/>
          <w:szCs w:val="24"/>
          <w:lang w:val="bg-BG"/>
        </w:rPr>
        <w:t xml:space="preserve"> </w:t>
      </w:r>
      <w:r>
        <w:rPr>
          <w:rFonts w:ascii="Times New Roman" w:hAnsi="Times New Roman" w:cs="Times New Roman"/>
          <w:color w:val="000000" w:themeColor="text1"/>
          <w:sz w:val="24"/>
          <w:szCs w:val="24"/>
          <w:lang w:val="bg-BG"/>
        </w:rPr>
        <w:t>определи</w:t>
      </w:r>
      <w:r w:rsidRPr="00CE3AFD">
        <w:rPr>
          <w:rFonts w:ascii="Times New Roman" w:hAnsi="Times New Roman" w:cs="Times New Roman"/>
          <w:color w:val="000000" w:themeColor="text1"/>
          <w:sz w:val="24"/>
          <w:szCs w:val="24"/>
          <w:lang w:val="bg-BG"/>
        </w:rPr>
        <w:t xml:space="preserve"> повече от един краен срок за подаване на заявления, в рамките на изпълнение на проекта, с оглед включване на максимален брой училища и постигане </w:t>
      </w:r>
      <w:r>
        <w:rPr>
          <w:rFonts w:ascii="Times New Roman" w:hAnsi="Times New Roman" w:cs="Times New Roman"/>
          <w:color w:val="000000" w:themeColor="text1"/>
          <w:sz w:val="24"/>
          <w:szCs w:val="24"/>
          <w:lang w:val="bg-BG"/>
        </w:rPr>
        <w:t xml:space="preserve">на определените </w:t>
      </w:r>
      <w:r w:rsidRPr="00CE3AFD">
        <w:rPr>
          <w:rFonts w:ascii="Times New Roman" w:hAnsi="Times New Roman" w:cs="Times New Roman"/>
          <w:color w:val="000000" w:themeColor="text1"/>
          <w:sz w:val="24"/>
          <w:szCs w:val="24"/>
          <w:lang w:val="bg-BG"/>
        </w:rPr>
        <w:t>целеви стойности на индикаторите</w:t>
      </w:r>
      <w:r w:rsidR="007112CF">
        <w:rPr>
          <w:rFonts w:ascii="Times New Roman" w:hAnsi="Times New Roman" w:cs="Times New Roman"/>
          <w:color w:val="000000" w:themeColor="text1"/>
          <w:sz w:val="24"/>
          <w:szCs w:val="24"/>
          <w:lang w:val="bg-BG"/>
        </w:rPr>
        <w:t>;</w:t>
      </w:r>
    </w:p>
    <w:p w14:paraId="0ABB01FE" w14:textId="3E3A06FC" w:rsidR="009F4D1C" w:rsidRPr="00CE3AFD" w:rsidRDefault="009F4D1C" w:rsidP="00E12459">
      <w:pPr>
        <w:numPr>
          <w:ilvl w:val="0"/>
          <w:numId w:val="21"/>
        </w:numPr>
        <w:spacing w:after="120" w:line="360" w:lineRule="auto"/>
        <w:jc w:val="both"/>
        <w:rPr>
          <w:rFonts w:ascii="Times New Roman" w:hAnsi="Times New Roman" w:cs="Times New Roman"/>
          <w:color w:val="000000" w:themeColor="text1"/>
          <w:sz w:val="24"/>
          <w:szCs w:val="24"/>
          <w:lang w:val="bg-BG"/>
        </w:rPr>
      </w:pPr>
      <w:r w:rsidRPr="00CE3AFD">
        <w:rPr>
          <w:rFonts w:ascii="Times New Roman" w:hAnsi="Times New Roman" w:cs="Times New Roman"/>
          <w:color w:val="000000" w:themeColor="text1"/>
          <w:sz w:val="24"/>
          <w:szCs w:val="24"/>
          <w:lang w:val="bg-BG"/>
        </w:rPr>
        <w:t xml:space="preserve">Функциите на </w:t>
      </w:r>
      <w:r w:rsidR="0067439B">
        <w:rPr>
          <w:rFonts w:ascii="Times New Roman" w:hAnsi="Times New Roman" w:cs="Times New Roman"/>
          <w:color w:val="000000" w:themeColor="text1"/>
          <w:sz w:val="24"/>
          <w:szCs w:val="24"/>
          <w:lang w:val="bg-BG"/>
        </w:rPr>
        <w:t>РУО</w:t>
      </w:r>
      <w:r w:rsidRPr="00CE3AFD">
        <w:rPr>
          <w:rFonts w:ascii="Times New Roman" w:hAnsi="Times New Roman" w:cs="Times New Roman"/>
          <w:color w:val="000000" w:themeColor="text1"/>
          <w:sz w:val="24"/>
          <w:szCs w:val="24"/>
          <w:lang w:val="bg-BG"/>
        </w:rPr>
        <w:t xml:space="preserve"> и </w:t>
      </w:r>
      <w:r w:rsidR="0067439B">
        <w:rPr>
          <w:rFonts w:ascii="Times New Roman" w:hAnsi="Times New Roman" w:cs="Times New Roman"/>
          <w:color w:val="000000" w:themeColor="text1"/>
          <w:sz w:val="24"/>
          <w:szCs w:val="24"/>
          <w:lang w:val="bg-BG"/>
        </w:rPr>
        <w:t>КБ</w:t>
      </w:r>
      <w:r w:rsidRPr="00CE3AFD">
        <w:rPr>
          <w:rFonts w:ascii="Times New Roman" w:hAnsi="Times New Roman" w:cs="Times New Roman"/>
          <w:color w:val="000000" w:themeColor="text1"/>
          <w:sz w:val="24"/>
          <w:szCs w:val="24"/>
          <w:lang w:val="bg-BG"/>
        </w:rPr>
        <w:t xml:space="preserve"> в процеса на избор на училища</w:t>
      </w:r>
      <w:r w:rsidR="007112CF">
        <w:rPr>
          <w:rFonts w:ascii="Times New Roman" w:hAnsi="Times New Roman" w:cs="Times New Roman"/>
          <w:color w:val="000000" w:themeColor="text1"/>
          <w:sz w:val="24"/>
          <w:szCs w:val="24"/>
          <w:lang w:val="bg-BG"/>
        </w:rPr>
        <w:t>;</w:t>
      </w:r>
      <w:r w:rsidRPr="00CE3AFD">
        <w:rPr>
          <w:rFonts w:ascii="Times New Roman" w:hAnsi="Times New Roman" w:cs="Times New Roman"/>
          <w:color w:val="000000" w:themeColor="text1"/>
          <w:sz w:val="24"/>
          <w:szCs w:val="24"/>
          <w:lang w:val="bg-BG"/>
        </w:rPr>
        <w:t xml:space="preserve"> </w:t>
      </w:r>
    </w:p>
    <w:p w14:paraId="434815CF" w14:textId="532AC431" w:rsidR="009F4D1C" w:rsidRPr="00CE3AFD" w:rsidRDefault="009F4D1C" w:rsidP="00E12459">
      <w:pPr>
        <w:numPr>
          <w:ilvl w:val="0"/>
          <w:numId w:val="21"/>
        </w:numPr>
        <w:spacing w:after="120" w:line="360" w:lineRule="auto"/>
        <w:jc w:val="both"/>
        <w:rPr>
          <w:rFonts w:ascii="Times New Roman" w:hAnsi="Times New Roman" w:cs="Times New Roman"/>
          <w:color w:val="000000" w:themeColor="text1"/>
          <w:sz w:val="24"/>
          <w:szCs w:val="24"/>
          <w:lang w:val="bg-BG"/>
        </w:rPr>
      </w:pPr>
      <w:r w:rsidRPr="00CE3AFD">
        <w:rPr>
          <w:rFonts w:ascii="Times New Roman" w:hAnsi="Times New Roman" w:cs="Times New Roman"/>
          <w:color w:val="000000" w:themeColor="text1"/>
          <w:sz w:val="24"/>
          <w:szCs w:val="24"/>
          <w:lang w:val="bg-BG"/>
        </w:rPr>
        <w:t xml:space="preserve">Процесът на избор на училища, който следва да включва представяне на заявление от училище, придружено от съответната обосновка на потребностите за осъществяване на дейностите по </w:t>
      </w:r>
      <w:r>
        <w:rPr>
          <w:rFonts w:ascii="Times New Roman" w:hAnsi="Times New Roman" w:cs="Times New Roman"/>
          <w:color w:val="000000" w:themeColor="text1"/>
          <w:sz w:val="24"/>
          <w:szCs w:val="24"/>
          <w:lang w:val="bg-BG"/>
        </w:rPr>
        <w:t>процедурата</w:t>
      </w:r>
      <w:r w:rsidR="007112CF">
        <w:rPr>
          <w:rFonts w:ascii="Times New Roman" w:hAnsi="Times New Roman" w:cs="Times New Roman"/>
          <w:color w:val="000000" w:themeColor="text1"/>
          <w:sz w:val="24"/>
          <w:szCs w:val="24"/>
          <w:lang w:val="bg-BG"/>
        </w:rPr>
        <w:t>;</w:t>
      </w:r>
    </w:p>
    <w:p w14:paraId="3F798A4E" w14:textId="77777777" w:rsidR="009F4D1C" w:rsidRPr="00CE3AFD" w:rsidRDefault="009F4D1C" w:rsidP="00E12459">
      <w:pPr>
        <w:numPr>
          <w:ilvl w:val="0"/>
          <w:numId w:val="21"/>
        </w:numPr>
        <w:spacing w:after="120" w:line="360" w:lineRule="auto"/>
        <w:jc w:val="both"/>
        <w:rPr>
          <w:rFonts w:ascii="Times New Roman" w:hAnsi="Times New Roman" w:cs="Times New Roman"/>
          <w:color w:val="000000" w:themeColor="text1"/>
          <w:sz w:val="24"/>
          <w:szCs w:val="24"/>
          <w:lang w:val="bg-BG"/>
        </w:rPr>
      </w:pPr>
      <w:r w:rsidRPr="00CE3AFD">
        <w:rPr>
          <w:rFonts w:ascii="Times New Roman" w:hAnsi="Times New Roman" w:cs="Times New Roman"/>
          <w:color w:val="000000" w:themeColor="text1"/>
          <w:sz w:val="24"/>
          <w:szCs w:val="24"/>
          <w:lang w:val="bg-BG"/>
        </w:rPr>
        <w:t xml:space="preserve">Изисквания за формиране на бюджета на съответното училище за изпълнение на дейности по операцията. Изискванията следва да гарантират прозрачност при разпределянето на бюджетите за участващите училища. В тази връзка бюджетът за дейности, изпълнявани от съответното училище, следва да се базира на предвидения брой </w:t>
      </w:r>
      <w:r>
        <w:rPr>
          <w:rFonts w:ascii="Times New Roman" w:hAnsi="Times New Roman" w:cs="Times New Roman"/>
          <w:color w:val="000000" w:themeColor="text1"/>
          <w:sz w:val="24"/>
          <w:szCs w:val="24"/>
          <w:lang w:val="bg-BG"/>
        </w:rPr>
        <w:t>представители на целевите групи</w:t>
      </w:r>
      <w:r w:rsidRPr="00CE3AFD">
        <w:rPr>
          <w:rFonts w:ascii="Times New Roman" w:hAnsi="Times New Roman" w:cs="Times New Roman"/>
          <w:color w:val="000000" w:themeColor="text1"/>
          <w:sz w:val="24"/>
          <w:szCs w:val="24"/>
          <w:lang w:val="bg-BG"/>
        </w:rPr>
        <w:t xml:space="preserve"> от конкретното училище, включени в проекта и да съответства на представената обосновка за нуждите на училището.</w:t>
      </w:r>
    </w:p>
    <w:p w14:paraId="200E64DE" w14:textId="1576727A" w:rsidR="00DB0C4D" w:rsidRDefault="0067439B" w:rsidP="00E12459">
      <w:pPr>
        <w:spacing w:after="120" w:line="360" w:lineRule="auto"/>
        <w:jc w:val="both"/>
        <w:rPr>
          <w:rFonts w:ascii="Times New Roman" w:hAnsi="Times New Roman" w:cs="Times New Roman"/>
          <w:sz w:val="24"/>
          <w:szCs w:val="24"/>
          <w:lang w:val="bg-BG"/>
        </w:rPr>
      </w:pPr>
      <w:r>
        <w:rPr>
          <w:rFonts w:ascii="Times New Roman" w:hAnsi="Times New Roman" w:cs="Times New Roman"/>
          <w:iCs/>
          <w:color w:val="000000" w:themeColor="text1"/>
          <w:sz w:val="24"/>
          <w:szCs w:val="24"/>
          <w:lang w:val="bg-BG"/>
        </w:rPr>
        <w:t xml:space="preserve">Съгласно механизма всички училища/детски градини, които желаят да се включат в проекта, ще подават заявления за участие до </w:t>
      </w:r>
      <w:r w:rsidRPr="000B1739">
        <w:rPr>
          <w:rFonts w:ascii="Times New Roman" w:hAnsi="Times New Roman" w:cs="Times New Roman"/>
          <w:color w:val="000000" w:themeColor="text1"/>
          <w:sz w:val="24"/>
          <w:szCs w:val="24"/>
          <w:lang w:val="bg-BG"/>
        </w:rPr>
        <w:t>Регионалните управления на образованието (РУО)</w:t>
      </w:r>
      <w:r w:rsidR="009514C6">
        <w:rPr>
          <w:rFonts w:ascii="Times New Roman" w:hAnsi="Times New Roman" w:cs="Times New Roman"/>
          <w:color w:val="000000" w:themeColor="text1"/>
          <w:sz w:val="24"/>
          <w:szCs w:val="24"/>
          <w:lang w:val="bg-BG"/>
        </w:rPr>
        <w:t>, а те</w:t>
      </w:r>
      <w:r w:rsidR="00DB0C4D" w:rsidRPr="000B1739">
        <w:rPr>
          <w:rFonts w:ascii="Times New Roman" w:hAnsi="Times New Roman" w:cs="Times New Roman"/>
          <w:color w:val="000000" w:themeColor="text1"/>
          <w:sz w:val="24"/>
          <w:szCs w:val="24"/>
          <w:lang w:val="bg-BG"/>
        </w:rPr>
        <w:t xml:space="preserve"> </w:t>
      </w:r>
      <w:r w:rsidR="00DB0C4D">
        <w:rPr>
          <w:rFonts w:ascii="Times New Roman" w:hAnsi="Times New Roman" w:cs="Times New Roman"/>
          <w:color w:val="000000" w:themeColor="text1"/>
          <w:sz w:val="24"/>
          <w:szCs w:val="24"/>
          <w:lang w:val="bg-BG"/>
        </w:rPr>
        <w:t xml:space="preserve">ще </w:t>
      </w:r>
      <w:r w:rsidR="00DB0C4D" w:rsidRPr="000B1739">
        <w:rPr>
          <w:rFonts w:ascii="Times New Roman" w:hAnsi="Times New Roman" w:cs="Times New Roman"/>
          <w:color w:val="000000" w:themeColor="text1"/>
          <w:sz w:val="24"/>
          <w:szCs w:val="24"/>
          <w:lang w:val="bg-BG"/>
        </w:rPr>
        <w:t>извърш</w:t>
      </w:r>
      <w:r w:rsidR="00DB0C4D" w:rsidRPr="00F809C7">
        <w:rPr>
          <w:rFonts w:ascii="Times New Roman" w:hAnsi="Times New Roman" w:cs="Times New Roman"/>
          <w:color w:val="000000" w:themeColor="text1"/>
          <w:sz w:val="24"/>
          <w:szCs w:val="24"/>
          <w:lang w:val="bg-BG"/>
        </w:rPr>
        <w:t xml:space="preserve">ват преглед и оценка на </w:t>
      </w:r>
      <w:r w:rsidR="00DB0C4D" w:rsidRPr="009852AB">
        <w:rPr>
          <w:rFonts w:ascii="Times New Roman" w:hAnsi="Times New Roman" w:cs="Times New Roman"/>
          <w:color w:val="000000" w:themeColor="text1"/>
          <w:sz w:val="24"/>
          <w:szCs w:val="24"/>
          <w:lang w:val="bg-BG"/>
        </w:rPr>
        <w:t>получените</w:t>
      </w:r>
      <w:r w:rsidR="00DB0C4D">
        <w:rPr>
          <w:rFonts w:ascii="Times New Roman" w:hAnsi="Times New Roman" w:cs="Times New Roman"/>
          <w:color w:val="000000" w:themeColor="text1"/>
          <w:sz w:val="24"/>
          <w:szCs w:val="24"/>
          <w:lang w:val="bg-BG"/>
        </w:rPr>
        <w:t xml:space="preserve"> заявления</w:t>
      </w:r>
      <w:r w:rsidR="009514C6">
        <w:rPr>
          <w:rFonts w:ascii="Times New Roman" w:hAnsi="Times New Roman" w:cs="Times New Roman"/>
          <w:color w:val="000000" w:themeColor="text1"/>
          <w:sz w:val="24"/>
          <w:szCs w:val="24"/>
          <w:lang w:val="bg-BG"/>
        </w:rPr>
        <w:t xml:space="preserve">. </w:t>
      </w:r>
      <w:r w:rsidR="008D4545" w:rsidRPr="001C4CDB">
        <w:rPr>
          <w:rFonts w:ascii="Times New Roman" w:hAnsi="Times New Roman" w:cs="Times New Roman"/>
          <w:color w:val="000000" w:themeColor="text1"/>
          <w:sz w:val="24"/>
          <w:szCs w:val="24"/>
          <w:lang w:val="bg-BG"/>
        </w:rPr>
        <w:t xml:space="preserve">В случай на недопустими разходи и дейности, същите </w:t>
      </w:r>
      <w:r w:rsidR="002F5F26">
        <w:rPr>
          <w:rFonts w:ascii="Times New Roman" w:hAnsi="Times New Roman" w:cs="Times New Roman"/>
          <w:color w:val="000000" w:themeColor="text1"/>
          <w:sz w:val="24"/>
          <w:szCs w:val="24"/>
          <w:lang w:val="bg-BG"/>
        </w:rPr>
        <w:t>ще</w:t>
      </w:r>
      <w:r w:rsidR="008D4545" w:rsidRPr="001C4CDB">
        <w:rPr>
          <w:rFonts w:ascii="Times New Roman" w:hAnsi="Times New Roman" w:cs="Times New Roman"/>
          <w:color w:val="000000" w:themeColor="text1"/>
          <w:sz w:val="24"/>
          <w:szCs w:val="24"/>
          <w:lang w:val="bg-BG"/>
        </w:rPr>
        <w:t xml:space="preserve"> бъдат премахнати/коригирани от съответното РУО</w:t>
      </w:r>
      <w:r w:rsidR="008D4545">
        <w:rPr>
          <w:rFonts w:ascii="Times New Roman" w:hAnsi="Times New Roman" w:cs="Times New Roman"/>
          <w:color w:val="000000" w:themeColor="text1"/>
          <w:sz w:val="24"/>
          <w:szCs w:val="24"/>
          <w:lang w:val="bg-BG"/>
        </w:rPr>
        <w:t>,</w:t>
      </w:r>
      <w:r w:rsidR="008D4545" w:rsidRPr="001C4CDB">
        <w:rPr>
          <w:rFonts w:ascii="Times New Roman" w:hAnsi="Times New Roman" w:cs="Times New Roman"/>
          <w:color w:val="000000" w:themeColor="text1"/>
          <w:sz w:val="24"/>
          <w:szCs w:val="24"/>
          <w:lang w:val="bg-BG"/>
        </w:rPr>
        <w:t xml:space="preserve"> на база на което </w:t>
      </w:r>
      <w:r w:rsidR="002F5F26">
        <w:rPr>
          <w:rFonts w:ascii="Times New Roman" w:hAnsi="Times New Roman" w:cs="Times New Roman"/>
          <w:color w:val="000000" w:themeColor="text1"/>
          <w:sz w:val="24"/>
          <w:szCs w:val="24"/>
          <w:lang w:val="bg-BG"/>
        </w:rPr>
        <w:t xml:space="preserve">ще </w:t>
      </w:r>
      <w:r w:rsidR="008D4545" w:rsidRPr="001C4CDB">
        <w:rPr>
          <w:rFonts w:ascii="Times New Roman" w:hAnsi="Times New Roman" w:cs="Times New Roman"/>
          <w:color w:val="000000" w:themeColor="text1"/>
          <w:sz w:val="24"/>
          <w:szCs w:val="24"/>
          <w:lang w:val="bg-BG"/>
        </w:rPr>
        <w:t xml:space="preserve">се извършва класиране на областно ниво и </w:t>
      </w:r>
      <w:r w:rsidR="002F5F26">
        <w:rPr>
          <w:rFonts w:ascii="Times New Roman" w:hAnsi="Times New Roman" w:cs="Times New Roman"/>
          <w:color w:val="000000" w:themeColor="text1"/>
          <w:sz w:val="24"/>
          <w:szCs w:val="24"/>
          <w:lang w:val="bg-BG"/>
        </w:rPr>
        <w:t xml:space="preserve">ще </w:t>
      </w:r>
      <w:r w:rsidR="008D4545" w:rsidRPr="001C4CDB">
        <w:rPr>
          <w:rFonts w:ascii="Times New Roman" w:hAnsi="Times New Roman" w:cs="Times New Roman"/>
          <w:color w:val="000000" w:themeColor="text1"/>
          <w:sz w:val="24"/>
          <w:szCs w:val="24"/>
          <w:lang w:val="bg-BG"/>
        </w:rPr>
        <w:t xml:space="preserve">се изпраща на </w:t>
      </w:r>
      <w:r w:rsidR="008D4545">
        <w:rPr>
          <w:rFonts w:ascii="Times New Roman" w:hAnsi="Times New Roman" w:cs="Times New Roman"/>
          <w:color w:val="000000" w:themeColor="text1"/>
          <w:sz w:val="24"/>
          <w:szCs w:val="24"/>
          <w:lang w:val="bg-BG"/>
        </w:rPr>
        <w:t>КБ</w:t>
      </w:r>
      <w:r w:rsidR="008D4545" w:rsidRPr="001C4CDB">
        <w:rPr>
          <w:rFonts w:ascii="Times New Roman" w:hAnsi="Times New Roman" w:cs="Times New Roman"/>
          <w:color w:val="000000" w:themeColor="text1"/>
          <w:sz w:val="24"/>
          <w:szCs w:val="24"/>
          <w:lang w:val="bg-BG"/>
        </w:rPr>
        <w:t>.</w:t>
      </w:r>
      <w:r w:rsidR="008D4545" w:rsidRPr="008D4545">
        <w:rPr>
          <w:rFonts w:ascii="Times New Roman" w:hAnsi="Times New Roman" w:cs="Times New Roman"/>
          <w:color w:val="000000" w:themeColor="text1"/>
          <w:sz w:val="24"/>
          <w:szCs w:val="24"/>
          <w:lang w:val="bg-BG"/>
        </w:rPr>
        <w:t xml:space="preserve"> </w:t>
      </w:r>
      <w:r w:rsidR="008D4545" w:rsidRPr="001C4CDB">
        <w:rPr>
          <w:rFonts w:ascii="Times New Roman" w:hAnsi="Times New Roman" w:cs="Times New Roman"/>
          <w:color w:val="000000" w:themeColor="text1"/>
          <w:sz w:val="24"/>
          <w:szCs w:val="24"/>
          <w:lang w:val="bg-BG"/>
        </w:rPr>
        <w:t xml:space="preserve">Финалното класиране се извършва от </w:t>
      </w:r>
      <w:r w:rsidR="008D4545">
        <w:rPr>
          <w:rFonts w:ascii="Times New Roman" w:hAnsi="Times New Roman" w:cs="Times New Roman"/>
          <w:color w:val="000000" w:themeColor="text1"/>
          <w:sz w:val="24"/>
          <w:szCs w:val="24"/>
          <w:lang w:val="bg-BG"/>
        </w:rPr>
        <w:t>КБ</w:t>
      </w:r>
      <w:r w:rsidR="008D4545" w:rsidRPr="001C4CDB">
        <w:rPr>
          <w:rFonts w:ascii="Times New Roman" w:hAnsi="Times New Roman" w:cs="Times New Roman"/>
          <w:color w:val="000000" w:themeColor="text1"/>
          <w:sz w:val="24"/>
          <w:szCs w:val="24"/>
          <w:lang w:val="bg-BG"/>
        </w:rPr>
        <w:t xml:space="preserve"> въз</w:t>
      </w:r>
      <w:r w:rsidR="008D4545">
        <w:rPr>
          <w:rFonts w:ascii="Times New Roman" w:hAnsi="Times New Roman" w:cs="Times New Roman"/>
          <w:color w:val="000000" w:themeColor="text1"/>
          <w:sz w:val="24"/>
          <w:szCs w:val="24"/>
          <w:lang w:val="bg-BG"/>
        </w:rPr>
        <w:t xml:space="preserve"> </w:t>
      </w:r>
      <w:r w:rsidR="008D4545" w:rsidRPr="001C4CDB">
        <w:rPr>
          <w:rFonts w:ascii="Times New Roman" w:hAnsi="Times New Roman" w:cs="Times New Roman"/>
          <w:color w:val="000000" w:themeColor="text1"/>
          <w:sz w:val="24"/>
          <w:szCs w:val="24"/>
          <w:lang w:val="bg-BG"/>
        </w:rPr>
        <w:t xml:space="preserve">основа на получените класирания от всички РУО, като се цели осигуряване на балансирано териториално разпределение на средствата по </w:t>
      </w:r>
      <w:r w:rsidR="008D4545">
        <w:rPr>
          <w:rFonts w:ascii="Times New Roman" w:hAnsi="Times New Roman" w:cs="Times New Roman"/>
          <w:color w:val="000000" w:themeColor="text1"/>
          <w:sz w:val="24"/>
          <w:szCs w:val="24"/>
          <w:lang w:val="bg-BG"/>
        </w:rPr>
        <w:t>съответната</w:t>
      </w:r>
      <w:r w:rsidR="008D4545" w:rsidRPr="001C4CDB">
        <w:rPr>
          <w:rFonts w:ascii="Times New Roman" w:hAnsi="Times New Roman" w:cs="Times New Roman"/>
          <w:color w:val="000000" w:themeColor="text1"/>
          <w:sz w:val="24"/>
          <w:szCs w:val="24"/>
          <w:lang w:val="bg-BG"/>
        </w:rPr>
        <w:t xml:space="preserve"> операция.</w:t>
      </w:r>
      <w:r w:rsidR="002F5F26">
        <w:rPr>
          <w:rFonts w:ascii="Times New Roman" w:hAnsi="Times New Roman" w:cs="Times New Roman"/>
          <w:color w:val="000000" w:themeColor="text1"/>
          <w:sz w:val="24"/>
          <w:szCs w:val="24"/>
          <w:lang w:val="bg-BG"/>
        </w:rPr>
        <w:t xml:space="preserve"> </w:t>
      </w:r>
      <w:r w:rsidR="009514C6">
        <w:rPr>
          <w:rFonts w:ascii="Times New Roman" w:hAnsi="Times New Roman" w:cs="Times New Roman"/>
          <w:color w:val="000000" w:themeColor="text1"/>
          <w:sz w:val="24"/>
          <w:szCs w:val="24"/>
          <w:lang w:val="bg-BG"/>
        </w:rPr>
        <w:t>О</w:t>
      </w:r>
      <w:r w:rsidR="00DB0C4D" w:rsidRPr="00F809C7">
        <w:rPr>
          <w:rFonts w:ascii="Times New Roman" w:hAnsi="Times New Roman" w:cs="Times New Roman"/>
          <w:color w:val="000000" w:themeColor="text1"/>
          <w:sz w:val="24"/>
          <w:szCs w:val="24"/>
          <w:lang w:val="bg-BG"/>
        </w:rPr>
        <w:t>кончателният списък с одобрените за финансиране училища</w:t>
      </w:r>
      <w:r w:rsidR="00DB0C4D">
        <w:rPr>
          <w:rFonts w:ascii="Times New Roman" w:hAnsi="Times New Roman" w:cs="Times New Roman"/>
          <w:color w:val="000000" w:themeColor="text1"/>
          <w:sz w:val="24"/>
          <w:szCs w:val="24"/>
          <w:lang w:val="bg-BG"/>
        </w:rPr>
        <w:t>/детски градини ще</w:t>
      </w:r>
      <w:r w:rsidR="00DB0C4D" w:rsidRPr="00F809C7">
        <w:rPr>
          <w:rFonts w:ascii="Times New Roman" w:hAnsi="Times New Roman" w:cs="Times New Roman"/>
          <w:color w:val="000000" w:themeColor="text1"/>
          <w:sz w:val="24"/>
          <w:szCs w:val="24"/>
          <w:lang w:val="bg-BG"/>
        </w:rPr>
        <w:t xml:space="preserve"> се изготвя от </w:t>
      </w:r>
      <w:r w:rsidR="00DB0C4D">
        <w:rPr>
          <w:rFonts w:ascii="Times New Roman" w:hAnsi="Times New Roman" w:cs="Times New Roman"/>
          <w:color w:val="000000" w:themeColor="text1"/>
          <w:sz w:val="24"/>
          <w:szCs w:val="24"/>
          <w:lang w:val="bg-BG"/>
        </w:rPr>
        <w:t>КБ</w:t>
      </w:r>
      <w:r w:rsidR="00DB0C4D" w:rsidRPr="00F809C7">
        <w:rPr>
          <w:rFonts w:ascii="Times New Roman" w:hAnsi="Times New Roman" w:cs="Times New Roman"/>
          <w:color w:val="000000" w:themeColor="text1"/>
          <w:sz w:val="24"/>
          <w:szCs w:val="24"/>
          <w:lang w:val="bg-BG"/>
        </w:rPr>
        <w:t xml:space="preserve"> въз основа на получените предложения от всички РУО</w:t>
      </w:r>
      <w:r w:rsidR="00DB0C4D">
        <w:rPr>
          <w:rFonts w:ascii="Times New Roman" w:hAnsi="Times New Roman" w:cs="Times New Roman"/>
          <w:color w:val="000000" w:themeColor="text1"/>
          <w:sz w:val="24"/>
          <w:szCs w:val="24"/>
          <w:lang w:val="bg-BG"/>
        </w:rPr>
        <w:t>.</w:t>
      </w:r>
    </w:p>
    <w:p w14:paraId="40E6A66C" w14:textId="77777777" w:rsidR="000477B5" w:rsidRPr="00B9051C" w:rsidRDefault="00DE34D2" w:rsidP="00E12459">
      <w:pPr>
        <w:spacing w:after="120" w:line="360" w:lineRule="auto"/>
        <w:jc w:val="both"/>
        <w:rPr>
          <w:rFonts w:ascii="Times New Roman" w:hAnsi="Times New Roman" w:cs="Times New Roman"/>
          <w:b/>
          <w:color w:val="000000" w:themeColor="text1"/>
          <w:sz w:val="24"/>
          <w:szCs w:val="24"/>
          <w:lang w:val="bg-BG"/>
        </w:rPr>
      </w:pPr>
      <w:r>
        <w:rPr>
          <w:rFonts w:ascii="Times New Roman" w:hAnsi="Times New Roman" w:cs="Times New Roman"/>
          <w:iCs/>
          <w:color w:val="000000" w:themeColor="text1"/>
          <w:sz w:val="24"/>
          <w:szCs w:val="24"/>
          <w:lang w:val="bg-BG"/>
        </w:rPr>
        <w:t>По</w:t>
      </w:r>
      <w:r w:rsidR="00523F50">
        <w:rPr>
          <w:rFonts w:ascii="Times New Roman" w:hAnsi="Times New Roman" w:cs="Times New Roman"/>
          <w:iCs/>
          <w:color w:val="000000" w:themeColor="text1"/>
          <w:sz w:val="24"/>
          <w:szCs w:val="24"/>
          <w:lang w:val="bg-BG"/>
        </w:rPr>
        <w:t>средством</w:t>
      </w:r>
      <w:r>
        <w:rPr>
          <w:rFonts w:ascii="Times New Roman" w:hAnsi="Times New Roman" w:cs="Times New Roman"/>
          <w:iCs/>
          <w:color w:val="000000" w:themeColor="text1"/>
          <w:sz w:val="24"/>
          <w:szCs w:val="24"/>
          <w:lang w:val="bg-BG"/>
        </w:rPr>
        <w:t xml:space="preserve"> този </w:t>
      </w:r>
      <w:r w:rsidR="00523F50">
        <w:rPr>
          <w:rFonts w:ascii="Times New Roman" w:hAnsi="Times New Roman" w:cs="Times New Roman"/>
          <w:iCs/>
          <w:color w:val="000000" w:themeColor="text1"/>
          <w:sz w:val="24"/>
          <w:szCs w:val="24"/>
          <w:lang w:val="bg-BG"/>
        </w:rPr>
        <w:t xml:space="preserve">подход </w:t>
      </w:r>
      <w:r w:rsidR="00052CCA">
        <w:rPr>
          <w:rFonts w:ascii="Times New Roman" w:hAnsi="Times New Roman" w:cs="Times New Roman"/>
          <w:iCs/>
          <w:color w:val="000000" w:themeColor="text1"/>
          <w:sz w:val="24"/>
          <w:szCs w:val="24"/>
          <w:lang w:val="bg-BG"/>
        </w:rPr>
        <w:t xml:space="preserve">от една страна </w:t>
      </w:r>
      <w:r w:rsidR="009514C6">
        <w:rPr>
          <w:rFonts w:ascii="Times New Roman" w:hAnsi="Times New Roman" w:cs="Times New Roman"/>
          <w:iCs/>
          <w:color w:val="000000" w:themeColor="text1"/>
          <w:sz w:val="24"/>
          <w:szCs w:val="24"/>
          <w:lang w:val="bg-BG"/>
        </w:rPr>
        <w:t xml:space="preserve">се </w:t>
      </w:r>
      <w:r w:rsidR="009514C6" w:rsidRPr="00B9051C">
        <w:rPr>
          <w:rFonts w:ascii="Times New Roman" w:hAnsi="Times New Roman" w:cs="Times New Roman"/>
          <w:b/>
          <w:iCs/>
          <w:color w:val="000000" w:themeColor="text1"/>
          <w:sz w:val="24"/>
          <w:szCs w:val="24"/>
          <w:lang w:val="bg-BG"/>
        </w:rPr>
        <w:t>постига облекчаване на оценка</w:t>
      </w:r>
      <w:r w:rsidR="00E42BFE" w:rsidRPr="00B9051C">
        <w:rPr>
          <w:rFonts w:ascii="Times New Roman" w:hAnsi="Times New Roman" w:cs="Times New Roman"/>
          <w:b/>
          <w:iCs/>
          <w:color w:val="000000" w:themeColor="text1"/>
          <w:sz w:val="24"/>
          <w:szCs w:val="24"/>
          <w:lang w:val="bg-BG"/>
        </w:rPr>
        <w:t>та</w:t>
      </w:r>
      <w:r w:rsidR="009514C6" w:rsidRPr="00B9051C">
        <w:rPr>
          <w:rFonts w:ascii="Times New Roman" w:hAnsi="Times New Roman" w:cs="Times New Roman"/>
          <w:b/>
          <w:iCs/>
          <w:color w:val="000000" w:themeColor="text1"/>
          <w:sz w:val="24"/>
          <w:szCs w:val="24"/>
          <w:lang w:val="bg-BG"/>
        </w:rPr>
        <w:t xml:space="preserve">, </w:t>
      </w:r>
      <w:r w:rsidR="00052CCA" w:rsidRPr="00B9051C">
        <w:rPr>
          <w:rFonts w:ascii="Times New Roman" w:hAnsi="Times New Roman" w:cs="Times New Roman"/>
          <w:b/>
          <w:iCs/>
          <w:color w:val="000000" w:themeColor="text1"/>
          <w:sz w:val="24"/>
          <w:szCs w:val="24"/>
          <w:lang w:val="bg-BG"/>
        </w:rPr>
        <w:t>а от друга –</w:t>
      </w:r>
      <w:r w:rsidR="00523F50" w:rsidRPr="00B9051C">
        <w:rPr>
          <w:rFonts w:ascii="Times New Roman" w:hAnsi="Times New Roman" w:cs="Times New Roman"/>
          <w:b/>
          <w:iCs/>
          <w:color w:val="000000" w:themeColor="text1"/>
          <w:sz w:val="24"/>
          <w:szCs w:val="24"/>
          <w:lang w:val="bg-BG"/>
        </w:rPr>
        <w:t xml:space="preserve"> </w:t>
      </w:r>
      <w:r w:rsidRPr="00B9051C">
        <w:rPr>
          <w:rFonts w:ascii="Times New Roman" w:hAnsi="Times New Roman" w:cs="Times New Roman"/>
          <w:b/>
          <w:iCs/>
          <w:color w:val="000000" w:themeColor="text1"/>
          <w:sz w:val="24"/>
          <w:szCs w:val="24"/>
          <w:lang w:val="bg-BG"/>
        </w:rPr>
        <w:t>д</w:t>
      </w:r>
      <w:r w:rsidR="0095553C" w:rsidRPr="00B9051C">
        <w:rPr>
          <w:rFonts w:ascii="Times New Roman" w:hAnsi="Times New Roman" w:cs="Times New Roman"/>
          <w:b/>
          <w:iCs/>
          <w:color w:val="000000" w:themeColor="text1"/>
          <w:sz w:val="24"/>
          <w:szCs w:val="24"/>
          <w:lang w:val="bg-BG"/>
        </w:rPr>
        <w:t>елегира</w:t>
      </w:r>
      <w:r w:rsidR="00052CCA" w:rsidRPr="00B9051C">
        <w:rPr>
          <w:rFonts w:ascii="Times New Roman" w:hAnsi="Times New Roman" w:cs="Times New Roman"/>
          <w:b/>
          <w:iCs/>
          <w:color w:val="000000" w:themeColor="text1"/>
          <w:sz w:val="24"/>
          <w:szCs w:val="24"/>
          <w:lang w:val="bg-BG"/>
        </w:rPr>
        <w:t>не на</w:t>
      </w:r>
      <w:r w:rsidR="0095553C" w:rsidRPr="00B9051C">
        <w:rPr>
          <w:rFonts w:ascii="Times New Roman" w:hAnsi="Times New Roman" w:cs="Times New Roman"/>
          <w:b/>
          <w:iCs/>
          <w:color w:val="000000" w:themeColor="text1"/>
          <w:sz w:val="24"/>
          <w:szCs w:val="24"/>
          <w:lang w:val="bg-BG"/>
        </w:rPr>
        <w:t xml:space="preserve"> отговорност</w:t>
      </w:r>
      <w:r w:rsidRPr="00B9051C">
        <w:rPr>
          <w:rFonts w:ascii="Times New Roman" w:hAnsi="Times New Roman" w:cs="Times New Roman"/>
          <w:b/>
          <w:iCs/>
          <w:color w:val="000000" w:themeColor="text1"/>
          <w:sz w:val="24"/>
          <w:szCs w:val="24"/>
          <w:lang w:val="bg-BG"/>
        </w:rPr>
        <w:t>и</w:t>
      </w:r>
      <w:r w:rsidR="0095553C" w:rsidRPr="00B9051C">
        <w:rPr>
          <w:rFonts w:ascii="Times New Roman" w:hAnsi="Times New Roman" w:cs="Times New Roman"/>
          <w:b/>
          <w:iCs/>
          <w:color w:val="000000" w:themeColor="text1"/>
          <w:sz w:val="24"/>
          <w:szCs w:val="24"/>
          <w:lang w:val="bg-BG"/>
        </w:rPr>
        <w:t xml:space="preserve"> на </w:t>
      </w:r>
      <w:r w:rsidR="00052CCA" w:rsidRPr="00B9051C">
        <w:rPr>
          <w:rFonts w:ascii="Times New Roman" w:hAnsi="Times New Roman" w:cs="Times New Roman"/>
          <w:b/>
          <w:iCs/>
          <w:color w:val="000000" w:themeColor="text1"/>
          <w:sz w:val="24"/>
          <w:szCs w:val="24"/>
          <w:lang w:val="bg-BG"/>
        </w:rPr>
        <w:t xml:space="preserve">всички участници в процеса. </w:t>
      </w:r>
      <w:r w:rsidR="00D43F0B" w:rsidRPr="00B9051C">
        <w:rPr>
          <w:rFonts w:ascii="Times New Roman" w:hAnsi="Times New Roman" w:cs="Times New Roman"/>
          <w:b/>
          <w:color w:val="000000" w:themeColor="text1"/>
          <w:sz w:val="24"/>
          <w:szCs w:val="24"/>
          <w:lang w:val="bg-BG"/>
        </w:rPr>
        <w:t xml:space="preserve">МОН ще е с водеща координираща роля при изпълнение на дейностите, така че да бъде обхваната цялата територия на страната и да бъде гарантиран равният достъп, което се доказа като </w:t>
      </w:r>
      <w:r w:rsidR="00D43F0B" w:rsidRPr="00B9051C">
        <w:rPr>
          <w:rFonts w:ascii="Times New Roman" w:hAnsi="Times New Roman" w:cs="Times New Roman"/>
          <w:b/>
          <w:color w:val="000000" w:themeColor="text1"/>
          <w:sz w:val="24"/>
          <w:szCs w:val="24"/>
          <w:lang w:val="bg-BG"/>
        </w:rPr>
        <w:lastRenderedPageBreak/>
        <w:t xml:space="preserve">ефективен механизъм за постигане на значими резултати, включително и в постигане на поставените цели, дейности и резултати от реализиране на съответната процедура. </w:t>
      </w:r>
    </w:p>
    <w:p w14:paraId="63D1324A" w14:textId="353A8BD7" w:rsidR="007F6BED" w:rsidRPr="00123B7D" w:rsidRDefault="00052CCA" w:rsidP="00E12459">
      <w:pPr>
        <w:spacing w:after="120" w:line="360" w:lineRule="auto"/>
        <w:jc w:val="both"/>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lang w:val="bg-BG"/>
        </w:rPr>
        <w:t xml:space="preserve">УО счита, че </w:t>
      </w:r>
      <w:r w:rsidR="000477B5">
        <w:rPr>
          <w:rFonts w:ascii="Times New Roman" w:hAnsi="Times New Roman" w:cs="Times New Roman"/>
          <w:iCs/>
          <w:color w:val="000000" w:themeColor="text1"/>
          <w:sz w:val="24"/>
          <w:szCs w:val="24"/>
          <w:lang w:val="bg-BG"/>
        </w:rPr>
        <w:t xml:space="preserve">посредством </w:t>
      </w:r>
      <w:r>
        <w:rPr>
          <w:rFonts w:ascii="Times New Roman" w:hAnsi="Times New Roman" w:cs="Times New Roman"/>
          <w:iCs/>
          <w:color w:val="000000" w:themeColor="text1"/>
          <w:sz w:val="24"/>
          <w:szCs w:val="24"/>
          <w:lang w:val="bg-BG"/>
        </w:rPr>
        <w:t xml:space="preserve">този </w:t>
      </w:r>
      <w:r w:rsidR="000477B5">
        <w:rPr>
          <w:rFonts w:ascii="Times New Roman" w:hAnsi="Times New Roman" w:cs="Times New Roman"/>
          <w:iCs/>
          <w:color w:val="000000" w:themeColor="text1"/>
          <w:sz w:val="24"/>
          <w:szCs w:val="24"/>
          <w:lang w:val="bg-BG"/>
        </w:rPr>
        <w:t>подход ще</w:t>
      </w:r>
      <w:r>
        <w:rPr>
          <w:rFonts w:ascii="Times New Roman" w:hAnsi="Times New Roman" w:cs="Times New Roman"/>
          <w:iCs/>
          <w:color w:val="000000" w:themeColor="text1"/>
          <w:sz w:val="24"/>
          <w:szCs w:val="24"/>
          <w:lang w:val="bg-BG"/>
        </w:rPr>
        <w:t xml:space="preserve"> се повиш</w:t>
      </w:r>
      <w:r w:rsidR="000477B5">
        <w:rPr>
          <w:rFonts w:ascii="Times New Roman" w:hAnsi="Times New Roman" w:cs="Times New Roman"/>
          <w:iCs/>
          <w:color w:val="000000" w:themeColor="text1"/>
          <w:sz w:val="24"/>
          <w:szCs w:val="24"/>
          <w:lang w:val="bg-BG"/>
        </w:rPr>
        <w:t>и</w:t>
      </w:r>
      <w:r>
        <w:rPr>
          <w:rFonts w:ascii="Times New Roman" w:hAnsi="Times New Roman" w:cs="Times New Roman"/>
          <w:iCs/>
          <w:color w:val="000000" w:themeColor="text1"/>
          <w:sz w:val="24"/>
          <w:szCs w:val="24"/>
          <w:lang w:val="bg-BG"/>
        </w:rPr>
        <w:t xml:space="preserve"> мотивацията за </w:t>
      </w:r>
      <w:r w:rsidR="000F033B">
        <w:rPr>
          <w:rFonts w:ascii="Times New Roman" w:hAnsi="Times New Roman" w:cs="Times New Roman"/>
          <w:iCs/>
          <w:color w:val="000000" w:themeColor="text1"/>
          <w:sz w:val="24"/>
          <w:szCs w:val="24"/>
          <w:lang w:val="bg-BG"/>
        </w:rPr>
        <w:t xml:space="preserve">участие и ангажираността в изпълнението на дейностите </w:t>
      </w:r>
      <w:r w:rsidR="00A22584">
        <w:rPr>
          <w:rFonts w:ascii="Times New Roman" w:hAnsi="Times New Roman" w:cs="Times New Roman"/>
          <w:iCs/>
          <w:color w:val="000000" w:themeColor="text1"/>
          <w:sz w:val="24"/>
          <w:szCs w:val="24"/>
          <w:lang w:val="bg-BG"/>
        </w:rPr>
        <w:t xml:space="preserve">и разходването на средства </w:t>
      </w:r>
      <w:r w:rsidR="000477B5">
        <w:rPr>
          <w:rFonts w:ascii="Times New Roman" w:hAnsi="Times New Roman" w:cs="Times New Roman"/>
          <w:iCs/>
          <w:color w:val="000000" w:themeColor="text1"/>
          <w:sz w:val="24"/>
          <w:szCs w:val="24"/>
          <w:lang w:val="bg-BG"/>
        </w:rPr>
        <w:t xml:space="preserve">и </w:t>
      </w:r>
      <w:r w:rsidR="000F033B">
        <w:rPr>
          <w:rFonts w:ascii="Times New Roman" w:hAnsi="Times New Roman" w:cs="Times New Roman"/>
          <w:iCs/>
          <w:color w:val="000000" w:themeColor="text1"/>
          <w:sz w:val="24"/>
          <w:szCs w:val="24"/>
          <w:lang w:val="bg-BG"/>
        </w:rPr>
        <w:t xml:space="preserve">от страна на самите </w:t>
      </w:r>
      <w:r w:rsidR="00CD6BC3">
        <w:rPr>
          <w:rFonts w:ascii="Times New Roman" w:hAnsi="Times New Roman" w:cs="Times New Roman"/>
          <w:iCs/>
          <w:color w:val="000000" w:themeColor="text1"/>
          <w:sz w:val="24"/>
          <w:szCs w:val="24"/>
          <w:lang w:val="bg-BG"/>
        </w:rPr>
        <w:t>образователни институции</w:t>
      </w:r>
      <w:r w:rsidR="000F033B">
        <w:rPr>
          <w:rFonts w:ascii="Times New Roman" w:hAnsi="Times New Roman" w:cs="Times New Roman"/>
          <w:iCs/>
          <w:color w:val="000000" w:themeColor="text1"/>
          <w:sz w:val="24"/>
          <w:szCs w:val="24"/>
          <w:lang w:val="bg-BG"/>
        </w:rPr>
        <w:t>.</w:t>
      </w:r>
      <w:r w:rsidR="00CD6BC3">
        <w:rPr>
          <w:rFonts w:ascii="Times New Roman" w:hAnsi="Times New Roman" w:cs="Times New Roman"/>
          <w:iCs/>
          <w:color w:val="000000" w:themeColor="text1"/>
          <w:sz w:val="24"/>
          <w:szCs w:val="24"/>
          <w:lang w:val="bg-BG"/>
        </w:rPr>
        <w:t xml:space="preserve">   </w:t>
      </w:r>
    </w:p>
    <w:p w14:paraId="1661911C" w14:textId="5B92B25C" w:rsidR="007F6BED" w:rsidRPr="00BD157A" w:rsidRDefault="00CC6FC5" w:rsidP="00E12459">
      <w:pPr>
        <w:spacing w:after="120" w:line="360" w:lineRule="auto"/>
        <w:jc w:val="both"/>
        <w:rPr>
          <w:rFonts w:ascii="Times New Roman" w:hAnsi="Times New Roman" w:cs="Times New Roman"/>
          <w:sz w:val="24"/>
          <w:szCs w:val="24"/>
          <w:lang w:val="bg-BG"/>
        </w:rPr>
      </w:pPr>
      <w:r w:rsidRPr="00BD157A">
        <w:rPr>
          <w:rFonts w:ascii="Times New Roman" w:hAnsi="Times New Roman" w:cs="Times New Roman"/>
          <w:sz w:val="24"/>
          <w:szCs w:val="24"/>
          <w:lang w:val="bg-BG"/>
        </w:rPr>
        <w:t>На база опита от изпълнението на системните проекти</w:t>
      </w:r>
      <w:r w:rsidR="00C44D70" w:rsidRPr="00BD157A">
        <w:rPr>
          <w:rFonts w:ascii="Times New Roman" w:hAnsi="Times New Roman" w:cs="Times New Roman"/>
          <w:sz w:val="24"/>
          <w:szCs w:val="24"/>
          <w:lang w:val="bg-BG"/>
        </w:rPr>
        <w:t xml:space="preserve"> с КБ МОН и отчетения напредък</w:t>
      </w:r>
      <w:r w:rsidR="00C7258C" w:rsidRPr="00BD157A">
        <w:rPr>
          <w:rFonts w:ascii="Times New Roman" w:hAnsi="Times New Roman" w:cs="Times New Roman"/>
          <w:sz w:val="24"/>
          <w:szCs w:val="24"/>
          <w:lang w:val="bg-BG"/>
        </w:rPr>
        <w:t xml:space="preserve"> по тях до този момент</w:t>
      </w:r>
      <w:r w:rsidR="00D265CA" w:rsidRPr="00BD157A">
        <w:rPr>
          <w:rFonts w:ascii="Times New Roman" w:hAnsi="Times New Roman" w:cs="Times New Roman"/>
          <w:sz w:val="24"/>
          <w:szCs w:val="24"/>
          <w:lang w:val="bg-BG"/>
        </w:rPr>
        <w:t>,</w:t>
      </w:r>
      <w:r w:rsidR="00C44D70" w:rsidRPr="00BD157A">
        <w:rPr>
          <w:rFonts w:ascii="Times New Roman" w:hAnsi="Times New Roman" w:cs="Times New Roman"/>
          <w:sz w:val="24"/>
          <w:szCs w:val="24"/>
          <w:lang w:val="bg-BG"/>
        </w:rPr>
        <w:t xml:space="preserve"> </w:t>
      </w:r>
      <w:r w:rsidR="00C44D70" w:rsidRPr="00B9051C">
        <w:rPr>
          <w:rFonts w:ascii="Times New Roman" w:hAnsi="Times New Roman" w:cs="Times New Roman"/>
          <w:b/>
          <w:sz w:val="24"/>
          <w:szCs w:val="24"/>
          <w:lang w:val="bg-BG"/>
        </w:rPr>
        <w:t xml:space="preserve">УО </w:t>
      </w:r>
      <w:r w:rsidR="00D265CA" w:rsidRPr="00B9051C">
        <w:rPr>
          <w:rFonts w:ascii="Times New Roman" w:hAnsi="Times New Roman" w:cs="Times New Roman"/>
          <w:b/>
          <w:sz w:val="24"/>
          <w:szCs w:val="24"/>
          <w:lang w:val="bg-BG"/>
        </w:rPr>
        <w:t>идентифицира необходимост от д</w:t>
      </w:r>
      <w:r w:rsidR="00C44D70" w:rsidRPr="00B9051C">
        <w:rPr>
          <w:rFonts w:ascii="Times New Roman" w:hAnsi="Times New Roman" w:cs="Times New Roman"/>
          <w:b/>
          <w:sz w:val="24"/>
          <w:szCs w:val="24"/>
          <w:lang w:val="bg-BG"/>
        </w:rPr>
        <w:t>опълнителн</w:t>
      </w:r>
      <w:r w:rsidR="00D265CA" w:rsidRPr="00B9051C">
        <w:rPr>
          <w:rFonts w:ascii="Times New Roman" w:hAnsi="Times New Roman" w:cs="Times New Roman"/>
          <w:b/>
          <w:sz w:val="24"/>
          <w:szCs w:val="24"/>
          <w:lang w:val="bg-BG"/>
        </w:rPr>
        <w:t>и действия</w:t>
      </w:r>
      <w:r w:rsidR="00C44D70" w:rsidRPr="00B9051C">
        <w:rPr>
          <w:rFonts w:ascii="Times New Roman" w:hAnsi="Times New Roman" w:cs="Times New Roman"/>
          <w:b/>
          <w:sz w:val="24"/>
          <w:szCs w:val="24"/>
          <w:lang w:val="bg-BG"/>
        </w:rPr>
        <w:t>, ко</w:t>
      </w:r>
      <w:r w:rsidR="00D265CA" w:rsidRPr="00B9051C">
        <w:rPr>
          <w:rFonts w:ascii="Times New Roman" w:hAnsi="Times New Roman" w:cs="Times New Roman"/>
          <w:b/>
          <w:sz w:val="24"/>
          <w:szCs w:val="24"/>
          <w:lang w:val="bg-BG"/>
        </w:rPr>
        <w:t>и</w:t>
      </w:r>
      <w:r w:rsidR="00C44D70" w:rsidRPr="00B9051C">
        <w:rPr>
          <w:rFonts w:ascii="Times New Roman" w:hAnsi="Times New Roman" w:cs="Times New Roman"/>
          <w:b/>
          <w:sz w:val="24"/>
          <w:szCs w:val="24"/>
          <w:lang w:val="bg-BG"/>
        </w:rPr>
        <w:t xml:space="preserve">то </w:t>
      </w:r>
      <w:r w:rsidR="00014D12" w:rsidRPr="00B9051C">
        <w:rPr>
          <w:rFonts w:ascii="Times New Roman" w:hAnsi="Times New Roman" w:cs="Times New Roman"/>
          <w:b/>
          <w:sz w:val="24"/>
          <w:szCs w:val="24"/>
          <w:lang w:val="bg-BG"/>
        </w:rPr>
        <w:t>да</w:t>
      </w:r>
      <w:r w:rsidR="00C44D70" w:rsidRPr="00B9051C">
        <w:rPr>
          <w:rFonts w:ascii="Times New Roman" w:hAnsi="Times New Roman" w:cs="Times New Roman"/>
          <w:b/>
          <w:sz w:val="24"/>
          <w:szCs w:val="24"/>
          <w:lang w:val="bg-BG"/>
        </w:rPr>
        <w:t xml:space="preserve"> позвол</w:t>
      </w:r>
      <w:r w:rsidR="00D265CA" w:rsidRPr="00B9051C">
        <w:rPr>
          <w:rFonts w:ascii="Times New Roman" w:hAnsi="Times New Roman" w:cs="Times New Roman"/>
          <w:b/>
          <w:sz w:val="24"/>
          <w:szCs w:val="24"/>
          <w:lang w:val="bg-BG"/>
        </w:rPr>
        <w:t xml:space="preserve">ят </w:t>
      </w:r>
      <w:r w:rsidR="00C7258C" w:rsidRPr="00B9051C">
        <w:rPr>
          <w:rFonts w:ascii="Times New Roman" w:hAnsi="Times New Roman" w:cs="Times New Roman"/>
          <w:b/>
          <w:sz w:val="24"/>
          <w:szCs w:val="24"/>
          <w:lang w:val="bg-BG"/>
        </w:rPr>
        <w:t>по-задълбочена оценка на въздействието им върху отделните представители на целевите групи</w:t>
      </w:r>
      <w:r w:rsidR="00F967E9" w:rsidRPr="00B9051C">
        <w:rPr>
          <w:rFonts w:ascii="Times New Roman" w:hAnsi="Times New Roman" w:cs="Times New Roman"/>
          <w:b/>
          <w:sz w:val="24"/>
          <w:szCs w:val="24"/>
          <w:lang w:val="bg-BG"/>
        </w:rPr>
        <w:t xml:space="preserve">. В тази връзка УО ще разработи </w:t>
      </w:r>
      <w:r w:rsidR="00FE1BD6" w:rsidRPr="00B9051C">
        <w:rPr>
          <w:rFonts w:ascii="Times New Roman" w:hAnsi="Times New Roman" w:cs="Times New Roman"/>
          <w:b/>
          <w:sz w:val="24"/>
          <w:szCs w:val="24"/>
          <w:lang w:val="bg-BG"/>
        </w:rPr>
        <w:t xml:space="preserve">въпросник по всеки от </w:t>
      </w:r>
      <w:r w:rsidR="002A529A" w:rsidRPr="00B9051C">
        <w:rPr>
          <w:rFonts w:ascii="Times New Roman" w:hAnsi="Times New Roman" w:cs="Times New Roman"/>
          <w:b/>
          <w:sz w:val="24"/>
          <w:szCs w:val="24"/>
          <w:lang w:val="bg-BG"/>
        </w:rPr>
        <w:t xml:space="preserve">шестте </w:t>
      </w:r>
      <w:r w:rsidR="00FE1BD6" w:rsidRPr="00B9051C">
        <w:rPr>
          <w:rFonts w:ascii="Times New Roman" w:hAnsi="Times New Roman" w:cs="Times New Roman"/>
          <w:b/>
          <w:sz w:val="24"/>
          <w:szCs w:val="24"/>
          <w:lang w:val="bg-BG"/>
        </w:rPr>
        <w:t>проекта, чрез който</w:t>
      </w:r>
      <w:r w:rsidR="00014D12" w:rsidRPr="00B9051C">
        <w:rPr>
          <w:rFonts w:ascii="Times New Roman" w:hAnsi="Times New Roman" w:cs="Times New Roman"/>
          <w:b/>
          <w:sz w:val="24"/>
          <w:szCs w:val="24"/>
          <w:lang w:val="bg-BG"/>
        </w:rPr>
        <w:t xml:space="preserve"> да</w:t>
      </w:r>
      <w:r w:rsidR="00C44D70" w:rsidRPr="00B9051C">
        <w:rPr>
          <w:rFonts w:ascii="Times New Roman" w:hAnsi="Times New Roman" w:cs="Times New Roman"/>
          <w:b/>
          <w:sz w:val="24"/>
          <w:szCs w:val="24"/>
          <w:lang w:val="bg-BG"/>
        </w:rPr>
        <w:t xml:space="preserve"> </w:t>
      </w:r>
      <w:r w:rsidR="00F967E9" w:rsidRPr="00B9051C">
        <w:rPr>
          <w:rFonts w:ascii="Times New Roman" w:hAnsi="Times New Roman" w:cs="Times New Roman"/>
          <w:b/>
          <w:sz w:val="24"/>
          <w:szCs w:val="24"/>
          <w:lang w:val="bg-BG"/>
        </w:rPr>
        <w:t>съб</w:t>
      </w:r>
      <w:r w:rsidR="00014D12" w:rsidRPr="00B9051C">
        <w:rPr>
          <w:rFonts w:ascii="Times New Roman" w:hAnsi="Times New Roman" w:cs="Times New Roman"/>
          <w:b/>
          <w:sz w:val="24"/>
          <w:szCs w:val="24"/>
          <w:lang w:val="bg-BG"/>
        </w:rPr>
        <w:t>ере</w:t>
      </w:r>
      <w:r w:rsidR="00F967E9" w:rsidRPr="00B9051C">
        <w:rPr>
          <w:rFonts w:ascii="Times New Roman" w:hAnsi="Times New Roman" w:cs="Times New Roman"/>
          <w:b/>
          <w:sz w:val="24"/>
          <w:szCs w:val="24"/>
          <w:lang w:val="bg-BG"/>
        </w:rPr>
        <w:t xml:space="preserve"> допълнителна информация от КБ</w:t>
      </w:r>
      <w:r w:rsidR="00C136D8" w:rsidRPr="00B9051C">
        <w:rPr>
          <w:rFonts w:ascii="Times New Roman" w:hAnsi="Times New Roman" w:cs="Times New Roman"/>
          <w:b/>
          <w:sz w:val="24"/>
          <w:szCs w:val="24"/>
          <w:lang w:val="bg-BG"/>
        </w:rPr>
        <w:t>,</w:t>
      </w:r>
      <w:r w:rsidR="00F967E9" w:rsidRPr="00B9051C">
        <w:rPr>
          <w:rFonts w:ascii="Times New Roman" w:hAnsi="Times New Roman" w:cs="Times New Roman"/>
          <w:b/>
          <w:sz w:val="24"/>
          <w:szCs w:val="24"/>
          <w:lang w:val="bg-BG"/>
        </w:rPr>
        <w:t xml:space="preserve"> </w:t>
      </w:r>
      <w:r w:rsidR="00C136D8" w:rsidRPr="00B9051C">
        <w:rPr>
          <w:rFonts w:ascii="Times New Roman" w:hAnsi="Times New Roman" w:cs="Times New Roman"/>
          <w:b/>
          <w:sz w:val="24"/>
          <w:szCs w:val="24"/>
          <w:lang w:val="bg-BG"/>
        </w:rPr>
        <w:t>посредством данни от участващите екипи в отделните училища/детски градини и РУО</w:t>
      </w:r>
      <w:r w:rsidR="00B32159" w:rsidRPr="00B9051C">
        <w:rPr>
          <w:rFonts w:ascii="Times New Roman" w:hAnsi="Times New Roman" w:cs="Times New Roman"/>
          <w:b/>
          <w:sz w:val="24"/>
          <w:szCs w:val="24"/>
          <w:lang w:val="bg-BG"/>
        </w:rPr>
        <w:t>.</w:t>
      </w:r>
      <w:r w:rsidR="00B32159" w:rsidRPr="00BD157A">
        <w:rPr>
          <w:rFonts w:ascii="Times New Roman" w:hAnsi="Times New Roman" w:cs="Times New Roman"/>
          <w:sz w:val="24"/>
          <w:szCs w:val="24"/>
          <w:lang w:val="bg-BG"/>
        </w:rPr>
        <w:t xml:space="preserve"> Въпросите по всеки проект ще целят събирането </w:t>
      </w:r>
      <w:r w:rsidR="00757DDA" w:rsidRPr="00BD157A">
        <w:rPr>
          <w:rFonts w:ascii="Times New Roman" w:hAnsi="Times New Roman" w:cs="Times New Roman"/>
          <w:sz w:val="24"/>
          <w:szCs w:val="24"/>
          <w:lang w:val="bg-BG"/>
        </w:rPr>
        <w:t>на</w:t>
      </w:r>
      <w:r w:rsidR="00B32159" w:rsidRPr="00BD157A">
        <w:rPr>
          <w:rFonts w:ascii="Times New Roman" w:hAnsi="Times New Roman" w:cs="Times New Roman"/>
          <w:sz w:val="24"/>
          <w:szCs w:val="24"/>
          <w:lang w:val="bg-BG"/>
        </w:rPr>
        <w:t xml:space="preserve"> </w:t>
      </w:r>
      <w:r w:rsidR="00AB5CB7" w:rsidRPr="00BD157A">
        <w:rPr>
          <w:rFonts w:ascii="Times New Roman" w:hAnsi="Times New Roman" w:cs="Times New Roman"/>
          <w:sz w:val="24"/>
          <w:szCs w:val="24"/>
          <w:lang w:val="bg-BG"/>
        </w:rPr>
        <w:t>такава информация</w:t>
      </w:r>
      <w:r w:rsidR="002B5176" w:rsidRPr="00BD157A">
        <w:rPr>
          <w:rFonts w:ascii="Times New Roman" w:hAnsi="Times New Roman" w:cs="Times New Roman"/>
          <w:sz w:val="24"/>
          <w:szCs w:val="24"/>
          <w:lang w:val="bg-BG"/>
        </w:rPr>
        <w:t>, ко</w:t>
      </w:r>
      <w:r w:rsidR="00AB5CB7" w:rsidRPr="00BD157A">
        <w:rPr>
          <w:rFonts w:ascii="Times New Roman" w:hAnsi="Times New Roman" w:cs="Times New Roman"/>
          <w:sz w:val="24"/>
          <w:szCs w:val="24"/>
          <w:lang w:val="bg-BG"/>
        </w:rPr>
        <w:t>я</w:t>
      </w:r>
      <w:r w:rsidR="002B5176" w:rsidRPr="00BD157A">
        <w:rPr>
          <w:rFonts w:ascii="Times New Roman" w:hAnsi="Times New Roman" w:cs="Times New Roman"/>
          <w:sz w:val="24"/>
          <w:szCs w:val="24"/>
          <w:lang w:val="bg-BG"/>
        </w:rPr>
        <w:t xml:space="preserve">то </w:t>
      </w:r>
      <w:r w:rsidR="00AB5CB7" w:rsidRPr="00BD157A">
        <w:rPr>
          <w:rFonts w:ascii="Times New Roman" w:hAnsi="Times New Roman" w:cs="Times New Roman"/>
          <w:sz w:val="24"/>
          <w:szCs w:val="24"/>
          <w:lang w:val="bg-BG"/>
        </w:rPr>
        <w:t xml:space="preserve">не просто </w:t>
      </w:r>
      <w:r w:rsidR="002B5176" w:rsidRPr="00BD157A">
        <w:rPr>
          <w:rFonts w:ascii="Times New Roman" w:hAnsi="Times New Roman" w:cs="Times New Roman"/>
          <w:sz w:val="24"/>
          <w:szCs w:val="24"/>
          <w:lang w:val="bg-BG"/>
        </w:rPr>
        <w:t>да се измер</w:t>
      </w:r>
      <w:r w:rsidR="00AB5CB7" w:rsidRPr="00BD157A">
        <w:rPr>
          <w:rFonts w:ascii="Times New Roman" w:hAnsi="Times New Roman" w:cs="Times New Roman"/>
          <w:sz w:val="24"/>
          <w:szCs w:val="24"/>
          <w:lang w:val="bg-BG"/>
        </w:rPr>
        <w:t>и</w:t>
      </w:r>
      <w:r w:rsidR="002B5176" w:rsidRPr="00BD157A">
        <w:rPr>
          <w:rFonts w:ascii="Times New Roman" w:hAnsi="Times New Roman" w:cs="Times New Roman"/>
          <w:sz w:val="24"/>
          <w:szCs w:val="24"/>
          <w:lang w:val="bg-BG"/>
        </w:rPr>
        <w:t xml:space="preserve"> количествено</w:t>
      </w:r>
      <w:r w:rsidR="00C136D8" w:rsidRPr="00BD157A">
        <w:rPr>
          <w:rFonts w:ascii="Times New Roman" w:hAnsi="Times New Roman" w:cs="Times New Roman"/>
          <w:sz w:val="24"/>
          <w:szCs w:val="24"/>
          <w:lang w:val="bg-BG"/>
        </w:rPr>
        <w:t xml:space="preserve"> </w:t>
      </w:r>
      <w:r w:rsidR="002B5176" w:rsidRPr="00BD157A">
        <w:rPr>
          <w:rFonts w:ascii="Times New Roman" w:hAnsi="Times New Roman" w:cs="Times New Roman"/>
          <w:sz w:val="24"/>
          <w:szCs w:val="24"/>
          <w:lang w:val="bg-BG"/>
        </w:rPr>
        <w:t>(</w:t>
      </w:r>
      <w:r w:rsidR="00AB5CB7" w:rsidRPr="00BD157A">
        <w:rPr>
          <w:rFonts w:ascii="Times New Roman" w:hAnsi="Times New Roman" w:cs="Times New Roman"/>
          <w:sz w:val="24"/>
          <w:szCs w:val="24"/>
          <w:lang w:val="bg-BG"/>
        </w:rPr>
        <w:t>каквито са данните</w:t>
      </w:r>
      <w:r w:rsidR="00F967E9" w:rsidRPr="00BD157A">
        <w:rPr>
          <w:rFonts w:ascii="Times New Roman" w:hAnsi="Times New Roman" w:cs="Times New Roman"/>
          <w:sz w:val="24"/>
          <w:szCs w:val="24"/>
          <w:lang w:val="bg-BG"/>
        </w:rPr>
        <w:t xml:space="preserve"> </w:t>
      </w:r>
      <w:r w:rsidR="009D5211" w:rsidRPr="00BD157A">
        <w:rPr>
          <w:rFonts w:ascii="Times New Roman" w:hAnsi="Times New Roman" w:cs="Times New Roman"/>
          <w:sz w:val="24"/>
          <w:szCs w:val="24"/>
          <w:lang w:val="bg-BG"/>
        </w:rPr>
        <w:t xml:space="preserve">по </w:t>
      </w:r>
      <w:r w:rsidR="00F967E9" w:rsidRPr="00BD157A">
        <w:rPr>
          <w:rFonts w:ascii="Times New Roman" w:hAnsi="Times New Roman" w:cs="Times New Roman"/>
          <w:sz w:val="24"/>
          <w:szCs w:val="24"/>
          <w:lang w:val="bg-BG"/>
        </w:rPr>
        <w:t>отно</w:t>
      </w:r>
      <w:r w:rsidR="009D5211" w:rsidRPr="00BD157A">
        <w:rPr>
          <w:rFonts w:ascii="Times New Roman" w:hAnsi="Times New Roman" w:cs="Times New Roman"/>
          <w:sz w:val="24"/>
          <w:szCs w:val="24"/>
          <w:lang w:val="bg-BG"/>
        </w:rPr>
        <w:t>шение на</w:t>
      </w:r>
      <w:r w:rsidR="00F967E9" w:rsidRPr="00BD157A">
        <w:rPr>
          <w:rFonts w:ascii="Times New Roman" w:hAnsi="Times New Roman" w:cs="Times New Roman"/>
          <w:sz w:val="24"/>
          <w:szCs w:val="24"/>
          <w:lang w:val="bg-BG"/>
        </w:rPr>
        <w:t xml:space="preserve"> </w:t>
      </w:r>
      <w:r w:rsidR="002B5176" w:rsidRPr="00BD157A">
        <w:rPr>
          <w:rFonts w:ascii="Times New Roman" w:hAnsi="Times New Roman" w:cs="Times New Roman"/>
          <w:sz w:val="24"/>
          <w:szCs w:val="24"/>
          <w:lang w:val="bg-BG"/>
        </w:rPr>
        <w:t xml:space="preserve">постигането на индикаторите), но </w:t>
      </w:r>
      <w:r w:rsidR="00590919" w:rsidRPr="00BD157A">
        <w:rPr>
          <w:rFonts w:ascii="Times New Roman" w:hAnsi="Times New Roman" w:cs="Times New Roman"/>
          <w:sz w:val="24"/>
          <w:szCs w:val="24"/>
          <w:lang w:val="bg-BG"/>
        </w:rPr>
        <w:t>и качествено (</w:t>
      </w:r>
      <w:r w:rsidR="002B5176" w:rsidRPr="00BD157A">
        <w:rPr>
          <w:rFonts w:ascii="Times New Roman" w:hAnsi="Times New Roman" w:cs="Times New Roman"/>
          <w:sz w:val="24"/>
          <w:szCs w:val="24"/>
          <w:lang w:val="bg-BG"/>
        </w:rPr>
        <w:t>ко</w:t>
      </w:r>
      <w:r w:rsidR="00590919" w:rsidRPr="00BD157A">
        <w:rPr>
          <w:rFonts w:ascii="Times New Roman" w:hAnsi="Times New Roman" w:cs="Times New Roman"/>
          <w:sz w:val="24"/>
          <w:szCs w:val="24"/>
          <w:lang w:val="bg-BG"/>
        </w:rPr>
        <w:t>я</w:t>
      </w:r>
      <w:r w:rsidR="002B5176" w:rsidRPr="00BD157A">
        <w:rPr>
          <w:rFonts w:ascii="Times New Roman" w:hAnsi="Times New Roman" w:cs="Times New Roman"/>
          <w:sz w:val="24"/>
          <w:szCs w:val="24"/>
          <w:lang w:val="bg-BG"/>
        </w:rPr>
        <w:t>то ще позвол</w:t>
      </w:r>
      <w:r w:rsidR="00590919" w:rsidRPr="00BD157A">
        <w:rPr>
          <w:rFonts w:ascii="Times New Roman" w:hAnsi="Times New Roman" w:cs="Times New Roman"/>
          <w:sz w:val="24"/>
          <w:szCs w:val="24"/>
          <w:lang w:val="bg-BG"/>
        </w:rPr>
        <w:t>и</w:t>
      </w:r>
      <w:r w:rsidR="002B5176" w:rsidRPr="00BD157A">
        <w:rPr>
          <w:rFonts w:ascii="Times New Roman" w:hAnsi="Times New Roman" w:cs="Times New Roman"/>
          <w:sz w:val="24"/>
          <w:szCs w:val="24"/>
          <w:lang w:val="bg-BG"/>
        </w:rPr>
        <w:t xml:space="preserve"> да се оцени реалният ефект от дейностите</w:t>
      </w:r>
      <w:r w:rsidR="00693E72" w:rsidRPr="00BD157A">
        <w:rPr>
          <w:rFonts w:ascii="Times New Roman" w:hAnsi="Times New Roman" w:cs="Times New Roman"/>
          <w:sz w:val="24"/>
          <w:szCs w:val="24"/>
          <w:lang w:val="bg-BG"/>
        </w:rPr>
        <w:t xml:space="preserve">). В зависимост от </w:t>
      </w:r>
      <w:r w:rsidR="00F14013" w:rsidRPr="00BD157A">
        <w:rPr>
          <w:rFonts w:ascii="Times New Roman" w:hAnsi="Times New Roman" w:cs="Times New Roman"/>
          <w:sz w:val="24"/>
          <w:szCs w:val="24"/>
          <w:lang w:val="bg-BG"/>
        </w:rPr>
        <w:t>целта</w:t>
      </w:r>
      <w:r w:rsidR="00693E72" w:rsidRPr="00BD157A">
        <w:rPr>
          <w:rFonts w:ascii="Times New Roman" w:hAnsi="Times New Roman" w:cs="Times New Roman"/>
          <w:sz w:val="24"/>
          <w:szCs w:val="24"/>
          <w:lang w:val="bg-BG"/>
        </w:rPr>
        <w:t xml:space="preserve"> на всяка процедура въпросите ще </w:t>
      </w:r>
      <w:r w:rsidR="00F14013" w:rsidRPr="00BD157A">
        <w:rPr>
          <w:rFonts w:ascii="Times New Roman" w:hAnsi="Times New Roman" w:cs="Times New Roman"/>
          <w:sz w:val="24"/>
          <w:szCs w:val="24"/>
          <w:lang w:val="bg-BG"/>
        </w:rPr>
        <w:t>позволят измерването например на</w:t>
      </w:r>
      <w:r w:rsidR="002B5176" w:rsidRPr="00BD157A">
        <w:rPr>
          <w:rFonts w:ascii="Times New Roman" w:hAnsi="Times New Roman" w:cs="Times New Roman"/>
          <w:sz w:val="24"/>
          <w:szCs w:val="24"/>
          <w:lang w:val="bg-BG"/>
        </w:rPr>
        <w:t xml:space="preserve">: </w:t>
      </w:r>
      <w:r w:rsidR="00C31FE4" w:rsidRPr="00BD157A">
        <w:rPr>
          <w:rFonts w:ascii="Times New Roman" w:hAnsi="Times New Roman" w:cs="Times New Roman"/>
          <w:sz w:val="24"/>
          <w:szCs w:val="24"/>
          <w:lang w:val="bg-BG"/>
        </w:rPr>
        <w:t>интерес за включване в мерки</w:t>
      </w:r>
      <w:r w:rsidR="00F81872" w:rsidRPr="00BD157A">
        <w:rPr>
          <w:rFonts w:ascii="Times New Roman" w:hAnsi="Times New Roman" w:cs="Times New Roman"/>
          <w:sz w:val="24"/>
          <w:szCs w:val="24"/>
          <w:lang w:val="bg-BG"/>
        </w:rPr>
        <w:t xml:space="preserve"> </w:t>
      </w:r>
      <w:r w:rsidR="00002408" w:rsidRPr="00BD157A">
        <w:rPr>
          <w:rFonts w:ascii="Times New Roman" w:hAnsi="Times New Roman" w:cs="Times New Roman"/>
          <w:sz w:val="24"/>
          <w:szCs w:val="24"/>
          <w:lang w:val="bg-BG"/>
        </w:rPr>
        <w:t>срещу отпадане от образователната система</w:t>
      </w:r>
      <w:r w:rsidR="00C31FE4" w:rsidRPr="00BD157A">
        <w:rPr>
          <w:rFonts w:ascii="Times New Roman" w:hAnsi="Times New Roman" w:cs="Times New Roman"/>
          <w:sz w:val="24"/>
          <w:szCs w:val="24"/>
          <w:lang w:val="bg-BG"/>
        </w:rPr>
        <w:t xml:space="preserve">; </w:t>
      </w:r>
      <w:r w:rsidR="00F81872" w:rsidRPr="00BD157A">
        <w:rPr>
          <w:rFonts w:ascii="Times New Roman" w:hAnsi="Times New Roman" w:cs="Times New Roman"/>
          <w:sz w:val="24"/>
          <w:szCs w:val="24"/>
          <w:lang w:val="bg-BG"/>
        </w:rPr>
        <w:t xml:space="preserve">повишена </w:t>
      </w:r>
      <w:r w:rsidR="00CE65F6" w:rsidRPr="00BD157A">
        <w:rPr>
          <w:rFonts w:ascii="Times New Roman" w:hAnsi="Times New Roman" w:cs="Times New Roman"/>
          <w:sz w:val="24"/>
          <w:szCs w:val="24"/>
          <w:lang w:val="bg-BG"/>
        </w:rPr>
        <w:t xml:space="preserve">мотивация за учене / </w:t>
      </w:r>
      <w:r w:rsidR="00F81872" w:rsidRPr="00BD157A">
        <w:rPr>
          <w:rFonts w:ascii="Times New Roman" w:hAnsi="Times New Roman" w:cs="Times New Roman"/>
          <w:sz w:val="24"/>
          <w:szCs w:val="24"/>
          <w:lang w:val="bg-BG"/>
        </w:rPr>
        <w:t xml:space="preserve">грамотност; </w:t>
      </w:r>
      <w:r w:rsidR="00C31FE4" w:rsidRPr="00BD157A">
        <w:rPr>
          <w:rFonts w:ascii="Times New Roman" w:hAnsi="Times New Roman" w:cs="Times New Roman"/>
          <w:sz w:val="24"/>
          <w:szCs w:val="24"/>
          <w:lang w:val="bg-BG"/>
        </w:rPr>
        <w:t xml:space="preserve">повишена </w:t>
      </w:r>
      <w:r w:rsidR="006E1DD4" w:rsidRPr="00BD157A">
        <w:rPr>
          <w:rFonts w:ascii="Times New Roman" w:hAnsi="Times New Roman" w:cs="Times New Roman"/>
          <w:sz w:val="24"/>
          <w:szCs w:val="24"/>
          <w:lang w:val="bg-BG"/>
        </w:rPr>
        <w:t xml:space="preserve">квалификация и умения </w:t>
      </w:r>
      <w:r w:rsidR="00C31FE4" w:rsidRPr="00BD157A">
        <w:rPr>
          <w:rFonts w:ascii="Times New Roman" w:hAnsi="Times New Roman" w:cs="Times New Roman"/>
          <w:sz w:val="24"/>
          <w:szCs w:val="24"/>
          <w:lang w:val="bg-BG"/>
        </w:rPr>
        <w:t xml:space="preserve"> </w:t>
      </w:r>
      <w:r w:rsidR="00C77C59" w:rsidRPr="00BD157A">
        <w:rPr>
          <w:rFonts w:ascii="Times New Roman" w:hAnsi="Times New Roman" w:cs="Times New Roman"/>
          <w:sz w:val="24"/>
          <w:szCs w:val="24"/>
          <w:lang w:val="bg-BG"/>
        </w:rPr>
        <w:t>след завършване на курс на обучение и т.н.</w:t>
      </w:r>
    </w:p>
    <w:p w14:paraId="1D3F27BF" w14:textId="16408244" w:rsidR="00437197" w:rsidRDefault="00437197" w:rsidP="00E12459">
      <w:pPr>
        <w:spacing w:after="120" w:line="360" w:lineRule="auto"/>
        <w:jc w:val="both"/>
        <w:rPr>
          <w:rFonts w:ascii="Times New Roman" w:hAnsi="Times New Roman" w:cs="Times New Roman"/>
          <w:sz w:val="24"/>
          <w:szCs w:val="24"/>
          <w:lang w:val="bg-BG"/>
        </w:rPr>
      </w:pPr>
      <w:r w:rsidRPr="00BD157A">
        <w:rPr>
          <w:rFonts w:ascii="Times New Roman" w:hAnsi="Times New Roman" w:cs="Times New Roman"/>
          <w:sz w:val="24"/>
          <w:szCs w:val="24"/>
          <w:lang w:val="bg-BG"/>
        </w:rPr>
        <w:t xml:space="preserve">В по-дългосрочен план тази информация би могла да послужи </w:t>
      </w:r>
      <w:r w:rsidR="003B2C46" w:rsidRPr="00BD157A">
        <w:rPr>
          <w:rFonts w:ascii="Times New Roman" w:hAnsi="Times New Roman" w:cs="Times New Roman"/>
          <w:sz w:val="24"/>
          <w:szCs w:val="24"/>
          <w:lang w:val="bg-BG"/>
        </w:rPr>
        <w:t>за оценката на цялостното изпълнение на ОПНОИР.</w:t>
      </w:r>
      <w:r w:rsidR="003B2C46">
        <w:rPr>
          <w:rFonts w:ascii="Times New Roman" w:hAnsi="Times New Roman" w:cs="Times New Roman"/>
          <w:sz w:val="24"/>
          <w:szCs w:val="24"/>
          <w:lang w:val="bg-BG"/>
        </w:rPr>
        <w:t xml:space="preserve"> </w:t>
      </w:r>
    </w:p>
    <w:p w14:paraId="31E92A71" w14:textId="77777777" w:rsidR="00EF01D2" w:rsidRDefault="00EF01D2" w:rsidP="00E12459">
      <w:pPr>
        <w:spacing w:after="120" w:line="360" w:lineRule="auto"/>
        <w:jc w:val="both"/>
        <w:rPr>
          <w:rFonts w:ascii="Times New Roman" w:hAnsi="Times New Roman" w:cs="Times New Roman"/>
          <w:sz w:val="24"/>
          <w:szCs w:val="24"/>
          <w:lang w:val="bg-BG"/>
        </w:rPr>
      </w:pPr>
    </w:p>
    <w:p w14:paraId="47FA6C05" w14:textId="51FD12D6" w:rsidR="00373823" w:rsidRPr="00373823" w:rsidRDefault="00373823" w:rsidP="00E12459">
      <w:pPr>
        <w:pStyle w:val="Heading1"/>
        <w:spacing w:before="0" w:after="120" w:line="360" w:lineRule="auto"/>
        <w:jc w:val="both"/>
        <w:rPr>
          <w:rFonts w:ascii="Times New Roman" w:hAnsi="Times New Roman" w:cs="Times New Roman"/>
          <w:b/>
          <w:sz w:val="24"/>
          <w:lang w:val="bg-BG"/>
        </w:rPr>
      </w:pPr>
      <w:bookmarkStart w:id="25" w:name="_Toc103775757"/>
      <w:r>
        <w:rPr>
          <w:rFonts w:ascii="Times New Roman" w:hAnsi="Times New Roman" w:cs="Times New Roman"/>
          <w:b/>
          <w:sz w:val="24"/>
          <w:lang w:val="bg-BG"/>
        </w:rPr>
        <w:t xml:space="preserve">16. </w:t>
      </w:r>
      <w:r w:rsidRPr="00373823">
        <w:rPr>
          <w:rFonts w:ascii="Times New Roman" w:hAnsi="Times New Roman" w:cs="Times New Roman"/>
          <w:b/>
          <w:sz w:val="24"/>
          <w:lang w:val="bg-BG"/>
        </w:rPr>
        <w:t>Основни изводи от изпълнението на системните проекти с Конкретен бенефициент МОН, в процес на изпълнение по ОПНОИР</w:t>
      </w:r>
      <w:r w:rsidR="003D2244">
        <w:rPr>
          <w:rFonts w:ascii="Times New Roman" w:hAnsi="Times New Roman" w:cs="Times New Roman"/>
          <w:b/>
          <w:sz w:val="24"/>
          <w:lang w:val="bg-BG"/>
        </w:rPr>
        <w:t>:</w:t>
      </w:r>
      <w:bookmarkEnd w:id="25"/>
      <w:r w:rsidRPr="00373823">
        <w:rPr>
          <w:rFonts w:ascii="Times New Roman" w:hAnsi="Times New Roman" w:cs="Times New Roman"/>
          <w:b/>
          <w:sz w:val="24"/>
          <w:lang w:val="bg-BG"/>
        </w:rPr>
        <w:t xml:space="preserve"> </w:t>
      </w:r>
    </w:p>
    <w:p w14:paraId="2399BC58" w14:textId="5620B028" w:rsidR="00373823" w:rsidRPr="00373823" w:rsidRDefault="00373823" w:rsidP="00E12459">
      <w:pPr>
        <w:pStyle w:val="ListParagraph"/>
        <w:numPr>
          <w:ilvl w:val="0"/>
          <w:numId w:val="26"/>
        </w:numPr>
        <w:spacing w:after="120" w:line="360" w:lineRule="auto"/>
        <w:jc w:val="both"/>
        <w:rPr>
          <w:rFonts w:ascii="Times New Roman" w:hAnsi="Times New Roman" w:cs="Times New Roman"/>
          <w:sz w:val="24"/>
          <w:szCs w:val="24"/>
          <w:lang w:val="bg-BG"/>
        </w:rPr>
      </w:pPr>
      <w:r w:rsidRPr="00373823">
        <w:rPr>
          <w:rFonts w:ascii="Times New Roman" w:hAnsi="Times New Roman" w:cs="Times New Roman"/>
          <w:sz w:val="24"/>
          <w:szCs w:val="24"/>
          <w:lang w:val="bg-BG"/>
        </w:rPr>
        <w:t xml:space="preserve">Изпълняваните </w:t>
      </w:r>
      <w:r w:rsidRPr="004D29FE">
        <w:rPr>
          <w:rFonts w:ascii="Times New Roman" w:hAnsi="Times New Roman" w:cs="Times New Roman"/>
          <w:b/>
          <w:bCs/>
          <w:sz w:val="24"/>
          <w:szCs w:val="24"/>
          <w:lang w:val="bg-BG"/>
        </w:rPr>
        <w:t>системни проекти са ключов инструмент за подкрепа на провежданите политики и реформи в областта на образованието и обучението</w:t>
      </w:r>
      <w:r w:rsidRPr="00373823">
        <w:rPr>
          <w:rFonts w:ascii="Times New Roman" w:hAnsi="Times New Roman" w:cs="Times New Roman"/>
          <w:sz w:val="24"/>
          <w:szCs w:val="24"/>
          <w:lang w:val="bg-BG"/>
        </w:rPr>
        <w:t xml:space="preserve"> </w:t>
      </w:r>
      <w:r w:rsidRPr="004D29FE">
        <w:rPr>
          <w:rFonts w:ascii="Times New Roman" w:hAnsi="Times New Roman" w:cs="Times New Roman"/>
          <w:b/>
          <w:bCs/>
          <w:sz w:val="24"/>
          <w:szCs w:val="24"/>
          <w:lang w:val="bg-BG"/>
        </w:rPr>
        <w:t xml:space="preserve">и за преодоляване на последиците от </w:t>
      </w:r>
      <w:r w:rsidR="00B85AA0" w:rsidRPr="004D29FE">
        <w:rPr>
          <w:rFonts w:ascii="Times New Roman" w:hAnsi="Times New Roman" w:cs="Times New Roman"/>
          <w:b/>
          <w:bCs/>
          <w:sz w:val="24"/>
          <w:szCs w:val="24"/>
          <w:lang w:val="bg-BG"/>
        </w:rPr>
        <w:t>C</w:t>
      </w:r>
      <w:proofErr w:type="spellStart"/>
      <w:r w:rsidR="004D29FE" w:rsidRPr="004D29FE">
        <w:rPr>
          <w:rFonts w:ascii="Times New Roman" w:hAnsi="Times New Roman" w:cs="Times New Roman"/>
          <w:b/>
          <w:bCs/>
          <w:sz w:val="24"/>
          <w:szCs w:val="24"/>
        </w:rPr>
        <w:t>ovid</w:t>
      </w:r>
      <w:proofErr w:type="spellEnd"/>
      <w:r w:rsidRPr="004D29FE">
        <w:rPr>
          <w:rFonts w:ascii="Times New Roman" w:hAnsi="Times New Roman" w:cs="Times New Roman"/>
          <w:b/>
          <w:bCs/>
          <w:sz w:val="24"/>
          <w:szCs w:val="24"/>
          <w:lang w:val="bg-BG"/>
        </w:rPr>
        <w:t>-19</w:t>
      </w:r>
      <w:r w:rsidRPr="00373823">
        <w:rPr>
          <w:rFonts w:ascii="Times New Roman" w:hAnsi="Times New Roman" w:cs="Times New Roman"/>
          <w:sz w:val="24"/>
          <w:szCs w:val="24"/>
          <w:lang w:val="bg-BG"/>
        </w:rPr>
        <w:t>;</w:t>
      </w:r>
    </w:p>
    <w:p w14:paraId="5BDB4373" w14:textId="77777777" w:rsidR="00373823" w:rsidRPr="00373823" w:rsidRDefault="00373823" w:rsidP="00E12459">
      <w:pPr>
        <w:pStyle w:val="ListParagraph"/>
        <w:numPr>
          <w:ilvl w:val="0"/>
          <w:numId w:val="26"/>
        </w:numPr>
        <w:spacing w:after="120" w:line="360" w:lineRule="auto"/>
        <w:jc w:val="both"/>
        <w:rPr>
          <w:rFonts w:ascii="Times New Roman" w:hAnsi="Times New Roman" w:cs="Times New Roman"/>
          <w:sz w:val="24"/>
          <w:szCs w:val="24"/>
          <w:lang w:val="bg-BG"/>
        </w:rPr>
      </w:pPr>
      <w:r w:rsidRPr="00373823">
        <w:rPr>
          <w:rFonts w:ascii="Times New Roman" w:hAnsi="Times New Roman" w:cs="Times New Roman"/>
          <w:sz w:val="24"/>
          <w:szCs w:val="24"/>
          <w:lang w:val="bg-BG"/>
        </w:rPr>
        <w:t xml:space="preserve">Всички проекти предвиждат осигуряване на </w:t>
      </w:r>
      <w:r w:rsidRPr="004D29FE">
        <w:rPr>
          <w:rFonts w:ascii="Times New Roman" w:hAnsi="Times New Roman" w:cs="Times New Roman"/>
          <w:b/>
          <w:bCs/>
          <w:sz w:val="24"/>
          <w:szCs w:val="24"/>
          <w:lang w:val="bg-BG"/>
        </w:rPr>
        <w:t>устойчивост и надграждане на резултатите от изпълнението на дейностите</w:t>
      </w:r>
      <w:r w:rsidRPr="00373823">
        <w:rPr>
          <w:rFonts w:ascii="Times New Roman" w:hAnsi="Times New Roman" w:cs="Times New Roman"/>
          <w:sz w:val="24"/>
          <w:szCs w:val="24"/>
          <w:lang w:val="bg-BG"/>
        </w:rPr>
        <w:t>, като създадените по проектите продукти ще бъдат използвани след приключване на проектите;</w:t>
      </w:r>
    </w:p>
    <w:p w14:paraId="2DB2B2DC" w14:textId="76CDF0E1" w:rsidR="00373823" w:rsidRDefault="00373823" w:rsidP="00E12459">
      <w:pPr>
        <w:pStyle w:val="ListParagraph"/>
        <w:numPr>
          <w:ilvl w:val="0"/>
          <w:numId w:val="26"/>
        </w:numPr>
        <w:spacing w:after="120" w:line="360" w:lineRule="auto"/>
        <w:jc w:val="both"/>
        <w:rPr>
          <w:rFonts w:ascii="Times New Roman" w:hAnsi="Times New Roman" w:cs="Times New Roman"/>
          <w:sz w:val="24"/>
          <w:szCs w:val="24"/>
          <w:lang w:val="bg-BG"/>
        </w:rPr>
      </w:pPr>
      <w:r w:rsidRPr="00373823">
        <w:rPr>
          <w:rFonts w:ascii="Times New Roman" w:hAnsi="Times New Roman" w:cs="Times New Roman"/>
          <w:sz w:val="24"/>
          <w:szCs w:val="24"/>
          <w:lang w:val="bg-BG"/>
        </w:rPr>
        <w:t xml:space="preserve">Изпълняваните системни проекти по ОПНОИР са </w:t>
      </w:r>
      <w:r w:rsidRPr="004D29FE">
        <w:rPr>
          <w:rFonts w:ascii="Times New Roman" w:hAnsi="Times New Roman" w:cs="Times New Roman"/>
          <w:b/>
          <w:bCs/>
          <w:sz w:val="24"/>
          <w:szCs w:val="24"/>
          <w:lang w:val="bg-BG"/>
        </w:rPr>
        <w:t xml:space="preserve">много ефективни поради техния мащаб (обхват на целевите групи) и начин на изпълнение (включително </w:t>
      </w:r>
      <w:r w:rsidRPr="004D29FE">
        <w:rPr>
          <w:rFonts w:ascii="Times New Roman" w:hAnsi="Times New Roman" w:cs="Times New Roman"/>
          <w:b/>
          <w:bCs/>
          <w:sz w:val="24"/>
          <w:szCs w:val="24"/>
          <w:lang w:val="bg-BG"/>
        </w:rPr>
        <w:lastRenderedPageBreak/>
        <w:t>възможност за бързо прилагане на мерки на територията на цялата страна)</w:t>
      </w:r>
      <w:r w:rsidRPr="00373823">
        <w:rPr>
          <w:rFonts w:ascii="Times New Roman" w:hAnsi="Times New Roman" w:cs="Times New Roman"/>
          <w:sz w:val="24"/>
          <w:szCs w:val="24"/>
          <w:lang w:val="bg-BG"/>
        </w:rPr>
        <w:t xml:space="preserve">. Тази ефективност се доказа като успешна и по време на </w:t>
      </w:r>
      <w:r w:rsidR="00B85AA0">
        <w:rPr>
          <w:rFonts w:ascii="Times New Roman" w:hAnsi="Times New Roman" w:cs="Times New Roman"/>
          <w:sz w:val="24"/>
          <w:szCs w:val="24"/>
          <w:lang w:val="bg-BG"/>
        </w:rPr>
        <w:t>C</w:t>
      </w:r>
      <w:proofErr w:type="spellStart"/>
      <w:r w:rsidR="004D29FE">
        <w:rPr>
          <w:rFonts w:ascii="Times New Roman" w:hAnsi="Times New Roman" w:cs="Times New Roman"/>
          <w:sz w:val="24"/>
          <w:szCs w:val="24"/>
        </w:rPr>
        <w:t>ovid</w:t>
      </w:r>
      <w:proofErr w:type="spellEnd"/>
      <w:r w:rsidR="00F80EBB">
        <w:rPr>
          <w:rFonts w:ascii="Times New Roman" w:hAnsi="Times New Roman" w:cs="Times New Roman"/>
          <w:sz w:val="24"/>
          <w:szCs w:val="24"/>
          <w:lang w:val="bg-BG"/>
        </w:rPr>
        <w:t>-19</w:t>
      </w:r>
      <w:r w:rsidRPr="00373823">
        <w:rPr>
          <w:rFonts w:ascii="Times New Roman" w:hAnsi="Times New Roman" w:cs="Times New Roman"/>
          <w:sz w:val="24"/>
          <w:szCs w:val="24"/>
          <w:lang w:val="bg-BG"/>
        </w:rPr>
        <w:t xml:space="preserve"> кризата;</w:t>
      </w:r>
    </w:p>
    <w:p w14:paraId="6C49CA49" w14:textId="5EF72DBF" w:rsidR="00EF01D2" w:rsidRPr="006B405A" w:rsidRDefault="00373823" w:rsidP="00E12459">
      <w:pPr>
        <w:pStyle w:val="ListParagraph"/>
        <w:numPr>
          <w:ilvl w:val="0"/>
          <w:numId w:val="26"/>
        </w:numPr>
        <w:spacing w:after="120" w:line="360" w:lineRule="auto"/>
        <w:jc w:val="both"/>
        <w:rPr>
          <w:rFonts w:ascii="Times New Roman" w:hAnsi="Times New Roman" w:cs="Times New Roman"/>
          <w:sz w:val="24"/>
          <w:szCs w:val="24"/>
          <w:lang w:val="bg-BG"/>
        </w:rPr>
      </w:pPr>
      <w:r w:rsidRPr="00373823">
        <w:rPr>
          <w:rFonts w:ascii="Times New Roman" w:hAnsi="Times New Roman" w:cs="Times New Roman"/>
          <w:sz w:val="24"/>
          <w:szCs w:val="24"/>
          <w:lang w:val="bg-BG"/>
        </w:rPr>
        <w:t xml:space="preserve">С цел проследяване </w:t>
      </w:r>
      <w:r>
        <w:rPr>
          <w:rFonts w:ascii="Times New Roman" w:hAnsi="Times New Roman" w:cs="Times New Roman"/>
          <w:sz w:val="24"/>
          <w:szCs w:val="24"/>
          <w:lang w:val="bg-BG"/>
        </w:rPr>
        <w:t xml:space="preserve">на </w:t>
      </w:r>
      <w:r w:rsidRPr="00373823">
        <w:rPr>
          <w:rFonts w:ascii="Times New Roman" w:hAnsi="Times New Roman" w:cs="Times New Roman"/>
          <w:sz w:val="24"/>
          <w:szCs w:val="24"/>
          <w:lang w:val="bg-BG"/>
        </w:rPr>
        <w:t xml:space="preserve">ефектите </w:t>
      </w:r>
      <w:r>
        <w:rPr>
          <w:rFonts w:ascii="Times New Roman" w:hAnsi="Times New Roman" w:cs="Times New Roman"/>
          <w:sz w:val="24"/>
          <w:szCs w:val="24"/>
          <w:lang w:val="bg-BG"/>
        </w:rPr>
        <w:t xml:space="preserve">и резултатите </w:t>
      </w:r>
      <w:r w:rsidRPr="00373823">
        <w:rPr>
          <w:rFonts w:ascii="Times New Roman" w:hAnsi="Times New Roman" w:cs="Times New Roman"/>
          <w:sz w:val="24"/>
          <w:szCs w:val="24"/>
          <w:lang w:val="bg-BG"/>
        </w:rPr>
        <w:t xml:space="preserve">от изпълнението на системните проекти </w:t>
      </w:r>
      <w:r>
        <w:rPr>
          <w:rFonts w:ascii="Times New Roman" w:hAnsi="Times New Roman" w:cs="Times New Roman"/>
          <w:sz w:val="24"/>
          <w:szCs w:val="24"/>
          <w:lang w:val="bg-BG"/>
        </w:rPr>
        <w:t xml:space="preserve">по Програма „Образование“ </w:t>
      </w:r>
      <w:r w:rsidRPr="00373823">
        <w:rPr>
          <w:rFonts w:ascii="Times New Roman" w:hAnsi="Times New Roman" w:cs="Times New Roman"/>
          <w:sz w:val="24"/>
          <w:szCs w:val="24"/>
          <w:lang w:val="bg-BG"/>
        </w:rPr>
        <w:t>2021-2027 г.</w:t>
      </w:r>
      <w:r>
        <w:rPr>
          <w:rFonts w:ascii="Times New Roman" w:hAnsi="Times New Roman" w:cs="Times New Roman"/>
          <w:sz w:val="24"/>
          <w:szCs w:val="24"/>
          <w:lang w:val="bg-BG"/>
        </w:rPr>
        <w:t xml:space="preserve">, </w:t>
      </w:r>
      <w:r w:rsidRPr="004D29FE">
        <w:rPr>
          <w:rFonts w:ascii="Times New Roman" w:hAnsi="Times New Roman" w:cs="Times New Roman"/>
          <w:b/>
          <w:bCs/>
          <w:sz w:val="24"/>
          <w:szCs w:val="24"/>
          <w:lang w:val="bg-BG"/>
        </w:rPr>
        <w:t>УО следва да обмисли възможността да изисква необходимата информация от КБ под формата на попълване на въпросници за всяка конкретна процедура</w:t>
      </w:r>
      <w:r w:rsidRPr="00373823">
        <w:rPr>
          <w:rFonts w:ascii="Times New Roman" w:hAnsi="Times New Roman" w:cs="Times New Roman"/>
          <w:sz w:val="24"/>
          <w:szCs w:val="24"/>
          <w:lang w:val="bg-BG"/>
        </w:rPr>
        <w:t>, които да бъдат приложени като част от договора за БФП и да бъдат периодично попълвани от МОН.</w:t>
      </w:r>
    </w:p>
    <w:p w14:paraId="1E37230B" w14:textId="372A4946" w:rsidR="00584C06" w:rsidRPr="00123B7D" w:rsidRDefault="00527805" w:rsidP="00DE6DAC">
      <w:pPr>
        <w:pStyle w:val="Heading1"/>
        <w:spacing w:before="0" w:after="120" w:line="240" w:lineRule="auto"/>
        <w:jc w:val="both"/>
        <w:rPr>
          <w:rFonts w:ascii="Times New Roman" w:hAnsi="Times New Roman" w:cs="Times New Roman"/>
          <w:b/>
          <w:sz w:val="24"/>
          <w:lang w:val="bg-BG"/>
        </w:rPr>
      </w:pPr>
      <w:bookmarkStart w:id="26" w:name="_Toc103775758"/>
      <w:r w:rsidRPr="00123B7D">
        <w:rPr>
          <w:rFonts w:ascii="Times New Roman" w:hAnsi="Times New Roman" w:cs="Times New Roman"/>
          <w:b/>
          <w:sz w:val="24"/>
          <w:lang w:val="bg-BG"/>
        </w:rPr>
        <w:t>1</w:t>
      </w:r>
      <w:r w:rsidR="00373823">
        <w:rPr>
          <w:rFonts w:ascii="Times New Roman" w:hAnsi="Times New Roman" w:cs="Times New Roman"/>
          <w:b/>
          <w:sz w:val="24"/>
          <w:lang w:val="bg-BG"/>
        </w:rPr>
        <w:t>7</w:t>
      </w:r>
      <w:r w:rsidRPr="00123B7D">
        <w:rPr>
          <w:rFonts w:ascii="Times New Roman" w:hAnsi="Times New Roman" w:cs="Times New Roman"/>
          <w:b/>
          <w:sz w:val="24"/>
          <w:lang w:val="bg-BG"/>
        </w:rPr>
        <w:t xml:space="preserve">. </w:t>
      </w:r>
      <w:r w:rsidR="00584C06" w:rsidRPr="00123B7D">
        <w:rPr>
          <w:rFonts w:ascii="Times New Roman" w:hAnsi="Times New Roman" w:cs="Times New Roman"/>
          <w:b/>
          <w:sz w:val="24"/>
          <w:lang w:val="bg-BG"/>
        </w:rPr>
        <w:t>Източници</w:t>
      </w:r>
      <w:bookmarkEnd w:id="26"/>
    </w:p>
    <w:p w14:paraId="44482095" w14:textId="77777777" w:rsidR="004140DE" w:rsidRPr="001608FF" w:rsidRDefault="004140DE" w:rsidP="00DE6DAC">
      <w:pPr>
        <w:spacing w:after="120" w:line="240" w:lineRule="auto"/>
        <w:jc w:val="both"/>
        <w:rPr>
          <w:rFonts w:ascii="Times New Roman" w:hAnsi="Times New Roman" w:cs="Times New Roman"/>
          <w:lang w:val="bg-BG"/>
        </w:rPr>
      </w:pPr>
      <w:r w:rsidRPr="001608FF">
        <w:rPr>
          <w:rFonts w:ascii="Times New Roman" w:hAnsi="Times New Roman" w:cs="Times New Roman"/>
          <w:lang w:val="bg-BG"/>
        </w:rPr>
        <w:t>Оперативна програма „Наука и образование за интелигентен растеж“ 2014-2020 г.</w:t>
      </w:r>
      <w:r w:rsidRPr="00123B7D">
        <w:rPr>
          <w:rFonts w:ascii="Times New Roman" w:hAnsi="Times New Roman" w:cs="Times New Roman"/>
          <w:lang w:val="bg-BG"/>
        </w:rPr>
        <w:t>,</w:t>
      </w:r>
      <w:r w:rsidRPr="001608FF">
        <w:rPr>
          <w:rFonts w:ascii="Times New Roman" w:hAnsi="Times New Roman" w:cs="Times New Roman"/>
          <w:lang w:val="bg-BG"/>
        </w:rPr>
        <w:t xml:space="preserve"> версия 5.0 /одобрена от ЕК на 07.05.2021 г./</w:t>
      </w:r>
    </w:p>
    <w:p w14:paraId="1E16C7D4" w14:textId="77777777" w:rsidR="004140DE" w:rsidRPr="001608FF" w:rsidRDefault="004140DE" w:rsidP="00DE6DAC">
      <w:pPr>
        <w:spacing w:after="120" w:line="240" w:lineRule="auto"/>
        <w:jc w:val="both"/>
        <w:rPr>
          <w:rFonts w:ascii="Times New Roman" w:hAnsi="Times New Roman" w:cs="Times New Roman"/>
          <w:lang w:val="bg-BG"/>
        </w:rPr>
      </w:pPr>
      <w:r w:rsidRPr="001608FF">
        <w:rPr>
          <w:rFonts w:ascii="Times New Roman" w:hAnsi="Times New Roman" w:cs="Times New Roman"/>
          <w:lang w:val="bg-BG"/>
        </w:rPr>
        <w:t>Световна Банка, 2021, Доклад „Образование и грижи в ранна детска възраст, общо образование и приобщаване: анализ на ситуацията и препоръки за насоката на политиките“</w:t>
      </w:r>
    </w:p>
    <w:p w14:paraId="6AFCBF5E" w14:textId="77777777" w:rsidR="004A1898" w:rsidRPr="001608FF" w:rsidRDefault="004A1898" w:rsidP="00DE6DAC">
      <w:pPr>
        <w:spacing w:after="120" w:line="240" w:lineRule="auto"/>
        <w:jc w:val="both"/>
        <w:rPr>
          <w:rFonts w:ascii="Times New Roman" w:hAnsi="Times New Roman" w:cs="Times New Roman"/>
          <w:lang w:val="bg-BG"/>
        </w:rPr>
      </w:pPr>
      <w:r w:rsidRPr="001608FF">
        <w:rPr>
          <w:rFonts w:ascii="Times New Roman" w:hAnsi="Times New Roman" w:cs="Times New Roman"/>
          <w:lang w:val="bg-BG"/>
        </w:rPr>
        <w:t>Информация за проектите, обект на оценката от Информационната Система за Управление и Наблюдение на Средствата от ЕС в България – ИСУН 2020</w:t>
      </w:r>
    </w:p>
    <w:p w14:paraId="7D46718E" w14:textId="77777777" w:rsidR="00CB2D33" w:rsidRPr="001608FF" w:rsidRDefault="00CB2D33" w:rsidP="00DE6DAC">
      <w:pPr>
        <w:spacing w:after="120" w:line="240" w:lineRule="auto"/>
        <w:jc w:val="both"/>
        <w:rPr>
          <w:rFonts w:ascii="Times New Roman" w:hAnsi="Times New Roman" w:cs="Times New Roman"/>
          <w:lang w:val="bg-BG"/>
        </w:rPr>
      </w:pPr>
      <w:r w:rsidRPr="001608FF">
        <w:rPr>
          <w:rFonts w:ascii="Times New Roman" w:hAnsi="Times New Roman" w:cs="Times New Roman"/>
          <w:lang w:val="bg-BG"/>
        </w:rPr>
        <w:t>Фишове за самооценка изпълнението на проектите, предоставени от КБ МОН</w:t>
      </w:r>
    </w:p>
    <w:p w14:paraId="127F50E5" w14:textId="674DDE11" w:rsidR="00367FBD" w:rsidRPr="001608FF" w:rsidRDefault="00367FBD" w:rsidP="00DE6DAC">
      <w:pPr>
        <w:spacing w:after="120" w:line="240" w:lineRule="auto"/>
        <w:jc w:val="both"/>
        <w:rPr>
          <w:rFonts w:ascii="Times New Roman" w:hAnsi="Times New Roman" w:cs="Times New Roman"/>
          <w:lang w:val="bg-BG"/>
        </w:rPr>
      </w:pPr>
      <w:r w:rsidRPr="001608FF">
        <w:rPr>
          <w:rFonts w:ascii="Times New Roman" w:hAnsi="Times New Roman" w:cs="Times New Roman"/>
          <w:lang w:val="bg-BG"/>
        </w:rPr>
        <w:t>Вътрешни анализи, извършени в рамките на ИА</w:t>
      </w:r>
      <w:r w:rsidR="00832E00">
        <w:rPr>
          <w:rFonts w:ascii="Times New Roman" w:hAnsi="Times New Roman" w:cs="Times New Roman"/>
          <w:lang w:val="bg-BG"/>
        </w:rPr>
        <w:t>ПО</w:t>
      </w:r>
    </w:p>
    <w:p w14:paraId="4170B902" w14:textId="77777777" w:rsidR="000477B5" w:rsidRDefault="000477B5" w:rsidP="00DE6DAC">
      <w:pPr>
        <w:pStyle w:val="Heading1"/>
        <w:spacing w:before="0" w:after="120" w:line="240" w:lineRule="auto"/>
        <w:jc w:val="both"/>
        <w:rPr>
          <w:rFonts w:ascii="Times New Roman" w:hAnsi="Times New Roman" w:cs="Times New Roman"/>
          <w:b/>
          <w:sz w:val="24"/>
          <w:lang w:val="bg-BG"/>
        </w:rPr>
      </w:pPr>
    </w:p>
    <w:p w14:paraId="394F21DB" w14:textId="481A4858" w:rsidR="005D0558" w:rsidRPr="00123B7D" w:rsidRDefault="00584C06" w:rsidP="00DE6DAC">
      <w:pPr>
        <w:pStyle w:val="Heading1"/>
        <w:spacing w:before="0" w:after="120" w:line="240" w:lineRule="auto"/>
        <w:jc w:val="both"/>
        <w:rPr>
          <w:rFonts w:ascii="Times New Roman" w:hAnsi="Times New Roman" w:cs="Times New Roman"/>
          <w:b/>
          <w:sz w:val="24"/>
          <w:lang w:val="bg-BG"/>
        </w:rPr>
      </w:pPr>
      <w:bookmarkStart w:id="27" w:name="_Toc103775759"/>
      <w:r w:rsidRPr="00123B7D">
        <w:rPr>
          <w:rFonts w:ascii="Times New Roman" w:hAnsi="Times New Roman" w:cs="Times New Roman"/>
          <w:b/>
          <w:sz w:val="24"/>
          <w:lang w:val="bg-BG"/>
        </w:rPr>
        <w:t>Приложения</w:t>
      </w:r>
      <w:bookmarkEnd w:id="27"/>
    </w:p>
    <w:p w14:paraId="4F6D827E" w14:textId="77777777" w:rsidR="00FF5296" w:rsidRDefault="00FF5296" w:rsidP="00FF5296">
      <w:pPr>
        <w:spacing w:after="120" w:line="240" w:lineRule="auto"/>
        <w:jc w:val="both"/>
        <w:rPr>
          <w:rFonts w:ascii="Times New Roman" w:hAnsi="Times New Roman" w:cs="Times New Roman"/>
          <w:bCs/>
          <w:color w:val="000000" w:themeColor="text1"/>
          <w:szCs w:val="24"/>
          <w:lang w:val="bg-BG"/>
        </w:rPr>
      </w:pPr>
      <w:r w:rsidRPr="000477B5">
        <w:rPr>
          <w:rFonts w:ascii="Times New Roman" w:hAnsi="Times New Roman" w:cs="Times New Roman"/>
          <w:bCs/>
          <w:color w:val="000000" w:themeColor="text1"/>
          <w:szCs w:val="24"/>
          <w:lang w:val="bg-BG"/>
        </w:rPr>
        <w:t xml:space="preserve">Приложение № 1 – Фишове, съдържащи ключова информация за изпълнението всеки един от системните проекти с Конкретен бенефициент МОН, в процес на изпълнение по ОПНОИР към </w:t>
      </w:r>
      <w:r>
        <w:rPr>
          <w:rFonts w:ascii="Times New Roman" w:hAnsi="Times New Roman" w:cs="Times New Roman"/>
          <w:bCs/>
          <w:color w:val="000000" w:themeColor="text1"/>
          <w:szCs w:val="24"/>
          <w:lang w:val="bg-BG"/>
        </w:rPr>
        <w:t>31.01.2022</w:t>
      </w:r>
      <w:r w:rsidRPr="000477B5">
        <w:rPr>
          <w:rFonts w:ascii="Times New Roman" w:hAnsi="Times New Roman" w:cs="Times New Roman"/>
          <w:bCs/>
          <w:color w:val="000000" w:themeColor="text1"/>
          <w:szCs w:val="24"/>
          <w:lang w:val="bg-BG"/>
        </w:rPr>
        <w:t xml:space="preserve"> г.</w:t>
      </w:r>
    </w:p>
    <w:p w14:paraId="3733FED4" w14:textId="77777777" w:rsidR="00FF5296" w:rsidRDefault="00FF5296" w:rsidP="00FF5296">
      <w:pPr>
        <w:spacing w:after="120" w:line="240" w:lineRule="auto"/>
        <w:jc w:val="both"/>
        <w:rPr>
          <w:rFonts w:ascii="Times New Roman" w:hAnsi="Times New Roman" w:cs="Times New Roman"/>
          <w:bCs/>
          <w:color w:val="000000" w:themeColor="text1"/>
          <w:szCs w:val="24"/>
          <w:lang w:val="bg-BG"/>
        </w:rPr>
      </w:pPr>
      <w:r>
        <w:rPr>
          <w:rFonts w:ascii="Times New Roman" w:hAnsi="Times New Roman" w:cs="Times New Roman"/>
          <w:bCs/>
          <w:color w:val="000000" w:themeColor="text1"/>
          <w:szCs w:val="24"/>
          <w:lang w:val="bg-BG"/>
        </w:rPr>
        <w:t xml:space="preserve">Приложение </w:t>
      </w:r>
      <w:r w:rsidRPr="000477B5">
        <w:rPr>
          <w:rFonts w:ascii="Times New Roman" w:hAnsi="Times New Roman" w:cs="Times New Roman"/>
          <w:bCs/>
          <w:color w:val="000000" w:themeColor="text1"/>
          <w:szCs w:val="24"/>
          <w:lang w:val="bg-BG"/>
        </w:rPr>
        <w:t>№ 2</w:t>
      </w:r>
      <w:r>
        <w:rPr>
          <w:rFonts w:ascii="Times New Roman" w:hAnsi="Times New Roman" w:cs="Times New Roman"/>
          <w:bCs/>
          <w:color w:val="000000" w:themeColor="text1"/>
          <w:szCs w:val="24"/>
          <w:lang w:val="bg-BG"/>
        </w:rPr>
        <w:t xml:space="preserve"> – А</w:t>
      </w:r>
      <w:r w:rsidRPr="00F73E79">
        <w:rPr>
          <w:rFonts w:ascii="Times New Roman" w:hAnsi="Times New Roman" w:cs="Times New Roman"/>
          <w:bCs/>
          <w:color w:val="000000" w:themeColor="text1"/>
          <w:szCs w:val="24"/>
          <w:lang w:val="bg-BG"/>
        </w:rPr>
        <w:t>нализ на резултатите от проведено онлайн анкетно проучване</w:t>
      </w:r>
      <w:r>
        <w:rPr>
          <w:rFonts w:ascii="Times New Roman" w:hAnsi="Times New Roman" w:cs="Times New Roman"/>
          <w:bCs/>
          <w:color w:val="000000" w:themeColor="text1"/>
          <w:szCs w:val="24"/>
          <w:lang w:val="bg-BG"/>
        </w:rPr>
        <w:t xml:space="preserve"> </w:t>
      </w:r>
      <w:r w:rsidRPr="00F73E79">
        <w:rPr>
          <w:rFonts w:ascii="Times New Roman" w:hAnsi="Times New Roman" w:cs="Times New Roman"/>
          <w:bCs/>
          <w:color w:val="000000" w:themeColor="text1"/>
          <w:szCs w:val="24"/>
          <w:lang w:val="bg-BG"/>
        </w:rPr>
        <w:t>за оценка на удовлетвореността от участие в обучения по проекти по Оперативна програма „Наука и образование за интелигентен растеж“ 2014 – 2020 с Конкретен бенефициент Министерство на образованието и науката</w:t>
      </w:r>
    </w:p>
    <w:p w14:paraId="60C3E9CC" w14:textId="77777777" w:rsidR="00FF5296" w:rsidRPr="000477B5" w:rsidRDefault="00FF5296" w:rsidP="00FF5296">
      <w:pPr>
        <w:spacing w:after="120" w:line="240" w:lineRule="auto"/>
        <w:jc w:val="both"/>
        <w:rPr>
          <w:rFonts w:ascii="Times New Roman" w:hAnsi="Times New Roman" w:cs="Times New Roman"/>
          <w:bCs/>
          <w:color w:val="000000" w:themeColor="text1"/>
          <w:szCs w:val="24"/>
          <w:lang w:val="bg-BG"/>
        </w:rPr>
      </w:pPr>
      <w:r>
        <w:rPr>
          <w:rFonts w:ascii="Times New Roman" w:hAnsi="Times New Roman" w:cs="Times New Roman"/>
          <w:bCs/>
          <w:color w:val="000000" w:themeColor="text1"/>
          <w:szCs w:val="24"/>
          <w:lang w:val="bg-BG"/>
        </w:rPr>
        <w:t xml:space="preserve">Приложение </w:t>
      </w:r>
      <w:r w:rsidRPr="000477B5">
        <w:rPr>
          <w:rFonts w:ascii="Times New Roman" w:hAnsi="Times New Roman" w:cs="Times New Roman"/>
          <w:bCs/>
          <w:color w:val="000000" w:themeColor="text1"/>
          <w:szCs w:val="24"/>
          <w:lang w:val="bg-BG"/>
        </w:rPr>
        <w:t xml:space="preserve">№ </w:t>
      </w:r>
      <w:r>
        <w:rPr>
          <w:rFonts w:ascii="Times New Roman" w:hAnsi="Times New Roman" w:cs="Times New Roman"/>
          <w:bCs/>
          <w:color w:val="000000" w:themeColor="text1"/>
          <w:szCs w:val="24"/>
          <w:lang w:val="bg-BG"/>
        </w:rPr>
        <w:t>3 – И</w:t>
      </w:r>
      <w:r w:rsidRPr="004C32A4">
        <w:rPr>
          <w:rFonts w:ascii="Times New Roman" w:hAnsi="Times New Roman" w:cs="Times New Roman"/>
          <w:bCs/>
          <w:color w:val="000000" w:themeColor="text1"/>
          <w:szCs w:val="24"/>
          <w:lang w:val="bg-BG"/>
        </w:rPr>
        <w:t>ндивидуални въпросни</w:t>
      </w:r>
      <w:r>
        <w:rPr>
          <w:rFonts w:ascii="Times New Roman" w:hAnsi="Times New Roman" w:cs="Times New Roman"/>
          <w:bCs/>
          <w:color w:val="000000" w:themeColor="text1"/>
          <w:szCs w:val="24"/>
          <w:lang w:val="bg-BG"/>
        </w:rPr>
        <w:t>ци</w:t>
      </w:r>
      <w:r w:rsidRPr="004C32A4">
        <w:rPr>
          <w:rFonts w:ascii="Times New Roman" w:hAnsi="Times New Roman" w:cs="Times New Roman"/>
          <w:bCs/>
          <w:color w:val="000000" w:themeColor="text1"/>
          <w:szCs w:val="24"/>
          <w:lang w:val="bg-BG"/>
        </w:rPr>
        <w:t xml:space="preserve">  за оценка на ефекта от изпълнението на системните проекти с конкретен бенефициент МОН, изпълнявани по ОПНОИР</w:t>
      </w:r>
    </w:p>
    <w:p w14:paraId="56ED2EB2" w14:textId="77777777" w:rsidR="00FF5296" w:rsidRPr="000477B5" w:rsidRDefault="00FF5296" w:rsidP="00FF5296">
      <w:pPr>
        <w:spacing w:after="120" w:line="240" w:lineRule="auto"/>
        <w:jc w:val="both"/>
        <w:rPr>
          <w:rFonts w:ascii="Times New Roman" w:hAnsi="Times New Roman" w:cs="Times New Roman"/>
          <w:bCs/>
          <w:color w:val="000000" w:themeColor="text1"/>
          <w:szCs w:val="24"/>
          <w:lang w:val="bg-BG"/>
        </w:rPr>
      </w:pPr>
      <w:r w:rsidRPr="000477B5">
        <w:rPr>
          <w:rFonts w:ascii="Times New Roman" w:hAnsi="Times New Roman" w:cs="Times New Roman"/>
          <w:bCs/>
          <w:color w:val="000000" w:themeColor="text1"/>
          <w:szCs w:val="24"/>
          <w:lang w:val="bg-BG"/>
        </w:rPr>
        <w:t xml:space="preserve">Приложение № </w:t>
      </w:r>
      <w:r>
        <w:rPr>
          <w:rFonts w:ascii="Times New Roman" w:hAnsi="Times New Roman" w:cs="Times New Roman"/>
          <w:bCs/>
          <w:color w:val="000000" w:themeColor="text1"/>
          <w:szCs w:val="24"/>
          <w:lang w:val="bg-BG"/>
        </w:rPr>
        <w:t>4</w:t>
      </w:r>
      <w:r w:rsidRPr="000477B5">
        <w:rPr>
          <w:rFonts w:ascii="Times New Roman" w:hAnsi="Times New Roman" w:cs="Times New Roman"/>
          <w:bCs/>
          <w:color w:val="000000" w:themeColor="text1"/>
          <w:szCs w:val="24"/>
          <w:lang w:val="bg-BG"/>
        </w:rPr>
        <w:t xml:space="preserve"> </w:t>
      </w:r>
      <w:r>
        <w:rPr>
          <w:rFonts w:ascii="Times New Roman" w:hAnsi="Times New Roman" w:cs="Times New Roman"/>
          <w:bCs/>
          <w:color w:val="000000" w:themeColor="text1"/>
          <w:szCs w:val="24"/>
          <w:lang w:val="bg-BG"/>
        </w:rPr>
        <w:t xml:space="preserve">– </w:t>
      </w:r>
      <w:r w:rsidRPr="000477B5">
        <w:rPr>
          <w:rFonts w:ascii="Times New Roman" w:hAnsi="Times New Roman" w:cs="Times New Roman"/>
          <w:bCs/>
          <w:color w:val="000000" w:themeColor="text1"/>
          <w:szCs w:val="24"/>
          <w:lang w:val="bg-BG"/>
        </w:rPr>
        <w:t>Таблица с предвидените по проектите продукти</w:t>
      </w:r>
    </w:p>
    <w:p w14:paraId="6425389B" w14:textId="77777777" w:rsidR="00FF5296" w:rsidRDefault="00FF5296" w:rsidP="00FF5296">
      <w:pPr>
        <w:spacing w:after="120" w:line="240" w:lineRule="auto"/>
        <w:jc w:val="both"/>
        <w:rPr>
          <w:rFonts w:ascii="Times New Roman" w:hAnsi="Times New Roman" w:cs="Times New Roman"/>
          <w:bCs/>
          <w:color w:val="000000" w:themeColor="text1"/>
          <w:szCs w:val="24"/>
          <w:lang w:val="bg-BG"/>
        </w:rPr>
      </w:pPr>
      <w:r w:rsidRPr="000477B5">
        <w:rPr>
          <w:rFonts w:ascii="Times New Roman" w:hAnsi="Times New Roman" w:cs="Times New Roman"/>
          <w:bCs/>
          <w:color w:val="000000" w:themeColor="text1"/>
          <w:szCs w:val="24"/>
          <w:lang w:val="bg-BG"/>
        </w:rPr>
        <w:t xml:space="preserve">Приложение № </w:t>
      </w:r>
      <w:r>
        <w:rPr>
          <w:rFonts w:ascii="Times New Roman" w:hAnsi="Times New Roman" w:cs="Times New Roman"/>
          <w:bCs/>
          <w:color w:val="000000" w:themeColor="text1"/>
          <w:szCs w:val="24"/>
          <w:lang w:val="bg-BG"/>
        </w:rPr>
        <w:t>5</w:t>
      </w:r>
      <w:r w:rsidRPr="000477B5">
        <w:rPr>
          <w:rFonts w:ascii="Times New Roman" w:hAnsi="Times New Roman" w:cs="Times New Roman"/>
          <w:bCs/>
          <w:color w:val="000000" w:themeColor="text1"/>
          <w:szCs w:val="24"/>
          <w:lang w:val="bg-BG"/>
        </w:rPr>
        <w:t xml:space="preserve"> – Разработен инструментариум </w:t>
      </w:r>
      <w:r>
        <w:rPr>
          <w:rFonts w:ascii="Times New Roman" w:hAnsi="Times New Roman" w:cs="Times New Roman"/>
          <w:bCs/>
          <w:color w:val="000000" w:themeColor="text1"/>
          <w:szCs w:val="24"/>
          <w:lang w:val="bg-BG"/>
        </w:rPr>
        <w:t>з</w:t>
      </w:r>
      <w:r w:rsidRPr="002906DF">
        <w:rPr>
          <w:rFonts w:ascii="Times New Roman" w:hAnsi="Times New Roman" w:cs="Times New Roman"/>
          <w:bCs/>
          <w:color w:val="000000" w:themeColor="text1"/>
          <w:szCs w:val="24"/>
          <w:lang w:val="bg-BG"/>
        </w:rPr>
        <w:t>а ранно идентифициране на ученици в риск от преждевременно напускане на образователната система</w:t>
      </w:r>
      <w:r>
        <w:rPr>
          <w:rFonts w:ascii="Times New Roman" w:hAnsi="Times New Roman" w:cs="Times New Roman"/>
          <w:bCs/>
          <w:color w:val="000000" w:themeColor="text1"/>
          <w:szCs w:val="24"/>
          <w:lang w:val="bg-BG"/>
        </w:rPr>
        <w:t xml:space="preserve"> </w:t>
      </w:r>
      <w:r w:rsidRPr="000477B5">
        <w:rPr>
          <w:rFonts w:ascii="Times New Roman" w:hAnsi="Times New Roman" w:cs="Times New Roman"/>
          <w:bCs/>
          <w:color w:val="000000" w:themeColor="text1"/>
          <w:szCs w:val="24"/>
          <w:lang w:val="bg-BG"/>
        </w:rPr>
        <w:t>по проект BG05M2OP001-2.011 „Подкрепа за успех“</w:t>
      </w:r>
    </w:p>
    <w:p w14:paraId="02F97944" w14:textId="77777777" w:rsidR="00FF5296" w:rsidRDefault="00FF5296" w:rsidP="00FF5296">
      <w:pPr>
        <w:spacing w:after="120" w:line="240" w:lineRule="auto"/>
        <w:jc w:val="both"/>
        <w:rPr>
          <w:rFonts w:ascii="Times New Roman" w:hAnsi="Times New Roman" w:cs="Times New Roman"/>
          <w:bCs/>
          <w:color w:val="000000" w:themeColor="text1"/>
          <w:szCs w:val="24"/>
          <w:lang w:val="bg-BG"/>
        </w:rPr>
      </w:pPr>
      <w:r w:rsidRPr="000477B5">
        <w:rPr>
          <w:rFonts w:ascii="Times New Roman" w:hAnsi="Times New Roman" w:cs="Times New Roman"/>
          <w:bCs/>
          <w:color w:val="000000" w:themeColor="text1"/>
          <w:szCs w:val="24"/>
          <w:lang w:val="bg-BG"/>
        </w:rPr>
        <w:t xml:space="preserve">Приложение № </w:t>
      </w:r>
      <w:r>
        <w:rPr>
          <w:rFonts w:ascii="Times New Roman" w:hAnsi="Times New Roman" w:cs="Times New Roman"/>
          <w:bCs/>
          <w:color w:val="000000" w:themeColor="text1"/>
          <w:szCs w:val="24"/>
          <w:lang w:val="bg-BG"/>
        </w:rPr>
        <w:t>6</w:t>
      </w:r>
      <w:r w:rsidRPr="000477B5">
        <w:rPr>
          <w:rFonts w:ascii="Times New Roman" w:hAnsi="Times New Roman" w:cs="Times New Roman"/>
          <w:bCs/>
          <w:color w:val="000000" w:themeColor="text1"/>
          <w:szCs w:val="24"/>
          <w:lang w:val="bg-BG"/>
        </w:rPr>
        <w:t xml:space="preserve"> – </w:t>
      </w:r>
      <w:r w:rsidRPr="002906DF">
        <w:rPr>
          <w:rFonts w:ascii="Times New Roman" w:hAnsi="Times New Roman" w:cs="Times New Roman"/>
          <w:bCs/>
          <w:color w:val="000000" w:themeColor="text1"/>
          <w:szCs w:val="24"/>
          <w:lang w:val="bg-BG"/>
        </w:rPr>
        <w:t xml:space="preserve">Наръчник с насоки за прилагането на </w:t>
      </w:r>
      <w:r>
        <w:rPr>
          <w:rFonts w:ascii="Times New Roman" w:hAnsi="Times New Roman" w:cs="Times New Roman"/>
          <w:bCs/>
          <w:color w:val="000000" w:themeColor="text1"/>
          <w:szCs w:val="24"/>
          <w:lang w:val="bg-BG"/>
        </w:rPr>
        <w:t xml:space="preserve">разработения инструментариум </w:t>
      </w:r>
      <w:r w:rsidRPr="000477B5">
        <w:rPr>
          <w:rFonts w:ascii="Times New Roman" w:hAnsi="Times New Roman" w:cs="Times New Roman"/>
          <w:bCs/>
          <w:color w:val="000000" w:themeColor="text1"/>
          <w:szCs w:val="24"/>
          <w:lang w:val="bg-BG"/>
        </w:rPr>
        <w:t>по проект BG05M2OP001-2.011 „Подкрепа за успех“</w:t>
      </w:r>
    </w:p>
    <w:p w14:paraId="0E465EA1" w14:textId="4FE2EB66" w:rsidR="003505C8" w:rsidRPr="000477B5" w:rsidRDefault="003505C8" w:rsidP="00FF5296">
      <w:pPr>
        <w:spacing w:after="120" w:line="240" w:lineRule="auto"/>
        <w:jc w:val="both"/>
        <w:rPr>
          <w:rFonts w:ascii="Times New Roman" w:hAnsi="Times New Roman" w:cs="Times New Roman"/>
          <w:bCs/>
          <w:color w:val="000000" w:themeColor="text1"/>
          <w:szCs w:val="24"/>
          <w:lang w:val="bg-BG"/>
        </w:rPr>
      </w:pPr>
    </w:p>
    <w:sectPr w:rsidR="003505C8" w:rsidRPr="000477B5" w:rsidSect="00535744">
      <w:headerReference w:type="even" r:id="rId17"/>
      <w:headerReference w:type="default" r:id="rId18"/>
      <w:footerReference w:type="even" r:id="rId19"/>
      <w:footerReference w:type="default" r:id="rId20"/>
      <w:headerReference w:type="first" r:id="rId21"/>
      <w:footerReference w:type="first" r:id="rId22"/>
      <w:pgSz w:w="11906" w:h="16838" w:code="9"/>
      <w:pgMar w:top="1560" w:right="1183" w:bottom="1440" w:left="993" w:header="284"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3BC5D" w14:textId="77777777" w:rsidR="009835CB" w:rsidRDefault="009835CB" w:rsidP="00AC5FCC">
      <w:pPr>
        <w:spacing w:after="0" w:line="240" w:lineRule="auto"/>
      </w:pPr>
      <w:r>
        <w:separator/>
      </w:r>
    </w:p>
  </w:endnote>
  <w:endnote w:type="continuationSeparator" w:id="0">
    <w:p w14:paraId="199C7937" w14:textId="77777777" w:rsidR="009835CB" w:rsidRDefault="009835CB" w:rsidP="00AC5F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294FA" w14:textId="77777777" w:rsidR="00657635" w:rsidRDefault="00657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6378565"/>
      <w:docPartObj>
        <w:docPartGallery w:val="Page Numbers (Bottom of Page)"/>
        <w:docPartUnique/>
      </w:docPartObj>
    </w:sdtPr>
    <w:sdtEndPr>
      <w:rPr>
        <w:noProof/>
      </w:rPr>
    </w:sdtEndPr>
    <w:sdtContent>
      <w:p w14:paraId="2BC5F1BA" w14:textId="643E2D11" w:rsidR="00BB176D" w:rsidRDefault="00BB176D">
        <w:pPr>
          <w:pStyle w:val="Footer"/>
          <w:jc w:val="right"/>
        </w:pPr>
        <w:r w:rsidRPr="0063713C">
          <w:rPr>
            <w:rFonts w:ascii="Times New Roman" w:hAnsi="Times New Roman" w:cs="Times New Roman"/>
            <w:sz w:val="24"/>
            <w:szCs w:val="24"/>
          </w:rPr>
          <w:fldChar w:fldCharType="begin"/>
        </w:r>
        <w:r w:rsidRPr="0063713C">
          <w:rPr>
            <w:rFonts w:ascii="Times New Roman" w:hAnsi="Times New Roman" w:cs="Times New Roman"/>
            <w:sz w:val="24"/>
            <w:szCs w:val="24"/>
          </w:rPr>
          <w:instrText xml:space="preserve"> PAGE   \* MERGEFORMAT </w:instrText>
        </w:r>
        <w:r w:rsidRPr="0063713C">
          <w:rPr>
            <w:rFonts w:ascii="Times New Roman" w:hAnsi="Times New Roman" w:cs="Times New Roman"/>
            <w:sz w:val="24"/>
            <w:szCs w:val="24"/>
          </w:rPr>
          <w:fldChar w:fldCharType="separate"/>
        </w:r>
        <w:r w:rsidR="009905F9">
          <w:rPr>
            <w:rFonts w:ascii="Times New Roman" w:hAnsi="Times New Roman" w:cs="Times New Roman"/>
            <w:noProof/>
            <w:sz w:val="24"/>
            <w:szCs w:val="24"/>
          </w:rPr>
          <w:t>1</w:t>
        </w:r>
        <w:r w:rsidRPr="0063713C">
          <w:rPr>
            <w:rFonts w:ascii="Times New Roman" w:hAnsi="Times New Roman" w:cs="Times New Roman"/>
            <w:noProof/>
            <w:sz w:val="24"/>
            <w:szCs w:val="24"/>
          </w:rPr>
          <w:fldChar w:fldCharType="end"/>
        </w:r>
      </w:p>
    </w:sdtContent>
  </w:sdt>
  <w:p w14:paraId="63D74116" w14:textId="77777777" w:rsidR="00BB176D" w:rsidRDefault="00BB17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1D5F" w14:textId="77777777" w:rsidR="00657635" w:rsidRDefault="006576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1597E" w14:textId="77777777" w:rsidR="009835CB" w:rsidRDefault="009835CB" w:rsidP="00AC5FCC">
      <w:pPr>
        <w:spacing w:after="0" w:line="240" w:lineRule="auto"/>
      </w:pPr>
      <w:r>
        <w:separator/>
      </w:r>
    </w:p>
  </w:footnote>
  <w:footnote w:type="continuationSeparator" w:id="0">
    <w:p w14:paraId="2494BADF" w14:textId="77777777" w:rsidR="009835CB" w:rsidRDefault="009835CB" w:rsidP="00AC5FCC">
      <w:pPr>
        <w:spacing w:after="0" w:line="240" w:lineRule="auto"/>
      </w:pPr>
      <w:r>
        <w:continuationSeparator/>
      </w:r>
    </w:p>
  </w:footnote>
  <w:footnote w:id="1">
    <w:p w14:paraId="02C46542" w14:textId="77777777" w:rsidR="00BB176D" w:rsidRPr="00AD54BC" w:rsidRDefault="00BB176D" w:rsidP="007717F2">
      <w:pPr>
        <w:pStyle w:val="FootnoteText"/>
        <w:jc w:val="both"/>
        <w:rPr>
          <w:rFonts w:ascii="Times New Roman" w:hAnsi="Times New Roman" w:cs="Times New Roman"/>
          <w:lang w:val="bg-BG"/>
        </w:rPr>
      </w:pPr>
      <w:r w:rsidRPr="00AD54BC">
        <w:rPr>
          <w:rStyle w:val="FootnoteReference"/>
          <w:rFonts w:ascii="Times New Roman" w:hAnsi="Times New Roman" w:cs="Times New Roman"/>
          <w:lang w:val="bg-BG"/>
        </w:rPr>
        <w:footnoteRef/>
      </w:r>
      <w:r w:rsidRPr="00AD54BC">
        <w:rPr>
          <w:rFonts w:ascii="Times New Roman" w:hAnsi="Times New Roman" w:cs="Times New Roman"/>
          <w:lang w:val="bg-BG"/>
        </w:rPr>
        <w:t xml:space="preserve"> Световна Банка, 2021, Доклад „Образование и грижи в ранна детска възраст, общо образование и приобщаване: анализ на ситуацията и препоръки за насоката на политиките“</w:t>
      </w:r>
    </w:p>
  </w:footnote>
  <w:footnote w:id="2">
    <w:p w14:paraId="535EB1DB" w14:textId="77777777" w:rsidR="00BB176D" w:rsidRPr="00595AB9" w:rsidRDefault="00BB176D" w:rsidP="00595AB9">
      <w:pPr>
        <w:pStyle w:val="FootnoteText"/>
        <w:jc w:val="both"/>
        <w:rPr>
          <w:rFonts w:ascii="Times New Roman" w:hAnsi="Times New Roman" w:cs="Times New Roman"/>
          <w:lang w:val="bg-BG"/>
        </w:rPr>
      </w:pPr>
      <w:r>
        <w:rPr>
          <w:rStyle w:val="FootnoteReference"/>
        </w:rPr>
        <w:footnoteRef/>
      </w:r>
      <w:r>
        <w:t xml:space="preserve"> </w:t>
      </w:r>
      <w:r w:rsidRPr="00AD54BC">
        <w:rPr>
          <w:rFonts w:ascii="Times New Roman" w:hAnsi="Times New Roman" w:cs="Times New Roman"/>
          <w:lang w:val="bg-BG"/>
        </w:rPr>
        <w:t>Световна Банка, 2021, Доклад „Образование и грижи в ранна детска възраст, общо образование и приобщаване: анализ на ситуацията и препоръки за насоката на политиките“</w:t>
      </w:r>
    </w:p>
  </w:footnote>
  <w:footnote w:id="3">
    <w:p w14:paraId="02118339" w14:textId="580FDC43" w:rsidR="00286DDE" w:rsidRPr="00286DDE" w:rsidRDefault="00286DDE">
      <w:pPr>
        <w:pStyle w:val="FootnoteText"/>
        <w:rPr>
          <w:lang w:val="bg-BG"/>
        </w:rPr>
      </w:pPr>
      <w:r>
        <w:rPr>
          <w:rStyle w:val="FootnoteReference"/>
        </w:rPr>
        <w:footnoteRef/>
      </w:r>
      <w:r>
        <w:t xml:space="preserve"> </w:t>
      </w:r>
      <w:r w:rsidRPr="00286DDE">
        <w:t>http://opnoir.bg/?h=downloadFile&amp;fileId=2765</w:t>
      </w:r>
    </w:p>
  </w:footnote>
  <w:footnote w:id="4">
    <w:p w14:paraId="5266A261" w14:textId="6DD0A485" w:rsidR="00FE1578" w:rsidRPr="00FE1578" w:rsidRDefault="00FE1578">
      <w:pPr>
        <w:pStyle w:val="FootnoteText"/>
        <w:rPr>
          <w:lang w:val="bg-BG"/>
        </w:rPr>
      </w:pPr>
      <w:r>
        <w:rPr>
          <w:rStyle w:val="FootnoteReference"/>
        </w:rPr>
        <w:footnoteRef/>
      </w:r>
      <w:r>
        <w:t xml:space="preserve"> </w:t>
      </w:r>
      <w:r w:rsidRPr="00FE1578">
        <w:t>http://opnoir.bg/?h=downloadFile&amp;fileId=2763</w:t>
      </w:r>
    </w:p>
  </w:footnote>
  <w:footnote w:id="5">
    <w:p w14:paraId="43DB07BE" w14:textId="1419D433" w:rsidR="00BB176D" w:rsidRPr="006C72B3" w:rsidRDefault="00BB176D" w:rsidP="00C75307">
      <w:pPr>
        <w:pStyle w:val="FootnoteText"/>
        <w:jc w:val="both"/>
        <w:rPr>
          <w:rFonts w:ascii="Times New Roman" w:hAnsi="Times New Roman" w:cs="Times New Roman"/>
          <w:lang w:val="bg-BG"/>
        </w:rPr>
      </w:pPr>
      <w:r>
        <w:rPr>
          <w:rStyle w:val="FootnoteReference"/>
        </w:rPr>
        <w:footnoteRef/>
      </w:r>
      <w:r>
        <w:t xml:space="preserve"> </w:t>
      </w:r>
      <w:r w:rsidRPr="006C72B3">
        <w:rPr>
          <w:rFonts w:ascii="Times New Roman" w:hAnsi="Times New Roman" w:cs="Times New Roman"/>
          <w:lang w:val="bg-BG"/>
        </w:rPr>
        <w:t xml:space="preserve">Първоначално представената БФП е в размер на 24 994 462,20 лв., но със Заповед № РД 09 – 5528/30.10.2017 г. са премахнати две дейности за изпълнение и бюджетът е променен на 19 070 732 лв. </w:t>
      </w:r>
    </w:p>
  </w:footnote>
  <w:footnote w:id="6">
    <w:p w14:paraId="44C4CC08" w14:textId="77777777" w:rsidR="00BB176D" w:rsidRDefault="00BB176D" w:rsidP="00C75307">
      <w:pPr>
        <w:pStyle w:val="FootnoteText"/>
      </w:pPr>
      <w:r w:rsidRPr="006C72B3">
        <w:rPr>
          <w:rStyle w:val="FootnoteReference"/>
          <w:lang w:val="bg-BG"/>
        </w:rPr>
        <w:footnoteRef/>
      </w:r>
      <w:r w:rsidRPr="006C72B3">
        <w:rPr>
          <w:lang w:val="bg-BG"/>
        </w:rPr>
        <w:t xml:space="preserve"> </w:t>
      </w:r>
      <w:r w:rsidRPr="006C72B3">
        <w:rPr>
          <w:rFonts w:ascii="Times New Roman" w:hAnsi="Times New Roman" w:cs="Times New Roman"/>
          <w:lang w:val="bg-BG"/>
        </w:rPr>
        <w:t>Едно и също НПО е партньор в две проектни предложения.</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6B15C" w14:textId="77777777" w:rsidR="00657635" w:rsidRDefault="006576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3F90F" w14:textId="09996A29" w:rsidR="009E16E9" w:rsidRDefault="009E16E9">
    <w:pPr>
      <w:pStyle w:val="Header"/>
    </w:pPr>
    <w:r w:rsidRPr="00F76A3F">
      <w:rPr>
        <w:rFonts w:ascii="Times New Roman" w:eastAsia="Calibri" w:hAnsi="Times New Roman" w:cs="Times New Roman"/>
        <w:noProof/>
        <w:sz w:val="24"/>
        <w:szCs w:val="20"/>
        <w:lang w:eastAsia="bg-BG"/>
      </w:rPr>
      <w:drawing>
        <wp:inline distT="0" distB="0" distL="0" distR="0" wp14:anchorId="471FB3CF" wp14:editId="2641EFA2">
          <wp:extent cx="1515518" cy="495300"/>
          <wp:effectExtent l="0" t="0" r="8890" b="0"/>
          <wp:docPr id="99" name="Picture 99" descr="Европейски съю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Европейски съюз"/>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9734" cy="503214"/>
                  </a:xfrm>
                  <a:prstGeom prst="rect">
                    <a:avLst/>
                  </a:prstGeom>
                  <a:noFill/>
                  <a:ln>
                    <a:noFill/>
                  </a:ln>
                </pic:spPr>
              </pic:pic>
            </a:graphicData>
          </a:graphic>
        </wp:inline>
      </w:drawing>
    </w:r>
    <w:r w:rsidRPr="009E16E9">
      <w:rPr>
        <w:rFonts w:ascii="Tahoma" w:eastAsia="Times New Roman" w:hAnsi="Tahoma" w:cs="Tahoma"/>
        <w:b/>
        <w:bCs/>
        <w:caps/>
        <w:color w:val="2F5496"/>
        <w:sz w:val="16"/>
        <w:szCs w:val="24"/>
        <w:bdr w:val="none" w:sz="0" w:space="0" w:color="auto" w:frame="1"/>
        <w:lang w:eastAsia="en-GB"/>
      </w:rPr>
      <w:t xml:space="preserve"> </w:t>
    </w:r>
    <w:r w:rsidRPr="00F76A3F">
      <w:rPr>
        <w:rFonts w:ascii="Tahoma" w:eastAsia="Times New Roman" w:hAnsi="Tahoma" w:cs="Tahoma"/>
        <w:b/>
        <w:bCs/>
        <w:caps/>
        <w:color w:val="2F5496"/>
        <w:sz w:val="16"/>
        <w:szCs w:val="24"/>
        <w:bdr w:val="none" w:sz="0" w:space="0" w:color="auto" w:frame="1"/>
        <w:lang w:eastAsia="en-GB"/>
      </w:rPr>
      <w:t>изпълнителна агенция „Програма за образование“</w:t>
    </w:r>
    <w:r w:rsidRPr="00F76A3F">
      <w:rPr>
        <w:rFonts w:ascii="Times New Roman" w:eastAsia="Calibri" w:hAnsi="Times New Roman" w:cs="Times New Roman"/>
        <w:noProof/>
        <w:sz w:val="24"/>
        <w:szCs w:val="20"/>
        <w:lang w:eastAsia="bg-BG"/>
      </w:rPr>
      <w:drawing>
        <wp:inline distT="0" distB="0" distL="0" distR="0" wp14:anchorId="21B6F1C0" wp14:editId="02650D20">
          <wp:extent cx="1490400" cy="493200"/>
          <wp:effectExtent l="0" t="0" r="0" b="2540"/>
          <wp:docPr id="100" name="Picture 100" descr="Оперативна програма за наука и образование"/>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Оперативна програма за наука и образование"/>
                  <pic:cNvPicPr preferRelativeResize="0">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90400" cy="4932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AD1EA" w14:textId="120F1BE4" w:rsidR="00E8249E" w:rsidRDefault="00E8249E">
    <w:pPr>
      <w:pStyle w:val="Header"/>
    </w:pPr>
    <w:r w:rsidRPr="00F76A3F">
      <w:rPr>
        <w:rFonts w:ascii="Times New Roman" w:eastAsia="Calibri" w:hAnsi="Times New Roman" w:cs="Times New Roman"/>
        <w:noProof/>
        <w:sz w:val="24"/>
        <w:szCs w:val="20"/>
        <w:lang w:eastAsia="bg-BG"/>
      </w:rPr>
      <w:drawing>
        <wp:inline distT="0" distB="0" distL="0" distR="0" wp14:anchorId="08BF0493" wp14:editId="231F23F1">
          <wp:extent cx="1515518" cy="495300"/>
          <wp:effectExtent l="0" t="0" r="8890" b="0"/>
          <wp:docPr id="101" name="Picture 101" descr="Европейски съю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Европейски съюз"/>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9734" cy="503214"/>
                  </a:xfrm>
                  <a:prstGeom prst="rect">
                    <a:avLst/>
                  </a:prstGeom>
                  <a:noFill/>
                  <a:ln>
                    <a:noFill/>
                  </a:ln>
                </pic:spPr>
              </pic:pic>
            </a:graphicData>
          </a:graphic>
        </wp:inline>
      </w:drawing>
    </w:r>
    <w:r w:rsidRPr="00E8249E">
      <w:rPr>
        <w:rFonts w:ascii="Tahoma" w:eastAsia="Times New Roman" w:hAnsi="Tahoma" w:cs="Tahoma"/>
        <w:b/>
        <w:bCs/>
        <w:caps/>
        <w:color w:val="2F5496"/>
        <w:sz w:val="16"/>
        <w:szCs w:val="24"/>
        <w:bdr w:val="none" w:sz="0" w:space="0" w:color="auto" w:frame="1"/>
        <w:lang w:eastAsia="en-GB"/>
      </w:rPr>
      <w:t xml:space="preserve"> </w:t>
    </w:r>
    <w:r w:rsidRPr="00F76A3F">
      <w:rPr>
        <w:rFonts w:ascii="Tahoma" w:eastAsia="Times New Roman" w:hAnsi="Tahoma" w:cs="Tahoma"/>
        <w:b/>
        <w:bCs/>
        <w:caps/>
        <w:color w:val="2F5496"/>
        <w:sz w:val="16"/>
        <w:szCs w:val="24"/>
        <w:bdr w:val="none" w:sz="0" w:space="0" w:color="auto" w:frame="1"/>
        <w:lang w:eastAsia="en-GB"/>
      </w:rPr>
      <w:t xml:space="preserve">изпълнителна агенция „Програма за </w:t>
    </w:r>
    <w:proofErr w:type="gramStart"/>
    <w:r w:rsidRPr="00F76A3F">
      <w:rPr>
        <w:rFonts w:ascii="Tahoma" w:eastAsia="Times New Roman" w:hAnsi="Tahoma" w:cs="Tahoma"/>
        <w:b/>
        <w:bCs/>
        <w:caps/>
        <w:color w:val="2F5496"/>
        <w:sz w:val="16"/>
        <w:szCs w:val="24"/>
        <w:bdr w:val="none" w:sz="0" w:space="0" w:color="auto" w:frame="1"/>
        <w:lang w:eastAsia="en-GB"/>
      </w:rPr>
      <w:t>образование“</w:t>
    </w:r>
    <w:proofErr w:type="gramEnd"/>
    <w:r w:rsidRPr="00F76A3F">
      <w:rPr>
        <w:rFonts w:ascii="Times New Roman" w:eastAsia="Calibri" w:hAnsi="Times New Roman" w:cs="Times New Roman"/>
        <w:noProof/>
        <w:sz w:val="24"/>
        <w:szCs w:val="20"/>
        <w:lang w:eastAsia="bg-BG"/>
      </w:rPr>
      <w:drawing>
        <wp:inline distT="0" distB="0" distL="0" distR="0" wp14:anchorId="750B63EC" wp14:editId="5105560F">
          <wp:extent cx="1490400" cy="493200"/>
          <wp:effectExtent l="0" t="0" r="0" b="2540"/>
          <wp:docPr id="102" name="Picture 102" descr="Оперативна програма за наука и образование"/>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Оперативна програма за наука и образование"/>
                  <pic:cNvPicPr preferRelativeResize="0">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90400" cy="4932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E2CA6"/>
    <w:multiLevelType w:val="hybridMultilevel"/>
    <w:tmpl w:val="EBA6FCA2"/>
    <w:lvl w:ilvl="0" w:tplc="0636853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A416C0"/>
    <w:multiLevelType w:val="hybridMultilevel"/>
    <w:tmpl w:val="2664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F419DA"/>
    <w:multiLevelType w:val="hybridMultilevel"/>
    <w:tmpl w:val="04B6FE78"/>
    <w:lvl w:ilvl="0" w:tplc="04020003">
      <w:start w:val="1"/>
      <w:numFmt w:val="bullet"/>
      <w:lvlText w:val="o"/>
      <w:lvlJc w:val="left"/>
      <w:pPr>
        <w:ind w:left="720" w:hanging="360"/>
      </w:pPr>
      <w:rPr>
        <w:rFonts w:ascii="Courier New" w:hAnsi="Courier New" w:cs="Courier New"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D34091A"/>
    <w:multiLevelType w:val="hybridMultilevel"/>
    <w:tmpl w:val="D8BAEBD0"/>
    <w:lvl w:ilvl="0" w:tplc="04020003">
      <w:start w:val="1"/>
      <w:numFmt w:val="bullet"/>
      <w:lvlText w:val="o"/>
      <w:lvlJc w:val="left"/>
      <w:pPr>
        <w:ind w:left="1080" w:hanging="360"/>
      </w:pPr>
      <w:rPr>
        <w:rFonts w:ascii="Courier New" w:hAnsi="Courier New" w:cs="Courier New" w:hint="default"/>
      </w:rPr>
    </w:lvl>
    <w:lvl w:ilvl="1" w:tplc="04020003">
      <w:start w:val="1"/>
      <w:numFmt w:val="bullet"/>
      <w:lvlText w:val="o"/>
      <w:lvlJc w:val="left"/>
      <w:pPr>
        <w:ind w:left="1800" w:hanging="360"/>
      </w:pPr>
      <w:rPr>
        <w:rFonts w:ascii="Courier New" w:hAnsi="Courier New" w:cs="Courier New" w:hint="default"/>
      </w:rPr>
    </w:lvl>
    <w:lvl w:ilvl="2" w:tplc="43DCDEA4">
      <w:numFmt w:val="bullet"/>
      <w:lvlText w:val="-"/>
      <w:lvlJc w:val="left"/>
      <w:pPr>
        <w:ind w:left="2880" w:hanging="720"/>
      </w:pPr>
      <w:rPr>
        <w:rFonts w:ascii="Times New Roman" w:eastAsiaTheme="minorHAnsi" w:hAnsi="Times New Roman" w:cs="Times New Roman"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 w15:restartNumberingAfterBreak="0">
    <w:nsid w:val="215E493E"/>
    <w:multiLevelType w:val="hybridMultilevel"/>
    <w:tmpl w:val="34200E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CA08BB"/>
    <w:multiLevelType w:val="hybridMultilevel"/>
    <w:tmpl w:val="1EC2602E"/>
    <w:lvl w:ilvl="0" w:tplc="F59E2F98">
      <w:numFmt w:val="bullet"/>
      <w:lvlText w:val="-"/>
      <w:lvlJc w:val="left"/>
      <w:pPr>
        <w:ind w:left="1040" w:hanging="360"/>
      </w:pPr>
      <w:rPr>
        <w:rFonts w:ascii="Times New Roman" w:eastAsiaTheme="minorHAnsi" w:hAnsi="Times New Roman" w:cs="Times New Roman" w:hint="default"/>
      </w:rPr>
    </w:lvl>
    <w:lvl w:ilvl="1" w:tplc="04020003" w:tentative="1">
      <w:start w:val="1"/>
      <w:numFmt w:val="bullet"/>
      <w:lvlText w:val="o"/>
      <w:lvlJc w:val="left"/>
      <w:pPr>
        <w:ind w:left="1760" w:hanging="360"/>
      </w:pPr>
      <w:rPr>
        <w:rFonts w:ascii="Courier New" w:hAnsi="Courier New" w:cs="Courier New" w:hint="default"/>
      </w:rPr>
    </w:lvl>
    <w:lvl w:ilvl="2" w:tplc="04020005" w:tentative="1">
      <w:start w:val="1"/>
      <w:numFmt w:val="bullet"/>
      <w:lvlText w:val=""/>
      <w:lvlJc w:val="left"/>
      <w:pPr>
        <w:ind w:left="2480" w:hanging="360"/>
      </w:pPr>
      <w:rPr>
        <w:rFonts w:ascii="Wingdings" w:hAnsi="Wingdings" w:hint="default"/>
      </w:rPr>
    </w:lvl>
    <w:lvl w:ilvl="3" w:tplc="04020001" w:tentative="1">
      <w:start w:val="1"/>
      <w:numFmt w:val="bullet"/>
      <w:lvlText w:val=""/>
      <w:lvlJc w:val="left"/>
      <w:pPr>
        <w:ind w:left="3200" w:hanging="360"/>
      </w:pPr>
      <w:rPr>
        <w:rFonts w:ascii="Symbol" w:hAnsi="Symbol" w:hint="default"/>
      </w:rPr>
    </w:lvl>
    <w:lvl w:ilvl="4" w:tplc="04020003" w:tentative="1">
      <w:start w:val="1"/>
      <w:numFmt w:val="bullet"/>
      <w:lvlText w:val="o"/>
      <w:lvlJc w:val="left"/>
      <w:pPr>
        <w:ind w:left="3920" w:hanging="360"/>
      </w:pPr>
      <w:rPr>
        <w:rFonts w:ascii="Courier New" w:hAnsi="Courier New" w:cs="Courier New" w:hint="default"/>
      </w:rPr>
    </w:lvl>
    <w:lvl w:ilvl="5" w:tplc="04020005" w:tentative="1">
      <w:start w:val="1"/>
      <w:numFmt w:val="bullet"/>
      <w:lvlText w:val=""/>
      <w:lvlJc w:val="left"/>
      <w:pPr>
        <w:ind w:left="4640" w:hanging="360"/>
      </w:pPr>
      <w:rPr>
        <w:rFonts w:ascii="Wingdings" w:hAnsi="Wingdings" w:hint="default"/>
      </w:rPr>
    </w:lvl>
    <w:lvl w:ilvl="6" w:tplc="04020001" w:tentative="1">
      <w:start w:val="1"/>
      <w:numFmt w:val="bullet"/>
      <w:lvlText w:val=""/>
      <w:lvlJc w:val="left"/>
      <w:pPr>
        <w:ind w:left="5360" w:hanging="360"/>
      </w:pPr>
      <w:rPr>
        <w:rFonts w:ascii="Symbol" w:hAnsi="Symbol" w:hint="default"/>
      </w:rPr>
    </w:lvl>
    <w:lvl w:ilvl="7" w:tplc="04020003" w:tentative="1">
      <w:start w:val="1"/>
      <w:numFmt w:val="bullet"/>
      <w:lvlText w:val="o"/>
      <w:lvlJc w:val="left"/>
      <w:pPr>
        <w:ind w:left="6080" w:hanging="360"/>
      </w:pPr>
      <w:rPr>
        <w:rFonts w:ascii="Courier New" w:hAnsi="Courier New" w:cs="Courier New" w:hint="default"/>
      </w:rPr>
    </w:lvl>
    <w:lvl w:ilvl="8" w:tplc="04020005" w:tentative="1">
      <w:start w:val="1"/>
      <w:numFmt w:val="bullet"/>
      <w:lvlText w:val=""/>
      <w:lvlJc w:val="left"/>
      <w:pPr>
        <w:ind w:left="6800" w:hanging="360"/>
      </w:pPr>
      <w:rPr>
        <w:rFonts w:ascii="Wingdings" w:hAnsi="Wingdings" w:hint="default"/>
      </w:rPr>
    </w:lvl>
  </w:abstractNum>
  <w:abstractNum w:abstractNumId="6" w15:restartNumberingAfterBreak="0">
    <w:nsid w:val="30FF5817"/>
    <w:multiLevelType w:val="hybridMultilevel"/>
    <w:tmpl w:val="6AA4B514"/>
    <w:lvl w:ilvl="0" w:tplc="0402000B">
      <w:start w:val="1"/>
      <w:numFmt w:val="bullet"/>
      <w:lvlText w:val=""/>
      <w:lvlJc w:val="left"/>
      <w:pPr>
        <w:ind w:left="780" w:hanging="360"/>
      </w:pPr>
      <w:rPr>
        <w:rFonts w:ascii="Wingdings" w:hAnsi="Wingdings"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7" w15:restartNumberingAfterBreak="0">
    <w:nsid w:val="335C1A61"/>
    <w:multiLevelType w:val="hybridMultilevel"/>
    <w:tmpl w:val="8F4A7288"/>
    <w:lvl w:ilvl="0" w:tplc="49EC5670">
      <w:start w:val="3"/>
      <w:numFmt w:val="bullet"/>
      <w:lvlText w:val="-"/>
      <w:lvlJc w:val="left"/>
      <w:pPr>
        <w:ind w:left="720" w:hanging="360"/>
      </w:pPr>
      <w:rPr>
        <w:rFonts w:ascii="Calibri" w:eastAsiaTheme="minorHAns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3BCC307F"/>
    <w:multiLevelType w:val="hybridMultilevel"/>
    <w:tmpl w:val="084241E6"/>
    <w:lvl w:ilvl="0" w:tplc="DD26BE2E">
      <w:numFmt w:val="bullet"/>
      <w:lvlText w:val="•"/>
      <w:lvlJc w:val="left"/>
      <w:pPr>
        <w:ind w:left="1080" w:hanging="720"/>
      </w:pPr>
      <w:rPr>
        <w:rFonts w:ascii="Times New Roman" w:eastAsiaTheme="minorHAnsi" w:hAnsi="Times New Roman" w:cs="Times New Roman" w:hint="default"/>
      </w:rPr>
    </w:lvl>
    <w:lvl w:ilvl="1" w:tplc="821002D8">
      <w:numFmt w:val="bullet"/>
      <w:lvlText w:val=""/>
      <w:lvlJc w:val="left"/>
      <w:pPr>
        <w:ind w:left="1800" w:hanging="720"/>
      </w:pPr>
      <w:rPr>
        <w:rFonts w:ascii="Symbol" w:eastAsiaTheme="minorHAnsi" w:hAnsi="Symbol"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47106D49"/>
    <w:multiLevelType w:val="hybridMultilevel"/>
    <w:tmpl w:val="9B98B71C"/>
    <w:lvl w:ilvl="0" w:tplc="C4429884">
      <w:start w:val="1"/>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7E13B00"/>
    <w:multiLevelType w:val="hybridMultilevel"/>
    <w:tmpl w:val="6426A368"/>
    <w:lvl w:ilvl="0" w:tplc="49EC5670">
      <w:start w:val="3"/>
      <w:numFmt w:val="bullet"/>
      <w:lvlText w:val="-"/>
      <w:lvlJc w:val="left"/>
      <w:pPr>
        <w:ind w:left="720" w:hanging="360"/>
      </w:pPr>
      <w:rPr>
        <w:rFonts w:ascii="Calibri" w:eastAsiaTheme="minorHAns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4E0439C5"/>
    <w:multiLevelType w:val="hybridMultilevel"/>
    <w:tmpl w:val="48ECDF02"/>
    <w:lvl w:ilvl="0" w:tplc="886645A2">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51381EC8"/>
    <w:multiLevelType w:val="hybridMultilevel"/>
    <w:tmpl w:val="9AB4611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5C0C0F21"/>
    <w:multiLevelType w:val="hybridMultilevel"/>
    <w:tmpl w:val="0CF4570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5CCB13BF"/>
    <w:multiLevelType w:val="hybridMultilevel"/>
    <w:tmpl w:val="3FD05F12"/>
    <w:lvl w:ilvl="0" w:tplc="801897BA">
      <w:numFmt w:val="bullet"/>
      <w:lvlText w:val="-"/>
      <w:lvlJc w:val="left"/>
      <w:pPr>
        <w:ind w:left="1080" w:hanging="360"/>
      </w:pPr>
      <w:rPr>
        <w:rFonts w:ascii="Times New Roman" w:eastAsiaTheme="minorHAnsi"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5" w15:restartNumberingAfterBreak="0">
    <w:nsid w:val="615005FE"/>
    <w:multiLevelType w:val="hybridMultilevel"/>
    <w:tmpl w:val="37448DE6"/>
    <w:lvl w:ilvl="0" w:tplc="04020003">
      <w:start w:val="1"/>
      <w:numFmt w:val="bullet"/>
      <w:lvlText w:val="o"/>
      <w:lvlJc w:val="left"/>
      <w:pPr>
        <w:ind w:left="1800" w:hanging="360"/>
      </w:pPr>
      <w:rPr>
        <w:rFonts w:ascii="Courier New" w:hAnsi="Courier New" w:cs="Courier New" w:hint="default"/>
      </w:rPr>
    </w:lvl>
    <w:lvl w:ilvl="1" w:tplc="04020003">
      <w:start w:val="1"/>
      <w:numFmt w:val="bullet"/>
      <w:lvlText w:val="o"/>
      <w:lvlJc w:val="left"/>
      <w:pPr>
        <w:ind w:left="2520" w:hanging="360"/>
      </w:pPr>
      <w:rPr>
        <w:rFonts w:ascii="Courier New" w:hAnsi="Courier New" w:cs="Courier New" w:hint="default"/>
      </w:rPr>
    </w:lvl>
    <w:lvl w:ilvl="2" w:tplc="C4429884">
      <w:start w:val="1"/>
      <w:numFmt w:val="bullet"/>
      <w:lvlText w:val="-"/>
      <w:lvlJc w:val="left"/>
      <w:pPr>
        <w:ind w:left="3600" w:hanging="720"/>
      </w:pPr>
      <w:rPr>
        <w:rFonts w:ascii="Calibri" w:eastAsia="Calibri" w:hAnsi="Calibri" w:cs="Calibri"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16" w15:restartNumberingAfterBreak="0">
    <w:nsid w:val="621343E9"/>
    <w:multiLevelType w:val="hybridMultilevel"/>
    <w:tmpl w:val="E3EA2F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41A0526"/>
    <w:multiLevelType w:val="hybridMultilevel"/>
    <w:tmpl w:val="422E53C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69105E18"/>
    <w:multiLevelType w:val="hybridMultilevel"/>
    <w:tmpl w:val="0978AE7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710522C4"/>
    <w:multiLevelType w:val="hybridMultilevel"/>
    <w:tmpl w:val="E154EB9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72A336A9"/>
    <w:multiLevelType w:val="hybridMultilevel"/>
    <w:tmpl w:val="3F34049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15:restartNumberingAfterBreak="0">
    <w:nsid w:val="73734F37"/>
    <w:multiLevelType w:val="hybridMultilevel"/>
    <w:tmpl w:val="62641CA8"/>
    <w:lvl w:ilvl="0" w:tplc="980C7718">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78872E7E"/>
    <w:multiLevelType w:val="hybridMultilevel"/>
    <w:tmpl w:val="980EBE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A317A80"/>
    <w:multiLevelType w:val="hybridMultilevel"/>
    <w:tmpl w:val="86501B96"/>
    <w:lvl w:ilvl="0" w:tplc="49EC5670">
      <w:start w:val="3"/>
      <w:numFmt w:val="bullet"/>
      <w:lvlText w:val="-"/>
      <w:lvlJc w:val="left"/>
      <w:pPr>
        <w:ind w:left="720" w:hanging="360"/>
      </w:pPr>
      <w:rPr>
        <w:rFonts w:ascii="Calibri" w:eastAsiaTheme="minorHAns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7AAE4A20"/>
    <w:multiLevelType w:val="hybridMultilevel"/>
    <w:tmpl w:val="CD4686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BE42658"/>
    <w:multiLevelType w:val="hybridMultilevel"/>
    <w:tmpl w:val="CFC8A592"/>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6" w15:restartNumberingAfterBreak="0">
    <w:nsid w:val="7ECB0338"/>
    <w:multiLevelType w:val="hybridMultilevel"/>
    <w:tmpl w:val="BDBC5A84"/>
    <w:lvl w:ilvl="0" w:tplc="7318D778">
      <w:start w:val="1"/>
      <w:numFmt w:val="decimal"/>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
  </w:num>
  <w:num w:numId="2">
    <w:abstractNumId w:val="0"/>
  </w:num>
  <w:num w:numId="3">
    <w:abstractNumId w:val="12"/>
  </w:num>
  <w:num w:numId="4">
    <w:abstractNumId w:val="20"/>
  </w:num>
  <w:num w:numId="5">
    <w:abstractNumId w:val="26"/>
  </w:num>
  <w:num w:numId="6">
    <w:abstractNumId w:val="18"/>
  </w:num>
  <w:num w:numId="7">
    <w:abstractNumId w:val="7"/>
  </w:num>
  <w:num w:numId="8">
    <w:abstractNumId w:val="23"/>
  </w:num>
  <w:num w:numId="9">
    <w:abstractNumId w:val="10"/>
  </w:num>
  <w:num w:numId="10">
    <w:abstractNumId w:val="8"/>
  </w:num>
  <w:num w:numId="11">
    <w:abstractNumId w:val="3"/>
  </w:num>
  <w:num w:numId="12">
    <w:abstractNumId w:val="5"/>
  </w:num>
  <w:num w:numId="13">
    <w:abstractNumId w:val="21"/>
  </w:num>
  <w:num w:numId="14">
    <w:abstractNumId w:val="24"/>
  </w:num>
  <w:num w:numId="15">
    <w:abstractNumId w:val="4"/>
  </w:num>
  <w:num w:numId="16">
    <w:abstractNumId w:val="15"/>
  </w:num>
  <w:num w:numId="17">
    <w:abstractNumId w:val="9"/>
  </w:num>
  <w:num w:numId="18">
    <w:abstractNumId w:val="16"/>
  </w:num>
  <w:num w:numId="19">
    <w:abstractNumId w:val="14"/>
  </w:num>
  <w:num w:numId="20">
    <w:abstractNumId w:val="17"/>
  </w:num>
  <w:num w:numId="21">
    <w:abstractNumId w:val="22"/>
  </w:num>
  <w:num w:numId="22">
    <w:abstractNumId w:val="25"/>
  </w:num>
  <w:num w:numId="23">
    <w:abstractNumId w:val="11"/>
  </w:num>
  <w:num w:numId="24">
    <w:abstractNumId w:val="6"/>
  </w:num>
  <w:num w:numId="25">
    <w:abstractNumId w:val="19"/>
  </w:num>
  <w:num w:numId="26">
    <w:abstractNumId w:val="13"/>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F99"/>
    <w:rsid w:val="0000209F"/>
    <w:rsid w:val="00002408"/>
    <w:rsid w:val="00005BC7"/>
    <w:rsid w:val="000073DE"/>
    <w:rsid w:val="00013810"/>
    <w:rsid w:val="00013EBB"/>
    <w:rsid w:val="000143F3"/>
    <w:rsid w:val="00014D12"/>
    <w:rsid w:val="0001516B"/>
    <w:rsid w:val="00017D53"/>
    <w:rsid w:val="00021267"/>
    <w:rsid w:val="00024068"/>
    <w:rsid w:val="00025358"/>
    <w:rsid w:val="000258C6"/>
    <w:rsid w:val="0002759A"/>
    <w:rsid w:val="000279B3"/>
    <w:rsid w:val="000333F4"/>
    <w:rsid w:val="00034142"/>
    <w:rsid w:val="0003621D"/>
    <w:rsid w:val="000374C7"/>
    <w:rsid w:val="00037EE8"/>
    <w:rsid w:val="00042F22"/>
    <w:rsid w:val="00043B79"/>
    <w:rsid w:val="00047345"/>
    <w:rsid w:val="000477B5"/>
    <w:rsid w:val="0004794A"/>
    <w:rsid w:val="0005098A"/>
    <w:rsid w:val="00052CCA"/>
    <w:rsid w:val="000547D7"/>
    <w:rsid w:val="00055F0F"/>
    <w:rsid w:val="00057F0E"/>
    <w:rsid w:val="000617AD"/>
    <w:rsid w:val="000651F3"/>
    <w:rsid w:val="00066121"/>
    <w:rsid w:val="00070C21"/>
    <w:rsid w:val="00074AE1"/>
    <w:rsid w:val="00075CAC"/>
    <w:rsid w:val="000777E9"/>
    <w:rsid w:val="00081545"/>
    <w:rsid w:val="000828AB"/>
    <w:rsid w:val="000846D3"/>
    <w:rsid w:val="00085299"/>
    <w:rsid w:val="000861ED"/>
    <w:rsid w:val="00090760"/>
    <w:rsid w:val="00090822"/>
    <w:rsid w:val="00091332"/>
    <w:rsid w:val="000977ED"/>
    <w:rsid w:val="000A07E9"/>
    <w:rsid w:val="000A0D34"/>
    <w:rsid w:val="000A4F5A"/>
    <w:rsid w:val="000A52A2"/>
    <w:rsid w:val="000A60DB"/>
    <w:rsid w:val="000A65BB"/>
    <w:rsid w:val="000A65F1"/>
    <w:rsid w:val="000A7008"/>
    <w:rsid w:val="000B07F1"/>
    <w:rsid w:val="000B0DD1"/>
    <w:rsid w:val="000B1B92"/>
    <w:rsid w:val="000B355C"/>
    <w:rsid w:val="000B396A"/>
    <w:rsid w:val="000B67A0"/>
    <w:rsid w:val="000B6844"/>
    <w:rsid w:val="000B6E15"/>
    <w:rsid w:val="000C4339"/>
    <w:rsid w:val="000C5D0C"/>
    <w:rsid w:val="000D0A50"/>
    <w:rsid w:val="000D5DE2"/>
    <w:rsid w:val="000D6140"/>
    <w:rsid w:val="000D6CC2"/>
    <w:rsid w:val="000D7A9A"/>
    <w:rsid w:val="000E0819"/>
    <w:rsid w:val="000E0BD6"/>
    <w:rsid w:val="000E1DAC"/>
    <w:rsid w:val="000E22B2"/>
    <w:rsid w:val="000E2C22"/>
    <w:rsid w:val="000E7DA9"/>
    <w:rsid w:val="000F033B"/>
    <w:rsid w:val="000F1FAD"/>
    <w:rsid w:val="000F37AC"/>
    <w:rsid w:val="0010345B"/>
    <w:rsid w:val="001064F7"/>
    <w:rsid w:val="00106B6E"/>
    <w:rsid w:val="00122C34"/>
    <w:rsid w:val="00123B7D"/>
    <w:rsid w:val="001241ED"/>
    <w:rsid w:val="00124684"/>
    <w:rsid w:val="001303BA"/>
    <w:rsid w:val="001307A9"/>
    <w:rsid w:val="00130971"/>
    <w:rsid w:val="00131BAC"/>
    <w:rsid w:val="00132AA7"/>
    <w:rsid w:val="001333A0"/>
    <w:rsid w:val="00135CEB"/>
    <w:rsid w:val="00141DCC"/>
    <w:rsid w:val="001425AC"/>
    <w:rsid w:val="00143733"/>
    <w:rsid w:val="00144E7D"/>
    <w:rsid w:val="00145BA5"/>
    <w:rsid w:val="00145F1A"/>
    <w:rsid w:val="00155540"/>
    <w:rsid w:val="00157D94"/>
    <w:rsid w:val="001608FF"/>
    <w:rsid w:val="00160CD1"/>
    <w:rsid w:val="00164B43"/>
    <w:rsid w:val="001703CB"/>
    <w:rsid w:val="00171B2D"/>
    <w:rsid w:val="00172123"/>
    <w:rsid w:val="00172216"/>
    <w:rsid w:val="00172A51"/>
    <w:rsid w:val="001739E3"/>
    <w:rsid w:val="001749BC"/>
    <w:rsid w:val="001758C4"/>
    <w:rsid w:val="00181290"/>
    <w:rsid w:val="00182638"/>
    <w:rsid w:val="0018496A"/>
    <w:rsid w:val="00186A04"/>
    <w:rsid w:val="00186C34"/>
    <w:rsid w:val="00187897"/>
    <w:rsid w:val="00187A27"/>
    <w:rsid w:val="00191C53"/>
    <w:rsid w:val="00192326"/>
    <w:rsid w:val="001933AF"/>
    <w:rsid w:val="00194401"/>
    <w:rsid w:val="00196ADD"/>
    <w:rsid w:val="001A4A2C"/>
    <w:rsid w:val="001B24B7"/>
    <w:rsid w:val="001B2693"/>
    <w:rsid w:val="001B508D"/>
    <w:rsid w:val="001B5AA1"/>
    <w:rsid w:val="001B6916"/>
    <w:rsid w:val="001B6D67"/>
    <w:rsid w:val="001C076A"/>
    <w:rsid w:val="001D38E4"/>
    <w:rsid w:val="001D4AA7"/>
    <w:rsid w:val="001E015A"/>
    <w:rsid w:val="001E3D14"/>
    <w:rsid w:val="001E468E"/>
    <w:rsid w:val="001E6397"/>
    <w:rsid w:val="001E664B"/>
    <w:rsid w:val="001E7110"/>
    <w:rsid w:val="001F191F"/>
    <w:rsid w:val="001F4EFA"/>
    <w:rsid w:val="001F4F40"/>
    <w:rsid w:val="001F5224"/>
    <w:rsid w:val="001F5890"/>
    <w:rsid w:val="001F7AF0"/>
    <w:rsid w:val="0020055D"/>
    <w:rsid w:val="00201194"/>
    <w:rsid w:val="002024A4"/>
    <w:rsid w:val="002049C0"/>
    <w:rsid w:val="0021302E"/>
    <w:rsid w:val="002162CE"/>
    <w:rsid w:val="002178D2"/>
    <w:rsid w:val="00217F17"/>
    <w:rsid w:val="002208EF"/>
    <w:rsid w:val="00220F81"/>
    <w:rsid w:val="00223EE4"/>
    <w:rsid w:val="00224917"/>
    <w:rsid w:val="0022498D"/>
    <w:rsid w:val="00224F88"/>
    <w:rsid w:val="002251F0"/>
    <w:rsid w:val="0022686F"/>
    <w:rsid w:val="002306F4"/>
    <w:rsid w:val="002328EC"/>
    <w:rsid w:val="002342EC"/>
    <w:rsid w:val="00235810"/>
    <w:rsid w:val="0023611E"/>
    <w:rsid w:val="00236EE9"/>
    <w:rsid w:val="00237379"/>
    <w:rsid w:val="00237878"/>
    <w:rsid w:val="002433B8"/>
    <w:rsid w:val="0024415D"/>
    <w:rsid w:val="002475C8"/>
    <w:rsid w:val="0025207F"/>
    <w:rsid w:val="002572A7"/>
    <w:rsid w:val="00262D7B"/>
    <w:rsid w:val="002630F5"/>
    <w:rsid w:val="00263665"/>
    <w:rsid w:val="0026427B"/>
    <w:rsid w:val="0026733B"/>
    <w:rsid w:val="0027057A"/>
    <w:rsid w:val="002717BD"/>
    <w:rsid w:val="0027387C"/>
    <w:rsid w:val="0027444F"/>
    <w:rsid w:val="00274C36"/>
    <w:rsid w:val="00286AAD"/>
    <w:rsid w:val="00286DDE"/>
    <w:rsid w:val="002872F1"/>
    <w:rsid w:val="00290ABE"/>
    <w:rsid w:val="00293EDF"/>
    <w:rsid w:val="002A0292"/>
    <w:rsid w:val="002A0CC9"/>
    <w:rsid w:val="002A1166"/>
    <w:rsid w:val="002A4E90"/>
    <w:rsid w:val="002A529A"/>
    <w:rsid w:val="002B4434"/>
    <w:rsid w:val="002B5176"/>
    <w:rsid w:val="002C017B"/>
    <w:rsid w:val="002C3E16"/>
    <w:rsid w:val="002C3F54"/>
    <w:rsid w:val="002C46F9"/>
    <w:rsid w:val="002C5B71"/>
    <w:rsid w:val="002C6B5C"/>
    <w:rsid w:val="002C7BD6"/>
    <w:rsid w:val="002D53B9"/>
    <w:rsid w:val="002D7B42"/>
    <w:rsid w:val="002E33CD"/>
    <w:rsid w:val="002E5EA4"/>
    <w:rsid w:val="002F1D3D"/>
    <w:rsid w:val="002F2883"/>
    <w:rsid w:val="002F3F7E"/>
    <w:rsid w:val="002F5284"/>
    <w:rsid w:val="002F52FE"/>
    <w:rsid w:val="002F5F26"/>
    <w:rsid w:val="002F6040"/>
    <w:rsid w:val="002F61B7"/>
    <w:rsid w:val="002F67F5"/>
    <w:rsid w:val="003018F1"/>
    <w:rsid w:val="003032D5"/>
    <w:rsid w:val="0030464F"/>
    <w:rsid w:val="00307D67"/>
    <w:rsid w:val="00310052"/>
    <w:rsid w:val="0031046F"/>
    <w:rsid w:val="00312F5F"/>
    <w:rsid w:val="003130CA"/>
    <w:rsid w:val="00313451"/>
    <w:rsid w:val="0031376B"/>
    <w:rsid w:val="00314243"/>
    <w:rsid w:val="00314836"/>
    <w:rsid w:val="00316B95"/>
    <w:rsid w:val="00322EFA"/>
    <w:rsid w:val="0032611F"/>
    <w:rsid w:val="003278CD"/>
    <w:rsid w:val="00331464"/>
    <w:rsid w:val="00336ADE"/>
    <w:rsid w:val="00336C7E"/>
    <w:rsid w:val="00340D20"/>
    <w:rsid w:val="003418A3"/>
    <w:rsid w:val="00341A81"/>
    <w:rsid w:val="00342EBF"/>
    <w:rsid w:val="00343BEE"/>
    <w:rsid w:val="00344CDF"/>
    <w:rsid w:val="00347A04"/>
    <w:rsid w:val="003505C8"/>
    <w:rsid w:val="00350FF9"/>
    <w:rsid w:val="00357ECF"/>
    <w:rsid w:val="00361C31"/>
    <w:rsid w:val="00361EBB"/>
    <w:rsid w:val="00363A30"/>
    <w:rsid w:val="00364783"/>
    <w:rsid w:val="00367B76"/>
    <w:rsid w:val="00367FBD"/>
    <w:rsid w:val="00371703"/>
    <w:rsid w:val="0037226C"/>
    <w:rsid w:val="00373212"/>
    <w:rsid w:val="0037377D"/>
    <w:rsid w:val="003737BA"/>
    <w:rsid w:val="00373823"/>
    <w:rsid w:val="003751EF"/>
    <w:rsid w:val="0037586A"/>
    <w:rsid w:val="00376303"/>
    <w:rsid w:val="00380BC0"/>
    <w:rsid w:val="00380C3A"/>
    <w:rsid w:val="00381DE0"/>
    <w:rsid w:val="0038238C"/>
    <w:rsid w:val="003868E7"/>
    <w:rsid w:val="00386CE1"/>
    <w:rsid w:val="00386DA6"/>
    <w:rsid w:val="00391265"/>
    <w:rsid w:val="003934BD"/>
    <w:rsid w:val="0039593F"/>
    <w:rsid w:val="003962BC"/>
    <w:rsid w:val="003962CC"/>
    <w:rsid w:val="003975F9"/>
    <w:rsid w:val="003A3011"/>
    <w:rsid w:val="003A6DFC"/>
    <w:rsid w:val="003A7254"/>
    <w:rsid w:val="003B14EB"/>
    <w:rsid w:val="003B2C46"/>
    <w:rsid w:val="003B311E"/>
    <w:rsid w:val="003B3A6F"/>
    <w:rsid w:val="003B4C06"/>
    <w:rsid w:val="003B53E4"/>
    <w:rsid w:val="003B68F4"/>
    <w:rsid w:val="003B7552"/>
    <w:rsid w:val="003B7B75"/>
    <w:rsid w:val="003C1D89"/>
    <w:rsid w:val="003C40BB"/>
    <w:rsid w:val="003C4338"/>
    <w:rsid w:val="003C438A"/>
    <w:rsid w:val="003C46EB"/>
    <w:rsid w:val="003C65E5"/>
    <w:rsid w:val="003C65F2"/>
    <w:rsid w:val="003D05BF"/>
    <w:rsid w:val="003D0EDE"/>
    <w:rsid w:val="003D1205"/>
    <w:rsid w:val="003D165D"/>
    <w:rsid w:val="003D2160"/>
    <w:rsid w:val="003D2244"/>
    <w:rsid w:val="003D2C75"/>
    <w:rsid w:val="003D3EFE"/>
    <w:rsid w:val="003D7453"/>
    <w:rsid w:val="003E0A46"/>
    <w:rsid w:val="003E1C5A"/>
    <w:rsid w:val="003E2FFA"/>
    <w:rsid w:val="003F10F3"/>
    <w:rsid w:val="003F1892"/>
    <w:rsid w:val="0040511B"/>
    <w:rsid w:val="004059D5"/>
    <w:rsid w:val="00410B7C"/>
    <w:rsid w:val="004140DE"/>
    <w:rsid w:val="00414DC4"/>
    <w:rsid w:val="00415E60"/>
    <w:rsid w:val="00417960"/>
    <w:rsid w:val="00420552"/>
    <w:rsid w:val="00420DF7"/>
    <w:rsid w:val="004237BC"/>
    <w:rsid w:val="00423B31"/>
    <w:rsid w:val="00425F3E"/>
    <w:rsid w:val="004264EE"/>
    <w:rsid w:val="0043275F"/>
    <w:rsid w:val="0043413B"/>
    <w:rsid w:val="00436A8D"/>
    <w:rsid w:val="00437197"/>
    <w:rsid w:val="00441ACB"/>
    <w:rsid w:val="00441C5A"/>
    <w:rsid w:val="00443360"/>
    <w:rsid w:val="00450374"/>
    <w:rsid w:val="00451CB7"/>
    <w:rsid w:val="00452A53"/>
    <w:rsid w:val="004576FA"/>
    <w:rsid w:val="00461D79"/>
    <w:rsid w:val="004620F4"/>
    <w:rsid w:val="004629CC"/>
    <w:rsid w:val="00463674"/>
    <w:rsid w:val="0046401C"/>
    <w:rsid w:val="00464B58"/>
    <w:rsid w:val="004721CF"/>
    <w:rsid w:val="00472E9B"/>
    <w:rsid w:val="004740A6"/>
    <w:rsid w:val="004756D7"/>
    <w:rsid w:val="00483825"/>
    <w:rsid w:val="0049148A"/>
    <w:rsid w:val="00491C6D"/>
    <w:rsid w:val="00493243"/>
    <w:rsid w:val="004946F6"/>
    <w:rsid w:val="004A057F"/>
    <w:rsid w:val="004A0F10"/>
    <w:rsid w:val="004A131C"/>
    <w:rsid w:val="004A1898"/>
    <w:rsid w:val="004A3D6E"/>
    <w:rsid w:val="004A5B04"/>
    <w:rsid w:val="004A786B"/>
    <w:rsid w:val="004B0B24"/>
    <w:rsid w:val="004B1708"/>
    <w:rsid w:val="004C04F2"/>
    <w:rsid w:val="004C1737"/>
    <w:rsid w:val="004C2AE8"/>
    <w:rsid w:val="004C32A4"/>
    <w:rsid w:val="004C3415"/>
    <w:rsid w:val="004C45D3"/>
    <w:rsid w:val="004C4A26"/>
    <w:rsid w:val="004C4EA1"/>
    <w:rsid w:val="004C6BC5"/>
    <w:rsid w:val="004D1EB4"/>
    <w:rsid w:val="004D29FE"/>
    <w:rsid w:val="004D430C"/>
    <w:rsid w:val="004D5773"/>
    <w:rsid w:val="004E06B5"/>
    <w:rsid w:val="004E215F"/>
    <w:rsid w:val="004E3AA6"/>
    <w:rsid w:val="004E6692"/>
    <w:rsid w:val="004E7721"/>
    <w:rsid w:val="004F073C"/>
    <w:rsid w:val="004F2021"/>
    <w:rsid w:val="004F2506"/>
    <w:rsid w:val="004F3EAA"/>
    <w:rsid w:val="004F69BF"/>
    <w:rsid w:val="004F7678"/>
    <w:rsid w:val="00501127"/>
    <w:rsid w:val="00501B25"/>
    <w:rsid w:val="005020F2"/>
    <w:rsid w:val="00505807"/>
    <w:rsid w:val="00506F5B"/>
    <w:rsid w:val="00506FD1"/>
    <w:rsid w:val="0050739C"/>
    <w:rsid w:val="005107D1"/>
    <w:rsid w:val="0051090E"/>
    <w:rsid w:val="0051206D"/>
    <w:rsid w:val="0051378A"/>
    <w:rsid w:val="00513A41"/>
    <w:rsid w:val="00514422"/>
    <w:rsid w:val="00517304"/>
    <w:rsid w:val="005178A3"/>
    <w:rsid w:val="00517BC0"/>
    <w:rsid w:val="00521965"/>
    <w:rsid w:val="00521BDE"/>
    <w:rsid w:val="0052234D"/>
    <w:rsid w:val="0052245C"/>
    <w:rsid w:val="00523788"/>
    <w:rsid w:val="00523F50"/>
    <w:rsid w:val="0052479A"/>
    <w:rsid w:val="00524DAC"/>
    <w:rsid w:val="005260C9"/>
    <w:rsid w:val="00526F49"/>
    <w:rsid w:val="00527805"/>
    <w:rsid w:val="005304B9"/>
    <w:rsid w:val="00532C24"/>
    <w:rsid w:val="00535744"/>
    <w:rsid w:val="005367B7"/>
    <w:rsid w:val="005371C3"/>
    <w:rsid w:val="00537818"/>
    <w:rsid w:val="00540F14"/>
    <w:rsid w:val="00541E85"/>
    <w:rsid w:val="00541E95"/>
    <w:rsid w:val="00543022"/>
    <w:rsid w:val="00546815"/>
    <w:rsid w:val="00552A90"/>
    <w:rsid w:val="005568E7"/>
    <w:rsid w:val="00557736"/>
    <w:rsid w:val="0056256E"/>
    <w:rsid w:val="00564DF7"/>
    <w:rsid w:val="00566DA3"/>
    <w:rsid w:val="00566FA5"/>
    <w:rsid w:val="005753DE"/>
    <w:rsid w:val="00575CF6"/>
    <w:rsid w:val="005771AB"/>
    <w:rsid w:val="00581124"/>
    <w:rsid w:val="00582384"/>
    <w:rsid w:val="00584C06"/>
    <w:rsid w:val="00590919"/>
    <w:rsid w:val="00592852"/>
    <w:rsid w:val="0059359B"/>
    <w:rsid w:val="00595AB9"/>
    <w:rsid w:val="005A01F6"/>
    <w:rsid w:val="005A0D9B"/>
    <w:rsid w:val="005A4093"/>
    <w:rsid w:val="005A4632"/>
    <w:rsid w:val="005A48E1"/>
    <w:rsid w:val="005A4C8F"/>
    <w:rsid w:val="005B359E"/>
    <w:rsid w:val="005B4135"/>
    <w:rsid w:val="005B4B23"/>
    <w:rsid w:val="005B6035"/>
    <w:rsid w:val="005B71C0"/>
    <w:rsid w:val="005B7252"/>
    <w:rsid w:val="005B7290"/>
    <w:rsid w:val="005C33A4"/>
    <w:rsid w:val="005C4CD5"/>
    <w:rsid w:val="005C5516"/>
    <w:rsid w:val="005C5575"/>
    <w:rsid w:val="005C5C96"/>
    <w:rsid w:val="005C7D56"/>
    <w:rsid w:val="005D0558"/>
    <w:rsid w:val="005D1E57"/>
    <w:rsid w:val="005E1E63"/>
    <w:rsid w:val="005E2B79"/>
    <w:rsid w:val="005E3216"/>
    <w:rsid w:val="005E3373"/>
    <w:rsid w:val="005E38BE"/>
    <w:rsid w:val="005E73CC"/>
    <w:rsid w:val="005F082A"/>
    <w:rsid w:val="005F09E1"/>
    <w:rsid w:val="005F218B"/>
    <w:rsid w:val="005F4FB5"/>
    <w:rsid w:val="005F6129"/>
    <w:rsid w:val="005F78BB"/>
    <w:rsid w:val="00603C48"/>
    <w:rsid w:val="006047FD"/>
    <w:rsid w:val="0061236D"/>
    <w:rsid w:val="00612513"/>
    <w:rsid w:val="00612938"/>
    <w:rsid w:val="00612C7E"/>
    <w:rsid w:val="00617787"/>
    <w:rsid w:val="00617FD6"/>
    <w:rsid w:val="00620A3D"/>
    <w:rsid w:val="00620E6E"/>
    <w:rsid w:val="006255D7"/>
    <w:rsid w:val="00625F38"/>
    <w:rsid w:val="006273C6"/>
    <w:rsid w:val="00627E5A"/>
    <w:rsid w:val="0063135F"/>
    <w:rsid w:val="00633AC9"/>
    <w:rsid w:val="00635BEB"/>
    <w:rsid w:val="00636C17"/>
    <w:rsid w:val="0063713C"/>
    <w:rsid w:val="006402E0"/>
    <w:rsid w:val="00641CE5"/>
    <w:rsid w:val="006422D5"/>
    <w:rsid w:val="00647284"/>
    <w:rsid w:val="00652101"/>
    <w:rsid w:val="00653D03"/>
    <w:rsid w:val="00655A26"/>
    <w:rsid w:val="00657635"/>
    <w:rsid w:val="00657F9D"/>
    <w:rsid w:val="00660B0F"/>
    <w:rsid w:val="00661F5E"/>
    <w:rsid w:val="00663627"/>
    <w:rsid w:val="00665B5F"/>
    <w:rsid w:val="006665F3"/>
    <w:rsid w:val="006705A4"/>
    <w:rsid w:val="00671B06"/>
    <w:rsid w:val="006731E2"/>
    <w:rsid w:val="006741C0"/>
    <w:rsid w:val="0067439B"/>
    <w:rsid w:val="00677E87"/>
    <w:rsid w:val="006850EB"/>
    <w:rsid w:val="00686389"/>
    <w:rsid w:val="0068671C"/>
    <w:rsid w:val="006933D6"/>
    <w:rsid w:val="006937EA"/>
    <w:rsid w:val="00693E72"/>
    <w:rsid w:val="0069406D"/>
    <w:rsid w:val="006A102A"/>
    <w:rsid w:val="006A1108"/>
    <w:rsid w:val="006A475C"/>
    <w:rsid w:val="006A4C38"/>
    <w:rsid w:val="006A5423"/>
    <w:rsid w:val="006A6D1F"/>
    <w:rsid w:val="006B2709"/>
    <w:rsid w:val="006B405A"/>
    <w:rsid w:val="006B7211"/>
    <w:rsid w:val="006C5619"/>
    <w:rsid w:val="006C72B3"/>
    <w:rsid w:val="006D0B55"/>
    <w:rsid w:val="006D38D8"/>
    <w:rsid w:val="006D5BC0"/>
    <w:rsid w:val="006D6940"/>
    <w:rsid w:val="006E0F00"/>
    <w:rsid w:val="006E1DD4"/>
    <w:rsid w:val="006E6204"/>
    <w:rsid w:val="006E6E9E"/>
    <w:rsid w:val="006E73BC"/>
    <w:rsid w:val="006F0B4E"/>
    <w:rsid w:val="006F1CC6"/>
    <w:rsid w:val="006F4CF5"/>
    <w:rsid w:val="006F573F"/>
    <w:rsid w:val="006F6B6B"/>
    <w:rsid w:val="006F6C83"/>
    <w:rsid w:val="00702B13"/>
    <w:rsid w:val="00706989"/>
    <w:rsid w:val="007112CF"/>
    <w:rsid w:val="007146F6"/>
    <w:rsid w:val="007159C1"/>
    <w:rsid w:val="00717415"/>
    <w:rsid w:val="00720083"/>
    <w:rsid w:val="007209E9"/>
    <w:rsid w:val="00721511"/>
    <w:rsid w:val="007217A5"/>
    <w:rsid w:val="007218F5"/>
    <w:rsid w:val="00724B0F"/>
    <w:rsid w:val="007262C6"/>
    <w:rsid w:val="00727154"/>
    <w:rsid w:val="007278EF"/>
    <w:rsid w:val="00727C9A"/>
    <w:rsid w:val="00734941"/>
    <w:rsid w:val="0073594D"/>
    <w:rsid w:val="00740F7A"/>
    <w:rsid w:val="00742F05"/>
    <w:rsid w:val="007432A5"/>
    <w:rsid w:val="00743514"/>
    <w:rsid w:val="00743F13"/>
    <w:rsid w:val="00744AD7"/>
    <w:rsid w:val="007505E1"/>
    <w:rsid w:val="007514A0"/>
    <w:rsid w:val="00753D37"/>
    <w:rsid w:val="00757590"/>
    <w:rsid w:val="00757DDA"/>
    <w:rsid w:val="00760687"/>
    <w:rsid w:val="007717E8"/>
    <w:rsid w:val="007717F2"/>
    <w:rsid w:val="00773BD2"/>
    <w:rsid w:val="00776F6E"/>
    <w:rsid w:val="00781A2D"/>
    <w:rsid w:val="00782B7E"/>
    <w:rsid w:val="0078592A"/>
    <w:rsid w:val="00785988"/>
    <w:rsid w:val="00786984"/>
    <w:rsid w:val="00786E94"/>
    <w:rsid w:val="00793774"/>
    <w:rsid w:val="00796287"/>
    <w:rsid w:val="00796B63"/>
    <w:rsid w:val="007973C1"/>
    <w:rsid w:val="007A0F35"/>
    <w:rsid w:val="007A2E9C"/>
    <w:rsid w:val="007A2FB7"/>
    <w:rsid w:val="007A3681"/>
    <w:rsid w:val="007A4E19"/>
    <w:rsid w:val="007A561D"/>
    <w:rsid w:val="007A5EE1"/>
    <w:rsid w:val="007B04CC"/>
    <w:rsid w:val="007B38CE"/>
    <w:rsid w:val="007B58AB"/>
    <w:rsid w:val="007B594A"/>
    <w:rsid w:val="007C46B1"/>
    <w:rsid w:val="007C4E70"/>
    <w:rsid w:val="007C5819"/>
    <w:rsid w:val="007C5E79"/>
    <w:rsid w:val="007C63EA"/>
    <w:rsid w:val="007C7F1C"/>
    <w:rsid w:val="007D05A2"/>
    <w:rsid w:val="007D141D"/>
    <w:rsid w:val="007D4C25"/>
    <w:rsid w:val="007D64D1"/>
    <w:rsid w:val="007E3840"/>
    <w:rsid w:val="007E6C3D"/>
    <w:rsid w:val="007E6D19"/>
    <w:rsid w:val="007E6F8D"/>
    <w:rsid w:val="007E7DA0"/>
    <w:rsid w:val="007F21C6"/>
    <w:rsid w:val="007F3509"/>
    <w:rsid w:val="007F37B6"/>
    <w:rsid w:val="007F4D5A"/>
    <w:rsid w:val="007F6BED"/>
    <w:rsid w:val="00802648"/>
    <w:rsid w:val="0080444F"/>
    <w:rsid w:val="00805A60"/>
    <w:rsid w:val="008071C1"/>
    <w:rsid w:val="00810C90"/>
    <w:rsid w:val="008127CA"/>
    <w:rsid w:val="008155DD"/>
    <w:rsid w:val="00815833"/>
    <w:rsid w:val="00823D61"/>
    <w:rsid w:val="00824D86"/>
    <w:rsid w:val="00825678"/>
    <w:rsid w:val="008269D4"/>
    <w:rsid w:val="00827942"/>
    <w:rsid w:val="00831CB1"/>
    <w:rsid w:val="0083240D"/>
    <w:rsid w:val="0083290F"/>
    <w:rsid w:val="00832AF4"/>
    <w:rsid w:val="00832E00"/>
    <w:rsid w:val="0084079C"/>
    <w:rsid w:val="00840DF3"/>
    <w:rsid w:val="008433B6"/>
    <w:rsid w:val="00844A14"/>
    <w:rsid w:val="00844B99"/>
    <w:rsid w:val="00844CC8"/>
    <w:rsid w:val="008457F9"/>
    <w:rsid w:val="00845A0E"/>
    <w:rsid w:val="00847231"/>
    <w:rsid w:val="00856672"/>
    <w:rsid w:val="00856ABF"/>
    <w:rsid w:val="00862D60"/>
    <w:rsid w:val="00863B9B"/>
    <w:rsid w:val="0086483D"/>
    <w:rsid w:val="0087115E"/>
    <w:rsid w:val="00873904"/>
    <w:rsid w:val="00875153"/>
    <w:rsid w:val="00876783"/>
    <w:rsid w:val="00876D14"/>
    <w:rsid w:val="00877D2D"/>
    <w:rsid w:val="00880A65"/>
    <w:rsid w:val="00881A6E"/>
    <w:rsid w:val="00881AB7"/>
    <w:rsid w:val="00881D5C"/>
    <w:rsid w:val="0088545C"/>
    <w:rsid w:val="00885F06"/>
    <w:rsid w:val="0089060D"/>
    <w:rsid w:val="00890A34"/>
    <w:rsid w:val="00892823"/>
    <w:rsid w:val="00893C6B"/>
    <w:rsid w:val="00894DB0"/>
    <w:rsid w:val="0089770B"/>
    <w:rsid w:val="008A04F5"/>
    <w:rsid w:val="008A4CE5"/>
    <w:rsid w:val="008A5DB6"/>
    <w:rsid w:val="008A5E34"/>
    <w:rsid w:val="008A6F64"/>
    <w:rsid w:val="008B4586"/>
    <w:rsid w:val="008B75B8"/>
    <w:rsid w:val="008C4651"/>
    <w:rsid w:val="008D0E3F"/>
    <w:rsid w:val="008D19D4"/>
    <w:rsid w:val="008D1C63"/>
    <w:rsid w:val="008D335E"/>
    <w:rsid w:val="008D4545"/>
    <w:rsid w:val="008D48FC"/>
    <w:rsid w:val="008E10AA"/>
    <w:rsid w:val="008E17CA"/>
    <w:rsid w:val="008E2C87"/>
    <w:rsid w:val="008E7C62"/>
    <w:rsid w:val="008F4948"/>
    <w:rsid w:val="008F5F46"/>
    <w:rsid w:val="008F65E2"/>
    <w:rsid w:val="008F76BB"/>
    <w:rsid w:val="0090029B"/>
    <w:rsid w:val="009023AC"/>
    <w:rsid w:val="00902E88"/>
    <w:rsid w:val="00907CE5"/>
    <w:rsid w:val="00911AC9"/>
    <w:rsid w:val="009133E9"/>
    <w:rsid w:val="00913550"/>
    <w:rsid w:val="00915007"/>
    <w:rsid w:val="0092124C"/>
    <w:rsid w:val="00931FB3"/>
    <w:rsid w:val="009325A5"/>
    <w:rsid w:val="00933339"/>
    <w:rsid w:val="009337A4"/>
    <w:rsid w:val="009353B7"/>
    <w:rsid w:val="009362F5"/>
    <w:rsid w:val="00936CB4"/>
    <w:rsid w:val="009418DE"/>
    <w:rsid w:val="00944AF7"/>
    <w:rsid w:val="009514C6"/>
    <w:rsid w:val="0095278C"/>
    <w:rsid w:val="00953BEA"/>
    <w:rsid w:val="0095553C"/>
    <w:rsid w:val="00955CE9"/>
    <w:rsid w:val="009624FC"/>
    <w:rsid w:val="00963187"/>
    <w:rsid w:val="00963B7C"/>
    <w:rsid w:val="00967A12"/>
    <w:rsid w:val="0097244A"/>
    <w:rsid w:val="009748CD"/>
    <w:rsid w:val="009755FC"/>
    <w:rsid w:val="009777C0"/>
    <w:rsid w:val="00981040"/>
    <w:rsid w:val="00982F84"/>
    <w:rsid w:val="009835CB"/>
    <w:rsid w:val="009860A3"/>
    <w:rsid w:val="00986504"/>
    <w:rsid w:val="009874AA"/>
    <w:rsid w:val="00990312"/>
    <w:rsid w:val="009905F9"/>
    <w:rsid w:val="00991D5E"/>
    <w:rsid w:val="00992083"/>
    <w:rsid w:val="00992B54"/>
    <w:rsid w:val="00992EC1"/>
    <w:rsid w:val="00994C77"/>
    <w:rsid w:val="009961DE"/>
    <w:rsid w:val="00996A57"/>
    <w:rsid w:val="009A28CE"/>
    <w:rsid w:val="009A4641"/>
    <w:rsid w:val="009A5B16"/>
    <w:rsid w:val="009B383D"/>
    <w:rsid w:val="009B3AED"/>
    <w:rsid w:val="009B3D42"/>
    <w:rsid w:val="009B4723"/>
    <w:rsid w:val="009B49C6"/>
    <w:rsid w:val="009B7A15"/>
    <w:rsid w:val="009C0413"/>
    <w:rsid w:val="009C18AB"/>
    <w:rsid w:val="009C1ED7"/>
    <w:rsid w:val="009C7FC9"/>
    <w:rsid w:val="009D05E9"/>
    <w:rsid w:val="009D3698"/>
    <w:rsid w:val="009D450A"/>
    <w:rsid w:val="009D5211"/>
    <w:rsid w:val="009D574C"/>
    <w:rsid w:val="009E0FE9"/>
    <w:rsid w:val="009E16E9"/>
    <w:rsid w:val="009E653E"/>
    <w:rsid w:val="009E6EC3"/>
    <w:rsid w:val="009E71D6"/>
    <w:rsid w:val="009F092F"/>
    <w:rsid w:val="009F2EF1"/>
    <w:rsid w:val="009F2F5D"/>
    <w:rsid w:val="009F3079"/>
    <w:rsid w:val="009F4D1C"/>
    <w:rsid w:val="00A014F3"/>
    <w:rsid w:val="00A02687"/>
    <w:rsid w:val="00A04B0E"/>
    <w:rsid w:val="00A0643A"/>
    <w:rsid w:val="00A101B5"/>
    <w:rsid w:val="00A12DB5"/>
    <w:rsid w:val="00A150CD"/>
    <w:rsid w:val="00A21E9F"/>
    <w:rsid w:val="00A21FCC"/>
    <w:rsid w:val="00A22584"/>
    <w:rsid w:val="00A268F0"/>
    <w:rsid w:val="00A26FD0"/>
    <w:rsid w:val="00A27D7D"/>
    <w:rsid w:val="00A30186"/>
    <w:rsid w:val="00A316E6"/>
    <w:rsid w:val="00A33384"/>
    <w:rsid w:val="00A34C06"/>
    <w:rsid w:val="00A35A7B"/>
    <w:rsid w:val="00A3711A"/>
    <w:rsid w:val="00A408A7"/>
    <w:rsid w:val="00A45E48"/>
    <w:rsid w:val="00A4641F"/>
    <w:rsid w:val="00A4720B"/>
    <w:rsid w:val="00A50264"/>
    <w:rsid w:val="00A50526"/>
    <w:rsid w:val="00A506DD"/>
    <w:rsid w:val="00A518A5"/>
    <w:rsid w:val="00A521A4"/>
    <w:rsid w:val="00A556A8"/>
    <w:rsid w:val="00A6247E"/>
    <w:rsid w:val="00A62E56"/>
    <w:rsid w:val="00A6396B"/>
    <w:rsid w:val="00A65419"/>
    <w:rsid w:val="00A659AD"/>
    <w:rsid w:val="00A67483"/>
    <w:rsid w:val="00A70A6D"/>
    <w:rsid w:val="00A70C23"/>
    <w:rsid w:val="00A71754"/>
    <w:rsid w:val="00A71AB4"/>
    <w:rsid w:val="00A71C61"/>
    <w:rsid w:val="00A72224"/>
    <w:rsid w:val="00A747C0"/>
    <w:rsid w:val="00A777E8"/>
    <w:rsid w:val="00A80442"/>
    <w:rsid w:val="00A864C1"/>
    <w:rsid w:val="00A9269E"/>
    <w:rsid w:val="00A93B6D"/>
    <w:rsid w:val="00A940A3"/>
    <w:rsid w:val="00A94E04"/>
    <w:rsid w:val="00A951B7"/>
    <w:rsid w:val="00A955AA"/>
    <w:rsid w:val="00A96DAC"/>
    <w:rsid w:val="00AA3088"/>
    <w:rsid w:val="00AA4B46"/>
    <w:rsid w:val="00AA5ECB"/>
    <w:rsid w:val="00AB18BF"/>
    <w:rsid w:val="00AB2380"/>
    <w:rsid w:val="00AB3709"/>
    <w:rsid w:val="00AB5CB7"/>
    <w:rsid w:val="00AB77C7"/>
    <w:rsid w:val="00AB7CEE"/>
    <w:rsid w:val="00AC1BAB"/>
    <w:rsid w:val="00AC3D65"/>
    <w:rsid w:val="00AC487C"/>
    <w:rsid w:val="00AC5A3A"/>
    <w:rsid w:val="00AC5FCC"/>
    <w:rsid w:val="00AC6D2F"/>
    <w:rsid w:val="00AC7D02"/>
    <w:rsid w:val="00AD14ED"/>
    <w:rsid w:val="00AD1C7C"/>
    <w:rsid w:val="00AD223C"/>
    <w:rsid w:val="00AD3CE0"/>
    <w:rsid w:val="00AD54BC"/>
    <w:rsid w:val="00AD5940"/>
    <w:rsid w:val="00AD5C7E"/>
    <w:rsid w:val="00AD6A1F"/>
    <w:rsid w:val="00AE2DD1"/>
    <w:rsid w:val="00AE4525"/>
    <w:rsid w:val="00AE471C"/>
    <w:rsid w:val="00AF0178"/>
    <w:rsid w:val="00AF4E80"/>
    <w:rsid w:val="00AF5444"/>
    <w:rsid w:val="00AF7664"/>
    <w:rsid w:val="00AF79B7"/>
    <w:rsid w:val="00B033C2"/>
    <w:rsid w:val="00B0387E"/>
    <w:rsid w:val="00B0408B"/>
    <w:rsid w:val="00B0436E"/>
    <w:rsid w:val="00B0448B"/>
    <w:rsid w:val="00B057C9"/>
    <w:rsid w:val="00B05E2F"/>
    <w:rsid w:val="00B07551"/>
    <w:rsid w:val="00B138AC"/>
    <w:rsid w:val="00B141EA"/>
    <w:rsid w:val="00B165FB"/>
    <w:rsid w:val="00B178B1"/>
    <w:rsid w:val="00B211A3"/>
    <w:rsid w:val="00B232DB"/>
    <w:rsid w:val="00B2395F"/>
    <w:rsid w:val="00B259D8"/>
    <w:rsid w:val="00B25D7D"/>
    <w:rsid w:val="00B32159"/>
    <w:rsid w:val="00B33CA6"/>
    <w:rsid w:val="00B3443F"/>
    <w:rsid w:val="00B361CE"/>
    <w:rsid w:val="00B367BB"/>
    <w:rsid w:val="00B3744A"/>
    <w:rsid w:val="00B3750C"/>
    <w:rsid w:val="00B40683"/>
    <w:rsid w:val="00B4075B"/>
    <w:rsid w:val="00B41153"/>
    <w:rsid w:val="00B412EF"/>
    <w:rsid w:val="00B44882"/>
    <w:rsid w:val="00B45673"/>
    <w:rsid w:val="00B467F3"/>
    <w:rsid w:val="00B47377"/>
    <w:rsid w:val="00B50624"/>
    <w:rsid w:val="00B509A5"/>
    <w:rsid w:val="00B51232"/>
    <w:rsid w:val="00B51772"/>
    <w:rsid w:val="00B56898"/>
    <w:rsid w:val="00B57728"/>
    <w:rsid w:val="00B577FD"/>
    <w:rsid w:val="00B57C05"/>
    <w:rsid w:val="00B6579D"/>
    <w:rsid w:val="00B679FF"/>
    <w:rsid w:val="00B7070C"/>
    <w:rsid w:val="00B70AA4"/>
    <w:rsid w:val="00B70E17"/>
    <w:rsid w:val="00B73B2A"/>
    <w:rsid w:val="00B73D6A"/>
    <w:rsid w:val="00B76F75"/>
    <w:rsid w:val="00B84E01"/>
    <w:rsid w:val="00B85AA0"/>
    <w:rsid w:val="00B87B14"/>
    <w:rsid w:val="00B9051C"/>
    <w:rsid w:val="00B90E94"/>
    <w:rsid w:val="00B96C6B"/>
    <w:rsid w:val="00BA04A0"/>
    <w:rsid w:val="00BA18A1"/>
    <w:rsid w:val="00BA272D"/>
    <w:rsid w:val="00BA3640"/>
    <w:rsid w:val="00BA3DF0"/>
    <w:rsid w:val="00BA47DC"/>
    <w:rsid w:val="00BA52EB"/>
    <w:rsid w:val="00BA6847"/>
    <w:rsid w:val="00BA7F38"/>
    <w:rsid w:val="00BB176D"/>
    <w:rsid w:val="00BB2232"/>
    <w:rsid w:val="00BB6DAD"/>
    <w:rsid w:val="00BC59EB"/>
    <w:rsid w:val="00BD13B5"/>
    <w:rsid w:val="00BD157A"/>
    <w:rsid w:val="00BD2B1F"/>
    <w:rsid w:val="00BD3D85"/>
    <w:rsid w:val="00BD3E24"/>
    <w:rsid w:val="00BD6EB4"/>
    <w:rsid w:val="00BE0216"/>
    <w:rsid w:val="00BE19DE"/>
    <w:rsid w:val="00BE64B2"/>
    <w:rsid w:val="00BE7AFD"/>
    <w:rsid w:val="00BF515F"/>
    <w:rsid w:val="00C01540"/>
    <w:rsid w:val="00C042B4"/>
    <w:rsid w:val="00C046F7"/>
    <w:rsid w:val="00C07C93"/>
    <w:rsid w:val="00C07D90"/>
    <w:rsid w:val="00C11555"/>
    <w:rsid w:val="00C11B10"/>
    <w:rsid w:val="00C1221A"/>
    <w:rsid w:val="00C136D8"/>
    <w:rsid w:val="00C14969"/>
    <w:rsid w:val="00C15CEF"/>
    <w:rsid w:val="00C2045C"/>
    <w:rsid w:val="00C20654"/>
    <w:rsid w:val="00C2213F"/>
    <w:rsid w:val="00C23E6D"/>
    <w:rsid w:val="00C24D2D"/>
    <w:rsid w:val="00C26277"/>
    <w:rsid w:val="00C31FE4"/>
    <w:rsid w:val="00C32307"/>
    <w:rsid w:val="00C32B83"/>
    <w:rsid w:val="00C35249"/>
    <w:rsid w:val="00C35A4F"/>
    <w:rsid w:val="00C44D70"/>
    <w:rsid w:val="00C44E17"/>
    <w:rsid w:val="00C52685"/>
    <w:rsid w:val="00C52E94"/>
    <w:rsid w:val="00C53E65"/>
    <w:rsid w:val="00C56662"/>
    <w:rsid w:val="00C56C6C"/>
    <w:rsid w:val="00C56D15"/>
    <w:rsid w:val="00C61E95"/>
    <w:rsid w:val="00C650D4"/>
    <w:rsid w:val="00C67354"/>
    <w:rsid w:val="00C7258C"/>
    <w:rsid w:val="00C75307"/>
    <w:rsid w:val="00C754FC"/>
    <w:rsid w:val="00C77527"/>
    <w:rsid w:val="00C775CE"/>
    <w:rsid w:val="00C77C59"/>
    <w:rsid w:val="00C77C96"/>
    <w:rsid w:val="00C8126A"/>
    <w:rsid w:val="00C8274B"/>
    <w:rsid w:val="00C83082"/>
    <w:rsid w:val="00C84F65"/>
    <w:rsid w:val="00C90DF9"/>
    <w:rsid w:val="00C91086"/>
    <w:rsid w:val="00C911F5"/>
    <w:rsid w:val="00C913E7"/>
    <w:rsid w:val="00C92126"/>
    <w:rsid w:val="00C9214E"/>
    <w:rsid w:val="00CA2887"/>
    <w:rsid w:val="00CA6D96"/>
    <w:rsid w:val="00CA7592"/>
    <w:rsid w:val="00CB2BAF"/>
    <w:rsid w:val="00CB2D33"/>
    <w:rsid w:val="00CB4057"/>
    <w:rsid w:val="00CB45AE"/>
    <w:rsid w:val="00CB5843"/>
    <w:rsid w:val="00CB632A"/>
    <w:rsid w:val="00CC220C"/>
    <w:rsid w:val="00CC2B8B"/>
    <w:rsid w:val="00CC5B5D"/>
    <w:rsid w:val="00CC6476"/>
    <w:rsid w:val="00CC6FC5"/>
    <w:rsid w:val="00CD09AF"/>
    <w:rsid w:val="00CD40D7"/>
    <w:rsid w:val="00CD5B1F"/>
    <w:rsid w:val="00CD6BC3"/>
    <w:rsid w:val="00CE0583"/>
    <w:rsid w:val="00CE064C"/>
    <w:rsid w:val="00CE2198"/>
    <w:rsid w:val="00CE65F6"/>
    <w:rsid w:val="00CE7975"/>
    <w:rsid w:val="00CF4084"/>
    <w:rsid w:val="00CF54C3"/>
    <w:rsid w:val="00CF579F"/>
    <w:rsid w:val="00CF6241"/>
    <w:rsid w:val="00D037A2"/>
    <w:rsid w:val="00D05F07"/>
    <w:rsid w:val="00D0623B"/>
    <w:rsid w:val="00D077C1"/>
    <w:rsid w:val="00D110F8"/>
    <w:rsid w:val="00D1121C"/>
    <w:rsid w:val="00D11A9D"/>
    <w:rsid w:val="00D11CF9"/>
    <w:rsid w:val="00D13C37"/>
    <w:rsid w:val="00D14CAE"/>
    <w:rsid w:val="00D16227"/>
    <w:rsid w:val="00D202A8"/>
    <w:rsid w:val="00D21AF7"/>
    <w:rsid w:val="00D24424"/>
    <w:rsid w:val="00D265CA"/>
    <w:rsid w:val="00D37B6C"/>
    <w:rsid w:val="00D4029E"/>
    <w:rsid w:val="00D42E8C"/>
    <w:rsid w:val="00D43F0B"/>
    <w:rsid w:val="00D458C3"/>
    <w:rsid w:val="00D52351"/>
    <w:rsid w:val="00D52381"/>
    <w:rsid w:val="00D53575"/>
    <w:rsid w:val="00D54995"/>
    <w:rsid w:val="00D55C59"/>
    <w:rsid w:val="00D57005"/>
    <w:rsid w:val="00D5793F"/>
    <w:rsid w:val="00D60264"/>
    <w:rsid w:val="00D609F9"/>
    <w:rsid w:val="00D6445C"/>
    <w:rsid w:val="00D65620"/>
    <w:rsid w:val="00D667E2"/>
    <w:rsid w:val="00D802F4"/>
    <w:rsid w:val="00D81645"/>
    <w:rsid w:val="00D85B49"/>
    <w:rsid w:val="00D86DC4"/>
    <w:rsid w:val="00D902CC"/>
    <w:rsid w:val="00D910EB"/>
    <w:rsid w:val="00D91C4D"/>
    <w:rsid w:val="00D94AFE"/>
    <w:rsid w:val="00D97B04"/>
    <w:rsid w:val="00DA1F61"/>
    <w:rsid w:val="00DA2485"/>
    <w:rsid w:val="00DA44D3"/>
    <w:rsid w:val="00DA49DD"/>
    <w:rsid w:val="00DB0C4D"/>
    <w:rsid w:val="00DB2938"/>
    <w:rsid w:val="00DB3D03"/>
    <w:rsid w:val="00DC0532"/>
    <w:rsid w:val="00DC1B34"/>
    <w:rsid w:val="00DC1ED9"/>
    <w:rsid w:val="00DC2FC5"/>
    <w:rsid w:val="00DC3626"/>
    <w:rsid w:val="00DC3974"/>
    <w:rsid w:val="00DC506E"/>
    <w:rsid w:val="00DC54BE"/>
    <w:rsid w:val="00DD03F5"/>
    <w:rsid w:val="00DD0AF6"/>
    <w:rsid w:val="00DD3F99"/>
    <w:rsid w:val="00DD7B7E"/>
    <w:rsid w:val="00DE2F02"/>
    <w:rsid w:val="00DE30EC"/>
    <w:rsid w:val="00DE34D2"/>
    <w:rsid w:val="00DE3A05"/>
    <w:rsid w:val="00DE548F"/>
    <w:rsid w:val="00DE54A3"/>
    <w:rsid w:val="00DE5680"/>
    <w:rsid w:val="00DE6DAC"/>
    <w:rsid w:val="00DF473C"/>
    <w:rsid w:val="00DF535F"/>
    <w:rsid w:val="00DF68BA"/>
    <w:rsid w:val="00DF7AB6"/>
    <w:rsid w:val="00E000CC"/>
    <w:rsid w:val="00E026EF"/>
    <w:rsid w:val="00E045DC"/>
    <w:rsid w:val="00E06296"/>
    <w:rsid w:val="00E069B8"/>
    <w:rsid w:val="00E07841"/>
    <w:rsid w:val="00E07A91"/>
    <w:rsid w:val="00E07CB4"/>
    <w:rsid w:val="00E100F9"/>
    <w:rsid w:val="00E12459"/>
    <w:rsid w:val="00E12A01"/>
    <w:rsid w:val="00E20FF8"/>
    <w:rsid w:val="00E2280B"/>
    <w:rsid w:val="00E2596D"/>
    <w:rsid w:val="00E277FF"/>
    <w:rsid w:val="00E27BD0"/>
    <w:rsid w:val="00E34132"/>
    <w:rsid w:val="00E34FBD"/>
    <w:rsid w:val="00E37926"/>
    <w:rsid w:val="00E41897"/>
    <w:rsid w:val="00E41B73"/>
    <w:rsid w:val="00E428DB"/>
    <w:rsid w:val="00E42A7F"/>
    <w:rsid w:val="00E42BFE"/>
    <w:rsid w:val="00E42E4D"/>
    <w:rsid w:val="00E458DA"/>
    <w:rsid w:val="00E5057E"/>
    <w:rsid w:val="00E50D9F"/>
    <w:rsid w:val="00E53D68"/>
    <w:rsid w:val="00E562E9"/>
    <w:rsid w:val="00E56AF0"/>
    <w:rsid w:val="00E5787A"/>
    <w:rsid w:val="00E62DF0"/>
    <w:rsid w:val="00E6346C"/>
    <w:rsid w:val="00E643B3"/>
    <w:rsid w:val="00E70B34"/>
    <w:rsid w:val="00E733AA"/>
    <w:rsid w:val="00E73DFB"/>
    <w:rsid w:val="00E76891"/>
    <w:rsid w:val="00E76D93"/>
    <w:rsid w:val="00E771A5"/>
    <w:rsid w:val="00E80391"/>
    <w:rsid w:val="00E8249E"/>
    <w:rsid w:val="00E82733"/>
    <w:rsid w:val="00E827C6"/>
    <w:rsid w:val="00E84A3F"/>
    <w:rsid w:val="00E87BFF"/>
    <w:rsid w:val="00E91A05"/>
    <w:rsid w:val="00E91A34"/>
    <w:rsid w:val="00E96212"/>
    <w:rsid w:val="00E96D67"/>
    <w:rsid w:val="00EA2BD2"/>
    <w:rsid w:val="00EA3765"/>
    <w:rsid w:val="00EA76B0"/>
    <w:rsid w:val="00EB49E7"/>
    <w:rsid w:val="00EB4EF2"/>
    <w:rsid w:val="00EB6BA2"/>
    <w:rsid w:val="00EB6EDD"/>
    <w:rsid w:val="00EC4AC3"/>
    <w:rsid w:val="00EC4DD0"/>
    <w:rsid w:val="00EC685E"/>
    <w:rsid w:val="00EC6DB3"/>
    <w:rsid w:val="00ED02A7"/>
    <w:rsid w:val="00ED0E31"/>
    <w:rsid w:val="00ED1F98"/>
    <w:rsid w:val="00ED2917"/>
    <w:rsid w:val="00ED2947"/>
    <w:rsid w:val="00ED5134"/>
    <w:rsid w:val="00ED572F"/>
    <w:rsid w:val="00EE091C"/>
    <w:rsid w:val="00EE44C8"/>
    <w:rsid w:val="00EE4ADA"/>
    <w:rsid w:val="00EE56EA"/>
    <w:rsid w:val="00EE6212"/>
    <w:rsid w:val="00EE788E"/>
    <w:rsid w:val="00EE79DB"/>
    <w:rsid w:val="00EF01D2"/>
    <w:rsid w:val="00EF09F5"/>
    <w:rsid w:val="00EF318E"/>
    <w:rsid w:val="00EF3C65"/>
    <w:rsid w:val="00EF6A86"/>
    <w:rsid w:val="00F0153A"/>
    <w:rsid w:val="00F03630"/>
    <w:rsid w:val="00F03B4A"/>
    <w:rsid w:val="00F04FBF"/>
    <w:rsid w:val="00F0536E"/>
    <w:rsid w:val="00F14013"/>
    <w:rsid w:val="00F17E5A"/>
    <w:rsid w:val="00F223F9"/>
    <w:rsid w:val="00F23F6D"/>
    <w:rsid w:val="00F24732"/>
    <w:rsid w:val="00F2592A"/>
    <w:rsid w:val="00F25CD8"/>
    <w:rsid w:val="00F25E72"/>
    <w:rsid w:val="00F2751E"/>
    <w:rsid w:val="00F277AE"/>
    <w:rsid w:val="00F27A38"/>
    <w:rsid w:val="00F3229E"/>
    <w:rsid w:val="00F327EF"/>
    <w:rsid w:val="00F360D4"/>
    <w:rsid w:val="00F376FD"/>
    <w:rsid w:val="00F4002C"/>
    <w:rsid w:val="00F4309D"/>
    <w:rsid w:val="00F44EEB"/>
    <w:rsid w:val="00F46350"/>
    <w:rsid w:val="00F5002D"/>
    <w:rsid w:val="00F50F57"/>
    <w:rsid w:val="00F527CA"/>
    <w:rsid w:val="00F54FAE"/>
    <w:rsid w:val="00F558E0"/>
    <w:rsid w:val="00F627BE"/>
    <w:rsid w:val="00F65671"/>
    <w:rsid w:val="00F65888"/>
    <w:rsid w:val="00F70615"/>
    <w:rsid w:val="00F73E79"/>
    <w:rsid w:val="00F73EDF"/>
    <w:rsid w:val="00F748B9"/>
    <w:rsid w:val="00F74ADA"/>
    <w:rsid w:val="00F75A10"/>
    <w:rsid w:val="00F75B1F"/>
    <w:rsid w:val="00F80DF4"/>
    <w:rsid w:val="00F80EBB"/>
    <w:rsid w:val="00F81872"/>
    <w:rsid w:val="00F823F1"/>
    <w:rsid w:val="00F860F4"/>
    <w:rsid w:val="00F86996"/>
    <w:rsid w:val="00F9116A"/>
    <w:rsid w:val="00F913C3"/>
    <w:rsid w:val="00F930A3"/>
    <w:rsid w:val="00F9436B"/>
    <w:rsid w:val="00F967E9"/>
    <w:rsid w:val="00F96ACE"/>
    <w:rsid w:val="00F97064"/>
    <w:rsid w:val="00FA1533"/>
    <w:rsid w:val="00FA2258"/>
    <w:rsid w:val="00FA27E4"/>
    <w:rsid w:val="00FA6C33"/>
    <w:rsid w:val="00FB1CA5"/>
    <w:rsid w:val="00FB247A"/>
    <w:rsid w:val="00FB3BCD"/>
    <w:rsid w:val="00FB4C69"/>
    <w:rsid w:val="00FB6BC3"/>
    <w:rsid w:val="00FB713B"/>
    <w:rsid w:val="00FC0935"/>
    <w:rsid w:val="00FC0CA1"/>
    <w:rsid w:val="00FC1D22"/>
    <w:rsid w:val="00FC1E60"/>
    <w:rsid w:val="00FC2163"/>
    <w:rsid w:val="00FC23B0"/>
    <w:rsid w:val="00FC5949"/>
    <w:rsid w:val="00FC77FE"/>
    <w:rsid w:val="00FD33CE"/>
    <w:rsid w:val="00FD34E9"/>
    <w:rsid w:val="00FD39D6"/>
    <w:rsid w:val="00FD64A5"/>
    <w:rsid w:val="00FD73B9"/>
    <w:rsid w:val="00FE1578"/>
    <w:rsid w:val="00FE1BD6"/>
    <w:rsid w:val="00FE3274"/>
    <w:rsid w:val="00FE3492"/>
    <w:rsid w:val="00FE54B0"/>
    <w:rsid w:val="00FE5AF3"/>
    <w:rsid w:val="00FE78EA"/>
    <w:rsid w:val="00FF1807"/>
    <w:rsid w:val="00FF34EE"/>
    <w:rsid w:val="00FF4D84"/>
    <w:rsid w:val="00FF5296"/>
    <w:rsid w:val="00FF7C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ABC386"/>
  <w15:chartTrackingRefBased/>
  <w15:docId w15:val="{3B7CB349-287D-46FB-903B-A6CB529CA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19DE"/>
  </w:style>
  <w:style w:type="paragraph" w:styleId="Heading1">
    <w:name w:val="heading 1"/>
    <w:basedOn w:val="Normal"/>
    <w:next w:val="Normal"/>
    <w:link w:val="Heading1Char"/>
    <w:uiPriority w:val="9"/>
    <w:qFormat/>
    <w:rsid w:val="000C4339"/>
    <w:pPr>
      <w:keepNext/>
      <w:keepLines/>
      <w:spacing w:before="240" w:after="0"/>
      <w:outlineLvl w:val="0"/>
    </w:pPr>
    <w:rPr>
      <w:rFonts w:asciiTheme="majorHAnsi" w:eastAsiaTheme="majorEastAsia" w:hAnsiTheme="majorHAnsi" w:cstheme="majorBidi"/>
      <w:color w:val="2E74B5" w:themeColor="accent1" w:themeShade="BF"/>
      <w:sz w:val="32"/>
      <w:szCs w:val="32"/>
      <w:lang w:val="en-GB"/>
    </w:rPr>
  </w:style>
  <w:style w:type="paragraph" w:styleId="Heading2">
    <w:name w:val="heading 2"/>
    <w:basedOn w:val="Normal"/>
    <w:next w:val="Normal"/>
    <w:link w:val="Heading2Char"/>
    <w:uiPriority w:val="9"/>
    <w:unhideWhenUsed/>
    <w:qFormat/>
    <w:rsid w:val="00B96C6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tenseQuote">
    <w:name w:val="Intense Quote"/>
    <w:basedOn w:val="Normal"/>
    <w:next w:val="Normal"/>
    <w:link w:val="IntenseQuoteChar"/>
    <w:uiPriority w:val="30"/>
    <w:qFormat/>
    <w:rsid w:val="00DD3F99"/>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DD3F99"/>
    <w:rPr>
      <w:i/>
      <w:iCs/>
      <w:color w:val="5B9BD5" w:themeColor="accent1"/>
    </w:rPr>
  </w:style>
  <w:style w:type="character" w:styleId="CommentReference">
    <w:name w:val="annotation reference"/>
    <w:basedOn w:val="DefaultParagraphFont"/>
    <w:uiPriority w:val="99"/>
    <w:semiHidden/>
    <w:unhideWhenUsed/>
    <w:rsid w:val="00DD3F99"/>
    <w:rPr>
      <w:sz w:val="16"/>
      <w:szCs w:val="16"/>
    </w:rPr>
  </w:style>
  <w:style w:type="paragraph" w:styleId="CommentText">
    <w:name w:val="annotation text"/>
    <w:basedOn w:val="Normal"/>
    <w:link w:val="CommentTextChar"/>
    <w:uiPriority w:val="99"/>
    <w:semiHidden/>
    <w:unhideWhenUsed/>
    <w:rsid w:val="00DD3F99"/>
    <w:pPr>
      <w:spacing w:line="240" w:lineRule="auto"/>
    </w:pPr>
    <w:rPr>
      <w:sz w:val="20"/>
      <w:szCs w:val="20"/>
    </w:rPr>
  </w:style>
  <w:style w:type="character" w:customStyle="1" w:styleId="CommentTextChar">
    <w:name w:val="Comment Text Char"/>
    <w:basedOn w:val="DefaultParagraphFont"/>
    <w:link w:val="CommentText"/>
    <w:uiPriority w:val="99"/>
    <w:semiHidden/>
    <w:rsid w:val="00DD3F99"/>
    <w:rPr>
      <w:sz w:val="20"/>
      <w:szCs w:val="20"/>
    </w:rPr>
  </w:style>
  <w:style w:type="paragraph" w:styleId="CommentSubject">
    <w:name w:val="annotation subject"/>
    <w:basedOn w:val="CommentText"/>
    <w:next w:val="CommentText"/>
    <w:link w:val="CommentSubjectChar"/>
    <w:uiPriority w:val="99"/>
    <w:semiHidden/>
    <w:unhideWhenUsed/>
    <w:rsid w:val="00DD3F99"/>
    <w:rPr>
      <w:b/>
      <w:bCs/>
    </w:rPr>
  </w:style>
  <w:style w:type="character" w:customStyle="1" w:styleId="CommentSubjectChar">
    <w:name w:val="Comment Subject Char"/>
    <w:basedOn w:val="CommentTextChar"/>
    <w:link w:val="CommentSubject"/>
    <w:uiPriority w:val="99"/>
    <w:semiHidden/>
    <w:rsid w:val="00DD3F99"/>
    <w:rPr>
      <w:b/>
      <w:bCs/>
      <w:sz w:val="20"/>
      <w:szCs w:val="20"/>
    </w:rPr>
  </w:style>
  <w:style w:type="paragraph" w:styleId="BalloonText">
    <w:name w:val="Balloon Text"/>
    <w:basedOn w:val="Normal"/>
    <w:link w:val="BalloonTextChar"/>
    <w:uiPriority w:val="99"/>
    <w:semiHidden/>
    <w:unhideWhenUsed/>
    <w:rsid w:val="00DD3F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3F99"/>
    <w:rPr>
      <w:rFonts w:ascii="Segoe UI" w:hAnsi="Segoe UI" w:cs="Segoe UI"/>
      <w:sz w:val="18"/>
      <w:szCs w:val="18"/>
    </w:rPr>
  </w:style>
  <w:style w:type="paragraph" w:styleId="ListParagraph">
    <w:name w:val="List Paragraph"/>
    <w:aliases w:val="List Paragraph11,List Paragraph111"/>
    <w:basedOn w:val="Normal"/>
    <w:link w:val="ListParagraphChar"/>
    <w:uiPriority w:val="34"/>
    <w:qFormat/>
    <w:rsid w:val="002C7BD6"/>
    <w:pPr>
      <w:ind w:left="720"/>
      <w:contextualSpacing/>
    </w:pPr>
  </w:style>
  <w:style w:type="table" w:styleId="TableGrid">
    <w:name w:val="Table Grid"/>
    <w:basedOn w:val="TableNormal"/>
    <w:uiPriority w:val="39"/>
    <w:rsid w:val="006F6B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A955AA"/>
    <w:pPr>
      <w:spacing w:after="120" w:line="240" w:lineRule="auto"/>
    </w:pPr>
    <w:rPr>
      <w:rFonts w:ascii="Times New Roman" w:eastAsia="SimSun" w:hAnsi="Times New Roman" w:cs="Times New Roman"/>
      <w:sz w:val="24"/>
      <w:szCs w:val="24"/>
      <w:lang w:val="en-GB" w:eastAsia="en-GB"/>
    </w:rPr>
  </w:style>
  <w:style w:type="character" w:customStyle="1" w:styleId="BodyTextChar">
    <w:name w:val="Body Text Char"/>
    <w:basedOn w:val="DefaultParagraphFont"/>
    <w:link w:val="BodyText"/>
    <w:uiPriority w:val="99"/>
    <w:rsid w:val="00A955AA"/>
    <w:rPr>
      <w:rFonts w:ascii="Times New Roman" w:eastAsia="SimSun" w:hAnsi="Times New Roman" w:cs="Times New Roman"/>
      <w:sz w:val="24"/>
      <w:szCs w:val="24"/>
      <w:lang w:val="en-GB" w:eastAsia="en-GB"/>
    </w:rPr>
  </w:style>
  <w:style w:type="character" w:customStyle="1" w:styleId="ListParagraphChar">
    <w:name w:val="List Paragraph Char"/>
    <w:aliases w:val="List Paragraph11 Char,List Paragraph111 Char"/>
    <w:basedOn w:val="DefaultParagraphFont"/>
    <w:link w:val="ListParagraph"/>
    <w:uiPriority w:val="34"/>
    <w:locked/>
    <w:rsid w:val="003418A3"/>
  </w:style>
  <w:style w:type="paragraph" w:styleId="FootnoteText">
    <w:name w:val="footnote text"/>
    <w:basedOn w:val="Normal"/>
    <w:link w:val="FootnoteTextChar"/>
    <w:uiPriority w:val="99"/>
    <w:semiHidden/>
    <w:unhideWhenUsed/>
    <w:rsid w:val="00AC5FC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C5FCC"/>
    <w:rPr>
      <w:sz w:val="20"/>
      <w:szCs w:val="20"/>
    </w:rPr>
  </w:style>
  <w:style w:type="character" w:styleId="FootnoteReference">
    <w:name w:val="footnote reference"/>
    <w:basedOn w:val="DefaultParagraphFont"/>
    <w:uiPriority w:val="99"/>
    <w:semiHidden/>
    <w:unhideWhenUsed/>
    <w:rsid w:val="00AC5FCC"/>
    <w:rPr>
      <w:vertAlign w:val="superscript"/>
    </w:rPr>
  </w:style>
  <w:style w:type="paragraph" w:styleId="Header">
    <w:name w:val="header"/>
    <w:basedOn w:val="Normal"/>
    <w:link w:val="HeaderChar"/>
    <w:uiPriority w:val="99"/>
    <w:unhideWhenUsed/>
    <w:rsid w:val="007E7DA0"/>
    <w:pPr>
      <w:tabs>
        <w:tab w:val="center" w:pos="4536"/>
        <w:tab w:val="right" w:pos="9072"/>
      </w:tabs>
      <w:spacing w:after="0" w:line="240" w:lineRule="auto"/>
    </w:pPr>
  </w:style>
  <w:style w:type="character" w:customStyle="1" w:styleId="HeaderChar">
    <w:name w:val="Header Char"/>
    <w:basedOn w:val="DefaultParagraphFont"/>
    <w:link w:val="Header"/>
    <w:uiPriority w:val="99"/>
    <w:rsid w:val="007E7DA0"/>
  </w:style>
  <w:style w:type="paragraph" w:styleId="Footer">
    <w:name w:val="footer"/>
    <w:basedOn w:val="Normal"/>
    <w:link w:val="FooterChar"/>
    <w:uiPriority w:val="99"/>
    <w:unhideWhenUsed/>
    <w:rsid w:val="007E7DA0"/>
    <w:pPr>
      <w:tabs>
        <w:tab w:val="center" w:pos="4536"/>
        <w:tab w:val="right" w:pos="9072"/>
      </w:tabs>
      <w:spacing w:after="0" w:line="240" w:lineRule="auto"/>
    </w:pPr>
  </w:style>
  <w:style w:type="character" w:customStyle="1" w:styleId="FooterChar">
    <w:name w:val="Footer Char"/>
    <w:basedOn w:val="DefaultParagraphFont"/>
    <w:link w:val="Footer"/>
    <w:uiPriority w:val="99"/>
    <w:rsid w:val="007E7DA0"/>
  </w:style>
  <w:style w:type="character" w:customStyle="1" w:styleId="Heading1Char">
    <w:name w:val="Heading 1 Char"/>
    <w:basedOn w:val="DefaultParagraphFont"/>
    <w:link w:val="Heading1"/>
    <w:uiPriority w:val="9"/>
    <w:rsid w:val="000C4339"/>
    <w:rPr>
      <w:rFonts w:asciiTheme="majorHAnsi" w:eastAsiaTheme="majorEastAsia" w:hAnsiTheme="majorHAnsi" w:cstheme="majorBidi"/>
      <w:color w:val="2E74B5" w:themeColor="accent1" w:themeShade="BF"/>
      <w:sz w:val="32"/>
      <w:szCs w:val="32"/>
      <w:lang w:val="en-GB"/>
    </w:rPr>
  </w:style>
  <w:style w:type="paragraph" w:styleId="Revision">
    <w:name w:val="Revision"/>
    <w:hidden/>
    <w:uiPriority w:val="99"/>
    <w:semiHidden/>
    <w:rsid w:val="002D53B9"/>
    <w:pPr>
      <w:spacing w:after="0" w:line="240" w:lineRule="auto"/>
    </w:pPr>
  </w:style>
  <w:style w:type="paragraph" w:styleId="TOCHeading">
    <w:name w:val="TOC Heading"/>
    <w:basedOn w:val="Heading1"/>
    <w:next w:val="Normal"/>
    <w:uiPriority w:val="39"/>
    <w:unhideWhenUsed/>
    <w:qFormat/>
    <w:rsid w:val="00420DF7"/>
    <w:pPr>
      <w:outlineLvl w:val="9"/>
    </w:pPr>
    <w:rPr>
      <w:lang w:val="en-US"/>
    </w:rPr>
  </w:style>
  <w:style w:type="paragraph" w:styleId="NoSpacing">
    <w:name w:val="No Spacing"/>
    <w:link w:val="NoSpacingChar"/>
    <w:uiPriority w:val="1"/>
    <w:qFormat/>
    <w:rsid w:val="00B0448B"/>
    <w:pPr>
      <w:spacing w:after="0" w:line="240" w:lineRule="auto"/>
    </w:pPr>
    <w:rPr>
      <w:rFonts w:eastAsiaTheme="minorEastAsia"/>
    </w:rPr>
  </w:style>
  <w:style w:type="character" w:customStyle="1" w:styleId="NoSpacingChar">
    <w:name w:val="No Spacing Char"/>
    <w:basedOn w:val="DefaultParagraphFont"/>
    <w:link w:val="NoSpacing"/>
    <w:uiPriority w:val="1"/>
    <w:rsid w:val="00B0448B"/>
    <w:rPr>
      <w:rFonts w:eastAsiaTheme="minorEastAsia"/>
    </w:rPr>
  </w:style>
  <w:style w:type="paragraph" w:styleId="TOC2">
    <w:name w:val="toc 2"/>
    <w:basedOn w:val="Normal"/>
    <w:next w:val="Normal"/>
    <w:autoRedefine/>
    <w:uiPriority w:val="39"/>
    <w:unhideWhenUsed/>
    <w:rsid w:val="00B0448B"/>
    <w:pPr>
      <w:spacing w:after="100"/>
      <w:ind w:left="220"/>
    </w:pPr>
    <w:rPr>
      <w:rFonts w:eastAsiaTheme="minorEastAsia" w:cs="Times New Roman"/>
    </w:rPr>
  </w:style>
  <w:style w:type="paragraph" w:styleId="TOC1">
    <w:name w:val="toc 1"/>
    <w:basedOn w:val="Normal"/>
    <w:next w:val="Normal"/>
    <w:autoRedefine/>
    <w:uiPriority w:val="39"/>
    <w:unhideWhenUsed/>
    <w:rsid w:val="00410B7C"/>
    <w:pPr>
      <w:tabs>
        <w:tab w:val="right" w:leader="dot" w:pos="9749"/>
      </w:tabs>
      <w:spacing w:after="100"/>
      <w:ind w:right="566"/>
    </w:pPr>
    <w:rPr>
      <w:rFonts w:eastAsiaTheme="minorEastAsia" w:cs="Times New Roman"/>
    </w:rPr>
  </w:style>
  <w:style w:type="paragraph" w:styleId="TOC3">
    <w:name w:val="toc 3"/>
    <w:basedOn w:val="Normal"/>
    <w:next w:val="Normal"/>
    <w:autoRedefine/>
    <w:uiPriority w:val="39"/>
    <w:unhideWhenUsed/>
    <w:rsid w:val="00B0448B"/>
    <w:pPr>
      <w:spacing w:after="100"/>
      <w:ind w:left="440"/>
    </w:pPr>
    <w:rPr>
      <w:rFonts w:eastAsiaTheme="minorEastAsia" w:cs="Times New Roman"/>
    </w:rPr>
  </w:style>
  <w:style w:type="character" w:styleId="Hyperlink">
    <w:name w:val="Hyperlink"/>
    <w:basedOn w:val="DefaultParagraphFont"/>
    <w:uiPriority w:val="99"/>
    <w:unhideWhenUsed/>
    <w:rsid w:val="00B96C6B"/>
    <w:rPr>
      <w:color w:val="0563C1" w:themeColor="hyperlink"/>
      <w:u w:val="single"/>
    </w:rPr>
  </w:style>
  <w:style w:type="character" w:customStyle="1" w:styleId="Heading2Char">
    <w:name w:val="Heading 2 Char"/>
    <w:basedOn w:val="DefaultParagraphFont"/>
    <w:link w:val="Heading2"/>
    <w:uiPriority w:val="9"/>
    <w:rsid w:val="00B96C6B"/>
    <w:rPr>
      <w:rFonts w:asciiTheme="majorHAnsi" w:eastAsiaTheme="majorEastAsia" w:hAnsiTheme="majorHAnsi" w:cstheme="majorBidi"/>
      <w:color w:val="2E74B5" w:themeColor="accent1" w:themeShade="BF"/>
      <w:sz w:val="26"/>
      <w:szCs w:val="26"/>
    </w:rPr>
  </w:style>
  <w:style w:type="paragraph" w:styleId="HTMLPreformatted">
    <w:name w:val="HTML Preformatted"/>
    <w:basedOn w:val="Normal"/>
    <w:link w:val="HTMLPreformattedChar"/>
    <w:uiPriority w:val="99"/>
    <w:unhideWhenUsed/>
    <w:rsid w:val="002A11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bg-BG" w:eastAsia="bg-BG"/>
    </w:rPr>
  </w:style>
  <w:style w:type="character" w:customStyle="1" w:styleId="HTMLPreformattedChar">
    <w:name w:val="HTML Preformatted Char"/>
    <w:basedOn w:val="DefaultParagraphFont"/>
    <w:link w:val="HTMLPreformatted"/>
    <w:uiPriority w:val="99"/>
    <w:rsid w:val="002A1166"/>
    <w:rPr>
      <w:rFonts w:ascii="Courier New" w:eastAsia="Times New Roman" w:hAnsi="Courier New" w:cs="Courier New"/>
      <w:sz w:val="20"/>
      <w:szCs w:val="20"/>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606840">
      <w:bodyDiv w:val="1"/>
      <w:marLeft w:val="0"/>
      <w:marRight w:val="0"/>
      <w:marTop w:val="0"/>
      <w:marBottom w:val="0"/>
      <w:divBdr>
        <w:top w:val="none" w:sz="0" w:space="0" w:color="auto"/>
        <w:left w:val="none" w:sz="0" w:space="0" w:color="auto"/>
        <w:bottom w:val="none" w:sz="0" w:space="0" w:color="auto"/>
        <w:right w:val="none" w:sz="0" w:space="0" w:color="auto"/>
      </w:divBdr>
    </w:div>
    <w:div w:id="485510448">
      <w:bodyDiv w:val="1"/>
      <w:marLeft w:val="0"/>
      <w:marRight w:val="0"/>
      <w:marTop w:val="0"/>
      <w:marBottom w:val="0"/>
      <w:divBdr>
        <w:top w:val="none" w:sz="0" w:space="0" w:color="auto"/>
        <w:left w:val="none" w:sz="0" w:space="0" w:color="auto"/>
        <w:bottom w:val="none" w:sz="0" w:space="0" w:color="auto"/>
        <w:right w:val="none" w:sz="0" w:space="0" w:color="auto"/>
      </w:divBdr>
    </w:div>
    <w:div w:id="668874668">
      <w:bodyDiv w:val="1"/>
      <w:marLeft w:val="0"/>
      <w:marRight w:val="0"/>
      <w:marTop w:val="0"/>
      <w:marBottom w:val="0"/>
      <w:divBdr>
        <w:top w:val="none" w:sz="0" w:space="0" w:color="auto"/>
        <w:left w:val="none" w:sz="0" w:space="0" w:color="auto"/>
        <w:bottom w:val="none" w:sz="0" w:space="0" w:color="auto"/>
        <w:right w:val="none" w:sz="0" w:space="0" w:color="auto"/>
      </w:divBdr>
    </w:div>
    <w:div w:id="886795149">
      <w:bodyDiv w:val="1"/>
      <w:marLeft w:val="0"/>
      <w:marRight w:val="0"/>
      <w:marTop w:val="0"/>
      <w:marBottom w:val="0"/>
      <w:divBdr>
        <w:top w:val="none" w:sz="0" w:space="0" w:color="auto"/>
        <w:left w:val="none" w:sz="0" w:space="0" w:color="auto"/>
        <w:bottom w:val="none" w:sz="0" w:space="0" w:color="auto"/>
        <w:right w:val="none" w:sz="0" w:space="0" w:color="auto"/>
      </w:divBdr>
    </w:div>
    <w:div w:id="964698957">
      <w:bodyDiv w:val="1"/>
      <w:marLeft w:val="0"/>
      <w:marRight w:val="0"/>
      <w:marTop w:val="0"/>
      <w:marBottom w:val="0"/>
      <w:divBdr>
        <w:top w:val="none" w:sz="0" w:space="0" w:color="auto"/>
        <w:left w:val="none" w:sz="0" w:space="0" w:color="auto"/>
        <w:bottom w:val="none" w:sz="0" w:space="0" w:color="auto"/>
        <w:right w:val="none" w:sz="0" w:space="0" w:color="auto"/>
      </w:divBdr>
    </w:div>
    <w:div w:id="1194270363">
      <w:bodyDiv w:val="1"/>
      <w:marLeft w:val="0"/>
      <w:marRight w:val="0"/>
      <w:marTop w:val="0"/>
      <w:marBottom w:val="0"/>
      <w:divBdr>
        <w:top w:val="none" w:sz="0" w:space="0" w:color="auto"/>
        <w:left w:val="none" w:sz="0" w:space="0" w:color="auto"/>
        <w:bottom w:val="none" w:sz="0" w:space="0" w:color="auto"/>
        <w:right w:val="none" w:sz="0" w:space="0" w:color="auto"/>
      </w:divBdr>
    </w:div>
    <w:div w:id="1358585031">
      <w:bodyDiv w:val="1"/>
      <w:marLeft w:val="0"/>
      <w:marRight w:val="0"/>
      <w:marTop w:val="0"/>
      <w:marBottom w:val="0"/>
      <w:divBdr>
        <w:top w:val="none" w:sz="0" w:space="0" w:color="auto"/>
        <w:left w:val="none" w:sz="0" w:space="0" w:color="auto"/>
        <w:bottom w:val="none" w:sz="0" w:space="0" w:color="auto"/>
        <w:right w:val="none" w:sz="0" w:space="0" w:color="auto"/>
      </w:divBdr>
    </w:div>
    <w:div w:id="1369261182">
      <w:bodyDiv w:val="1"/>
      <w:marLeft w:val="0"/>
      <w:marRight w:val="0"/>
      <w:marTop w:val="0"/>
      <w:marBottom w:val="0"/>
      <w:divBdr>
        <w:top w:val="none" w:sz="0" w:space="0" w:color="auto"/>
        <w:left w:val="none" w:sz="0" w:space="0" w:color="auto"/>
        <w:bottom w:val="none" w:sz="0" w:space="0" w:color="auto"/>
        <w:right w:val="none" w:sz="0" w:space="0" w:color="auto"/>
      </w:divBdr>
    </w:div>
    <w:div w:id="1423061753">
      <w:bodyDiv w:val="1"/>
      <w:marLeft w:val="0"/>
      <w:marRight w:val="0"/>
      <w:marTop w:val="0"/>
      <w:marBottom w:val="0"/>
      <w:divBdr>
        <w:top w:val="none" w:sz="0" w:space="0" w:color="auto"/>
        <w:left w:val="none" w:sz="0" w:space="0" w:color="auto"/>
        <w:bottom w:val="none" w:sz="0" w:space="0" w:color="auto"/>
        <w:right w:val="none" w:sz="0" w:space="0" w:color="auto"/>
      </w:divBdr>
    </w:div>
    <w:div w:id="1477723119">
      <w:bodyDiv w:val="1"/>
      <w:marLeft w:val="0"/>
      <w:marRight w:val="0"/>
      <w:marTop w:val="0"/>
      <w:marBottom w:val="0"/>
      <w:divBdr>
        <w:top w:val="none" w:sz="0" w:space="0" w:color="auto"/>
        <w:left w:val="none" w:sz="0" w:space="0" w:color="auto"/>
        <w:bottom w:val="none" w:sz="0" w:space="0" w:color="auto"/>
        <w:right w:val="none" w:sz="0" w:space="0" w:color="auto"/>
      </w:divBdr>
    </w:div>
    <w:div w:id="1520580805">
      <w:bodyDiv w:val="1"/>
      <w:marLeft w:val="0"/>
      <w:marRight w:val="0"/>
      <w:marTop w:val="0"/>
      <w:marBottom w:val="0"/>
      <w:divBdr>
        <w:top w:val="none" w:sz="0" w:space="0" w:color="auto"/>
        <w:left w:val="none" w:sz="0" w:space="0" w:color="auto"/>
        <w:bottom w:val="none" w:sz="0" w:space="0" w:color="auto"/>
        <w:right w:val="none" w:sz="0" w:space="0" w:color="auto"/>
      </w:divBdr>
    </w:div>
    <w:div w:id="1560435571">
      <w:bodyDiv w:val="1"/>
      <w:marLeft w:val="0"/>
      <w:marRight w:val="0"/>
      <w:marTop w:val="0"/>
      <w:marBottom w:val="0"/>
      <w:divBdr>
        <w:top w:val="none" w:sz="0" w:space="0" w:color="auto"/>
        <w:left w:val="none" w:sz="0" w:space="0" w:color="auto"/>
        <w:bottom w:val="none" w:sz="0" w:space="0" w:color="auto"/>
        <w:right w:val="none" w:sz="0" w:space="0" w:color="auto"/>
      </w:divBdr>
    </w:div>
    <w:div w:id="1574319758">
      <w:bodyDiv w:val="1"/>
      <w:marLeft w:val="0"/>
      <w:marRight w:val="0"/>
      <w:marTop w:val="0"/>
      <w:marBottom w:val="0"/>
      <w:divBdr>
        <w:top w:val="none" w:sz="0" w:space="0" w:color="auto"/>
        <w:left w:val="none" w:sz="0" w:space="0" w:color="auto"/>
        <w:bottom w:val="none" w:sz="0" w:space="0" w:color="auto"/>
        <w:right w:val="none" w:sz="0" w:space="0" w:color="auto"/>
      </w:divBdr>
    </w:div>
    <w:div w:id="1666012734">
      <w:bodyDiv w:val="1"/>
      <w:marLeft w:val="0"/>
      <w:marRight w:val="0"/>
      <w:marTop w:val="0"/>
      <w:marBottom w:val="0"/>
      <w:divBdr>
        <w:top w:val="none" w:sz="0" w:space="0" w:color="auto"/>
        <w:left w:val="none" w:sz="0" w:space="0" w:color="auto"/>
        <w:bottom w:val="none" w:sz="0" w:space="0" w:color="auto"/>
        <w:right w:val="none" w:sz="0" w:space="0" w:color="auto"/>
      </w:divBdr>
    </w:div>
    <w:div w:id="1799950293">
      <w:bodyDiv w:val="1"/>
      <w:marLeft w:val="0"/>
      <w:marRight w:val="0"/>
      <w:marTop w:val="0"/>
      <w:marBottom w:val="0"/>
      <w:divBdr>
        <w:top w:val="none" w:sz="0" w:space="0" w:color="auto"/>
        <w:left w:val="none" w:sz="0" w:space="0" w:color="auto"/>
        <w:bottom w:val="none" w:sz="0" w:space="0" w:color="auto"/>
        <w:right w:val="none" w:sz="0" w:space="0" w:color="auto"/>
      </w:divBdr>
    </w:div>
    <w:div w:id="1835800727">
      <w:bodyDiv w:val="1"/>
      <w:marLeft w:val="0"/>
      <w:marRight w:val="0"/>
      <w:marTop w:val="0"/>
      <w:marBottom w:val="0"/>
      <w:divBdr>
        <w:top w:val="none" w:sz="0" w:space="0" w:color="auto"/>
        <w:left w:val="none" w:sz="0" w:space="0" w:color="auto"/>
        <w:bottom w:val="none" w:sz="0" w:space="0" w:color="auto"/>
        <w:right w:val="none" w:sz="0" w:space="0" w:color="auto"/>
      </w:divBdr>
    </w:div>
    <w:div w:id="1869945038">
      <w:bodyDiv w:val="1"/>
      <w:marLeft w:val="0"/>
      <w:marRight w:val="0"/>
      <w:marTop w:val="0"/>
      <w:marBottom w:val="0"/>
      <w:divBdr>
        <w:top w:val="none" w:sz="0" w:space="0" w:color="auto"/>
        <w:left w:val="none" w:sz="0" w:space="0" w:color="auto"/>
        <w:bottom w:val="none" w:sz="0" w:space="0" w:color="auto"/>
        <w:right w:val="none" w:sz="0" w:space="0" w:color="auto"/>
      </w:divBdr>
    </w:div>
    <w:div w:id="1929466068">
      <w:bodyDiv w:val="1"/>
      <w:marLeft w:val="0"/>
      <w:marRight w:val="0"/>
      <w:marTop w:val="0"/>
      <w:marBottom w:val="0"/>
      <w:divBdr>
        <w:top w:val="none" w:sz="0" w:space="0" w:color="auto"/>
        <w:left w:val="none" w:sz="0" w:space="0" w:color="auto"/>
        <w:bottom w:val="none" w:sz="0" w:space="0" w:color="auto"/>
        <w:right w:val="none" w:sz="0" w:space="0" w:color="auto"/>
      </w:divBdr>
    </w:div>
    <w:div w:id="208243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chart" Target="charts/chart2.xm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7.jpeg"/></Relationships>
</file>

<file path=word/_rels/header3.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7.jpeg"/></Relationships>
</file>

<file path=word/charts/_rels/chart1.xml.rels><?xml version="1.0" encoding="UTF-8" standalone="yes"?>
<Relationships xmlns="http://schemas.openxmlformats.org/package/2006/relationships"><Relationship Id="rId3" Type="http://schemas.openxmlformats.org/officeDocument/2006/relationships/oleObject" Target="file:///C:\Users\m.lashova\Documents\2021\Evaluations\&#1054;&#1094;&#1077;&#1085;&#1082;&#1072;%20&#1089;&#1080;&#1089;&#1090;&#1077;&#1084;&#1085;&#1080;%20&#1087;&#1088;&#1086;&#1077;&#1082;&#1090;&#1080;\&#1060;&#1048;&#1053;&#1040;&#1051;&#1045;&#1053;%20&#1044;&#1054;&#1050;&#1051;&#1040;&#1044;\&#1092;&#1072;&#1081;&#1083;&#1086;&#1074;&#1077;%20&#1075;&#1088;&#1072;&#1092;&#1082;&#1080;,%20&#1090;&#1072;&#1073;&#1083;&#1080;&#1094;&#1080;\&#1077;&#1092;&#1080;&#1082;&#1072;&#1089;&#1085;&#1086;&#1089;&#1090;%20&#1085;&#1072;%20&#1088;&#1072;&#1079;&#1093;&#1086;&#1076;&#1080;&#1090;&#1077;,%20&#1074;&#1077;&#1088;&#1080;&#1092;&#1080;&#1094;&#1080;&#1088;&#1072;&#1085;&#1080;.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m.lashova\Documents\2021\Evaluations\&#1054;&#1094;&#1077;&#1085;&#1082;&#1072;%20&#1089;&#1080;&#1089;&#1090;&#1077;&#1084;&#1085;&#1080;%20&#1087;&#1088;&#1086;&#1077;&#1082;&#1090;&#1080;\&#1060;&#1048;&#1053;&#1040;&#1051;&#1045;&#1053;%20&#1044;&#1054;&#1050;&#1051;&#1040;&#1044;\&#1092;&#1072;&#1081;&#1083;&#1086;&#1074;&#1077;%20&#1075;&#1088;&#1072;&#1092;&#1082;&#1080;,%20&#1090;&#1072;&#1073;&#1083;&#1080;&#1094;&#1080;\&#1077;&#1092;&#1080;&#1082;&#1072;&#1089;&#1085;&#1086;&#1089;&#1090;%20&#1085;&#1072;%20&#1088;&#1072;&#1079;&#1093;&#1086;&#1076;&#1080;&#1090;&#1077;,%20&#1074;&#1077;&#1088;&#1080;&#1092;&#1080;&#1094;&#1080;&#1088;&#1072;&#1085;&#1080;.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bg-BG" sz="1200"/>
              <a:t>Размер на верифицираните средства по проектите</a:t>
            </a:r>
            <a:r>
              <a:rPr lang="bg-BG" sz="1200" baseline="0"/>
              <a:t> към 3</a:t>
            </a:r>
            <a:r>
              <a:rPr lang="en-US" sz="1200" baseline="0"/>
              <a:t>1</a:t>
            </a:r>
            <a:r>
              <a:rPr lang="bg-BG" sz="1200" baseline="0"/>
              <a:t>.0</a:t>
            </a:r>
            <a:r>
              <a:rPr lang="en-US" sz="1200" baseline="0"/>
              <a:t>1</a:t>
            </a:r>
            <a:r>
              <a:rPr lang="bg-BG" sz="1200" baseline="0"/>
              <a:t>.202</a:t>
            </a:r>
            <a:r>
              <a:rPr lang="en-US" sz="1200" baseline="0"/>
              <a:t>2</a:t>
            </a:r>
            <a:r>
              <a:rPr lang="bg-BG" sz="1200" baseline="0"/>
              <a:t> г.</a:t>
            </a:r>
            <a:endParaRPr lang="bg-BG" sz="1200"/>
          </a:p>
        </c:rich>
      </c:tx>
      <c:layout>
        <c:manualLayout>
          <c:xMode val="edge"/>
          <c:yMode val="edge"/>
          <c:x val="0.12818744531933507"/>
          <c:y val="1.8518518518518517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bg-BG"/>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stacked"/>
        <c:varyColors val="0"/>
        <c:ser>
          <c:idx val="0"/>
          <c:order val="0"/>
          <c:spPr>
            <a:solidFill>
              <a:schemeClr val="accent1"/>
            </a:solidFill>
            <a:ln>
              <a:noFill/>
            </a:ln>
            <a:effectLst/>
            <a:sp3d/>
          </c:spPr>
          <c:invertIfNegative val="0"/>
          <c:dLbls>
            <c:dLbl>
              <c:idx val="4"/>
              <c:layout>
                <c:manualLayout>
                  <c:x val="0"/>
                  <c:y val="-5.555555555555572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7BE7-497E-BBA9-06A41F181E90}"/>
                </c:ext>
              </c:extLst>
            </c:dLbl>
            <c:spPr>
              <a:solidFill>
                <a:schemeClr val="accent2">
                  <a:lumMod val="20000"/>
                  <a:lumOff val="80000"/>
                </a:schemeClr>
              </a:solidFill>
              <a:ln>
                <a:solidFill>
                  <a:sysClr val="windowText" lastClr="0000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bg-BG"/>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 (2)'!$G$2:$G$7</c:f>
              <c:strCache>
                <c:ptCount val="6"/>
                <c:pt idx="0">
                  <c:v>2.010</c:v>
                </c:pt>
                <c:pt idx="1">
                  <c:v>2.011</c:v>
                </c:pt>
                <c:pt idx="2">
                  <c:v>2.012</c:v>
                </c:pt>
                <c:pt idx="3">
                  <c:v>2.013</c:v>
                </c:pt>
                <c:pt idx="4">
                  <c:v>2.014</c:v>
                </c:pt>
                <c:pt idx="5">
                  <c:v>3.005</c:v>
                </c:pt>
              </c:strCache>
            </c:strRef>
          </c:cat>
          <c:val>
            <c:numRef>
              <c:f>'Sheet1 (2)'!$H$2:$H$7</c:f>
              <c:numCache>
                <c:formatCode>0%</c:formatCode>
                <c:ptCount val="6"/>
                <c:pt idx="0">
                  <c:v>0.6862168924374582</c:v>
                </c:pt>
                <c:pt idx="1">
                  <c:v>0.74580346321631397</c:v>
                </c:pt>
                <c:pt idx="2">
                  <c:v>0.37950008949635139</c:v>
                </c:pt>
                <c:pt idx="3">
                  <c:v>0.50866862499999999</c:v>
                </c:pt>
                <c:pt idx="4">
                  <c:v>0.2095798869221514</c:v>
                </c:pt>
                <c:pt idx="5">
                  <c:v>0.50561707755606755</c:v>
                </c:pt>
              </c:numCache>
            </c:numRef>
          </c:val>
          <c:extLst>
            <c:ext xmlns:c16="http://schemas.microsoft.com/office/drawing/2014/chart" uri="{C3380CC4-5D6E-409C-BE32-E72D297353CC}">
              <c16:uniqueId val="{00000001-7BE7-497E-BBA9-06A41F181E90}"/>
            </c:ext>
          </c:extLst>
        </c:ser>
        <c:dLbls>
          <c:showLegendKey val="0"/>
          <c:showVal val="0"/>
          <c:showCatName val="0"/>
          <c:showSerName val="0"/>
          <c:showPercent val="0"/>
          <c:showBubbleSize val="0"/>
        </c:dLbls>
        <c:gapWidth val="150"/>
        <c:shape val="box"/>
        <c:axId val="490461888"/>
        <c:axId val="490462216"/>
        <c:axId val="0"/>
      </c:bar3DChart>
      <c:catAx>
        <c:axId val="490461888"/>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bg-BG"/>
          </a:p>
        </c:txPr>
        <c:crossAx val="490462216"/>
        <c:crosses val="autoZero"/>
        <c:auto val="1"/>
        <c:lblAlgn val="ctr"/>
        <c:lblOffset val="100"/>
        <c:noMultiLvlLbl val="0"/>
      </c:catAx>
      <c:valAx>
        <c:axId val="49046221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bg-BG"/>
          </a:p>
        </c:txPr>
        <c:crossAx val="49046188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bg-BG"/>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b="0" i="0" u="none" strike="noStrike" kern="1200" baseline="0">
                <a:solidFill>
                  <a:schemeClr val="dk1">
                    <a:lumMod val="65000"/>
                    <a:lumOff val="35000"/>
                  </a:schemeClr>
                </a:solidFill>
                <a:effectLst/>
                <a:latin typeface="+mn-lt"/>
                <a:ea typeface="+mn-ea"/>
                <a:cs typeface="+mn-cs"/>
              </a:defRPr>
            </a:pPr>
            <a:r>
              <a:rPr lang="bg-BG" sz="1200"/>
              <a:t>ЕФИКАСНОСТ</a:t>
            </a:r>
            <a:r>
              <a:rPr lang="bg-BG" sz="1200" baseline="0"/>
              <a:t> НА РАЗХОДИТЕ ПО ПРОЦЕДУРИТЕ</a:t>
            </a:r>
            <a:endParaRPr lang="bg-BG" sz="1200"/>
          </a:p>
        </c:rich>
      </c:tx>
      <c:layout>
        <c:manualLayout>
          <c:xMode val="edge"/>
          <c:yMode val="edge"/>
          <c:x val="0.16792344706911635"/>
          <c:y val="2.7777777777777776E-2"/>
        </c:manualLayout>
      </c:layout>
      <c:overlay val="0"/>
      <c:spPr>
        <a:noFill/>
        <a:ln>
          <a:noFill/>
        </a:ln>
        <a:effectLst/>
      </c:spPr>
      <c:txPr>
        <a:bodyPr rot="0" spcFirstLastPara="1" vertOverflow="ellipsis" vert="horz" wrap="square" anchor="ctr" anchorCtr="1"/>
        <a:lstStyle/>
        <a:p>
          <a:pPr>
            <a:defRPr b="0" i="0" u="none" strike="noStrike" kern="1200" baseline="0">
              <a:solidFill>
                <a:schemeClr val="dk1">
                  <a:lumMod val="65000"/>
                  <a:lumOff val="35000"/>
                </a:schemeClr>
              </a:solidFill>
              <a:effectLst/>
              <a:latin typeface="+mn-lt"/>
              <a:ea typeface="+mn-ea"/>
              <a:cs typeface="+mn-cs"/>
            </a:defRPr>
          </a:pPr>
          <a:endParaRPr lang="bg-BG"/>
        </a:p>
      </c:txPr>
    </c:title>
    <c:autoTitleDeleted val="0"/>
    <c:plotArea>
      <c:layout/>
      <c:barChart>
        <c:barDir val="col"/>
        <c:grouping val="clustered"/>
        <c:varyColors val="0"/>
        <c:ser>
          <c:idx val="0"/>
          <c:order val="0"/>
          <c:tx>
            <c:strRef>
              <c:f>Sheet1!$J$1</c:f>
              <c:strCache>
                <c:ptCount val="1"/>
                <c:pt idx="0">
                  <c:v>единичен разход</c:v>
                </c:pt>
              </c:strCache>
            </c:strRef>
          </c:tx>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bg-BG"/>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Sheet1!$I$2:$I$7</c:f>
              <c:strCache>
                <c:ptCount val="6"/>
                <c:pt idx="0">
                  <c:v>2.010</c:v>
                </c:pt>
                <c:pt idx="1">
                  <c:v>2.011</c:v>
                </c:pt>
                <c:pt idx="2">
                  <c:v>2.012</c:v>
                </c:pt>
                <c:pt idx="3">
                  <c:v>2.013</c:v>
                </c:pt>
                <c:pt idx="4">
                  <c:v>2.014</c:v>
                </c:pt>
                <c:pt idx="5">
                  <c:v>3.005</c:v>
                </c:pt>
              </c:strCache>
            </c:strRef>
          </c:cat>
          <c:val>
            <c:numRef>
              <c:f>Sheet1!$J$2:$J$7</c:f>
              <c:numCache>
                <c:formatCode>#,##0.00</c:formatCode>
                <c:ptCount val="6"/>
                <c:pt idx="0">
                  <c:v>327.29716446124763</c:v>
                </c:pt>
                <c:pt idx="1">
                  <c:v>609.58759159308545</c:v>
                </c:pt>
                <c:pt idx="2">
                  <c:v>363.50996533009317</c:v>
                </c:pt>
                <c:pt idx="3">
                  <c:v>909.09090909090912</c:v>
                </c:pt>
                <c:pt idx="4">
                  <c:v>1000.8797101927336</c:v>
                </c:pt>
                <c:pt idx="5">
                  <c:v>634.15185189303952</c:v>
                </c:pt>
              </c:numCache>
            </c:numRef>
          </c:val>
          <c:extLst>
            <c:ext xmlns:c16="http://schemas.microsoft.com/office/drawing/2014/chart" uri="{C3380CC4-5D6E-409C-BE32-E72D297353CC}">
              <c16:uniqueId val="{00000000-0469-44F6-B8EC-945CFE4C7FAE}"/>
            </c:ext>
          </c:extLst>
        </c:ser>
        <c:dLbls>
          <c:dLblPos val="inEnd"/>
          <c:showLegendKey val="0"/>
          <c:showVal val="1"/>
          <c:showCatName val="0"/>
          <c:showSerName val="0"/>
          <c:showPercent val="0"/>
          <c:showBubbleSize val="0"/>
        </c:dLbls>
        <c:gapWidth val="41"/>
        <c:axId val="489888800"/>
        <c:axId val="489889456"/>
      </c:barChart>
      <c:catAx>
        <c:axId val="489888800"/>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dk1">
                    <a:lumMod val="65000"/>
                    <a:lumOff val="35000"/>
                  </a:schemeClr>
                </a:solidFill>
                <a:effectLst/>
                <a:latin typeface="+mn-lt"/>
                <a:ea typeface="+mn-ea"/>
                <a:cs typeface="+mn-cs"/>
              </a:defRPr>
            </a:pPr>
            <a:endParaRPr lang="bg-BG"/>
          </a:p>
        </c:txPr>
        <c:crossAx val="489889456"/>
        <c:crosses val="autoZero"/>
        <c:auto val="1"/>
        <c:lblAlgn val="ctr"/>
        <c:lblOffset val="100"/>
        <c:noMultiLvlLbl val="0"/>
      </c:catAx>
      <c:valAx>
        <c:axId val="489889456"/>
        <c:scaling>
          <c:orientation val="minMax"/>
        </c:scaling>
        <c:delete val="1"/>
        <c:axPos val="l"/>
        <c:numFmt formatCode="#,##0.00" sourceLinked="1"/>
        <c:majorTickMark val="none"/>
        <c:minorTickMark val="none"/>
        <c:tickLblPos val="nextTo"/>
        <c:crossAx val="489888800"/>
        <c:crosses val="autoZero"/>
        <c:crossBetween val="between"/>
      </c:valAx>
      <c:spPr>
        <a:noFill/>
        <a:ln>
          <a:noFill/>
        </a:ln>
        <a:effectLst/>
      </c:spPr>
    </c:plotArea>
    <c:plotVisOnly val="1"/>
    <c:dispBlanksAs val="gap"/>
    <c:showDLblsOverMax val="0"/>
  </c:chart>
  <c:spPr>
    <a:gradFill flip="none" rotWithShape="1">
      <a:gsLst>
        <a:gs pos="0">
          <a:schemeClr val="lt1"/>
        </a:gs>
        <a:gs pos="68000">
          <a:schemeClr val="lt1">
            <a:lumMod val="85000"/>
          </a:schemeClr>
        </a:gs>
        <a:gs pos="100000">
          <a:schemeClr val="lt1"/>
        </a:gs>
      </a:gsLst>
      <a:lin ang="5400000" scaled="1"/>
      <a:tileRect/>
    </a:gradFill>
    <a:ln w="9525" cap="flat" cmpd="sng" algn="ctr">
      <a:solidFill>
        <a:schemeClr val="dk1">
          <a:lumMod val="15000"/>
          <a:lumOff val="85000"/>
        </a:schemeClr>
      </a:solidFill>
      <a:round/>
    </a:ln>
    <a:effectLst/>
  </c:spPr>
  <c:txPr>
    <a:bodyPr/>
    <a:lstStyle/>
    <a:p>
      <a:pPr>
        <a:defRPr/>
      </a:pPr>
      <a:endParaRPr lang="bg-BG"/>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4">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a:effectLst/>
    </cs:defRPr>
  </cs:categoryAxis>
  <cs:chartArea>
    <cs:lnRef idx="0"/>
    <cs:fillRef idx="0"/>
    <cs:effectRef idx="0"/>
    <cs:fontRef idx="minor">
      <a:schemeClr val="dk1"/>
    </cs:fontRef>
    <cs:spPr>
      <a:gradFill flip="none" rotWithShape="1">
        <a:gsLst>
          <a:gs pos="0">
            <a:schemeClr val="lt1"/>
          </a:gs>
          <a:gs pos="68000">
            <a:schemeClr val="lt1">
              <a:lumMod val="85000"/>
            </a:schemeClr>
          </a:gs>
          <a:gs pos="100000">
            <a:schemeClr val="lt1"/>
          </a:gs>
        </a:gsLst>
        <a:lin ang="5400000" scaled="1"/>
        <a:tileRect/>
      </a:gradFill>
      <a:ln w="9525" cap="flat" cmpd="sng" algn="ctr">
        <a:solidFill>
          <a:schemeClr val="dk1">
            <a:lumMod val="15000"/>
            <a:lumOff val="85000"/>
          </a:schemeClr>
        </a:solidFill>
        <a:round/>
      </a:ln>
    </cs:spPr>
    <cs:defRPr sz="1000" kern="1200"/>
  </cs:chartArea>
  <cs:dataLabel>
    <cs:lnRef idx="0"/>
    <cs:fillRef idx="0"/>
    <cs:effectRef idx="0"/>
    <cs:fontRef idx="minor">
      <a:schemeClr val="lt1"/>
    </cs:fontRef>
    <cs:spPr/>
    <cs:defRPr sz="10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0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
  <cs:dataPoint3D>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3D>
  <cs:dataPointLine>
    <cs:lnRef idx="0">
      <cs:styleClr val="auto"/>
    </cs:lnRef>
    <cs:fillRef idx="0"/>
    <cs:effectRef idx="0"/>
    <cs:fontRef idx="minor">
      <a:schemeClr val="dk1"/>
    </cs:fontRef>
    <cs:spPr>
      <a:ln w="28575" cap="rnd">
        <a:gradFill>
          <a:gsLst>
            <a:gs pos="0">
              <a:schemeClr val="phClr"/>
            </a:gs>
            <a:gs pos="100000">
              <a:schemeClr val="phClr">
                <a:lumMod val="84000"/>
              </a:schemeClr>
            </a:gs>
          </a:gsLst>
          <a:lin ang="5400000" scaled="1"/>
        </a:gradFill>
        <a:round/>
      </a:ln>
    </cs:spPr>
  </cs:dataPointLine>
  <cs:dataPointMarker>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35000"/>
          <a:lumOff val="6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50000"/>
            <a:lumOff val="50000"/>
          </a:schemeClr>
        </a:solidFill>
        <a:round/>
      </a:ln>
    </cs:spPr>
  </cs:dropLine>
  <cs:errorBar>
    <cs:lnRef idx="0"/>
    <cs:fillRef idx="0"/>
    <cs:effectRef idx="0"/>
    <cs:fontRef idx="minor">
      <a:schemeClr val="dk1"/>
    </cs:fontRef>
    <cs:spPr>
      <a:ln w="9525">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50000"/>
            <a:lumOff val="50000"/>
          </a:schemeClr>
        </a:solidFill>
        <a:round/>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65000"/>
        <a:lumOff val="35000"/>
      </a:schemeClr>
    </cs:fontRef>
    <cs:defRPr kern="1200">
      <a:effectLst/>
    </cs:defRPr>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lumMod val="95000"/>
        </a:schemeClr>
      </a:solidFill>
      <a:ln w="9525">
        <a:solidFill>
          <a:schemeClr val="dk1">
            <a:lumMod val="15000"/>
            <a:lumOff val="85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май 2022 г.</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289AC19-1C2E-49E9-A98E-0C81D66A9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43</Pages>
  <Words>13863</Words>
  <Characters>79022</Characters>
  <Application>Microsoft Office Word</Application>
  <DocSecurity>0</DocSecurity>
  <Lines>658</Lines>
  <Paragraphs>185</Paragraphs>
  <ScaleCrop>false</ScaleCrop>
  <HeadingPairs>
    <vt:vector size="2" baseType="variant">
      <vt:variant>
        <vt:lpstr>Title</vt:lpstr>
      </vt:variant>
      <vt:variant>
        <vt:i4>1</vt:i4>
      </vt:variant>
    </vt:vector>
  </HeadingPairs>
  <TitlesOfParts>
    <vt:vector size="1" baseType="lpstr">
      <vt:lpstr>Вътрешна оценка на системни проекти с Конкретен бенефициент МОН, в процес на изпълнение по ОПНОИР</vt:lpstr>
    </vt:vector>
  </TitlesOfParts>
  <Company/>
  <LinksUpToDate>false</LinksUpToDate>
  <CharactersWithSpaces>92700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Вътрешна оценка на системни проекти с Конкретен бенефициент МОН, в процес на изпълнение по ОПНОИР</dc:title>
  <dc:subject>ФИНАЛЕН ДОКЛАД</dc:subject>
  <dc:creator/>
  <cp:keywords/>
  <dc:description/>
  <cp:lastModifiedBy>Maya L</cp:lastModifiedBy>
  <cp:revision>74</cp:revision>
  <dcterms:created xsi:type="dcterms:W3CDTF">2022-05-18T10:11:00Z</dcterms:created>
  <dcterms:modified xsi:type="dcterms:W3CDTF">2022-06-28T11:49:00Z</dcterms:modified>
</cp:coreProperties>
</file>